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01889" w14:textId="09421C3A" w:rsidR="0044152B" w:rsidRDefault="00DB41F9">
      <w:pPr>
        <w:rPr>
          <w:rFonts w:ascii="Verdana" w:hAnsi="Verdana"/>
          <w:b/>
          <w:sz w:val="32"/>
          <w:szCs w:val="32"/>
          <w:u w:val="single"/>
        </w:rPr>
      </w:pPr>
      <w:r>
        <w:rPr>
          <w:rFonts w:ascii="Verdana" w:hAnsi="Verdana"/>
          <w:b/>
          <w:sz w:val="32"/>
          <w:szCs w:val="32"/>
          <w:u w:val="single"/>
        </w:rPr>
        <w:t>BASIN BÜLTENİ</w:t>
      </w:r>
    </w:p>
    <w:p w14:paraId="4841A47A" w14:textId="1911C446" w:rsidR="00DB41F9" w:rsidRDefault="00DB41F9" w:rsidP="00DB41F9">
      <w:pPr>
        <w:jc w:val="center"/>
        <w:rPr>
          <w:rFonts w:ascii="Verdana" w:hAnsi="Verdana"/>
          <w:b/>
          <w:sz w:val="28"/>
          <w:szCs w:val="32"/>
        </w:rPr>
      </w:pPr>
    </w:p>
    <w:p w14:paraId="5A56CC32" w14:textId="0E4A8587" w:rsidR="00D964F9" w:rsidRDefault="00D964F9" w:rsidP="00D964F9">
      <w:pPr>
        <w:jc w:val="center"/>
        <w:rPr>
          <w:rFonts w:ascii="Verdana" w:hAnsi="Verdana"/>
          <w:b/>
          <w:sz w:val="28"/>
          <w:szCs w:val="32"/>
        </w:rPr>
      </w:pPr>
      <w:proofErr w:type="spellStart"/>
      <w:r w:rsidRPr="00406D19">
        <w:rPr>
          <w:rFonts w:ascii="Verdana" w:hAnsi="Verdana"/>
          <w:b/>
          <w:sz w:val="28"/>
          <w:szCs w:val="32"/>
        </w:rPr>
        <w:t>PayTR</w:t>
      </w:r>
      <w:proofErr w:type="spellEnd"/>
      <w:r w:rsidRPr="00406D19">
        <w:rPr>
          <w:rFonts w:ascii="Verdana" w:hAnsi="Verdana"/>
          <w:b/>
          <w:sz w:val="28"/>
          <w:szCs w:val="32"/>
        </w:rPr>
        <w:t xml:space="preserve"> üçüncü kez TOBB’un ‘En Hızlı Büyüyen 100 Şirketler” listesinde</w:t>
      </w:r>
    </w:p>
    <w:p w14:paraId="79E1048C" w14:textId="4878756E" w:rsidR="0075081E" w:rsidRDefault="0075081E" w:rsidP="00DB41F9">
      <w:pPr>
        <w:jc w:val="center"/>
        <w:rPr>
          <w:rFonts w:ascii="Verdana" w:hAnsi="Verdana"/>
          <w:b/>
          <w:sz w:val="24"/>
          <w:szCs w:val="32"/>
        </w:rPr>
      </w:pPr>
    </w:p>
    <w:p w14:paraId="2CDF0240" w14:textId="29C8BB2E" w:rsidR="00BD7D40" w:rsidRDefault="0021577C" w:rsidP="009055C2">
      <w:pPr>
        <w:jc w:val="center"/>
        <w:rPr>
          <w:rFonts w:ascii="Verdana" w:hAnsi="Verdana"/>
          <w:b/>
          <w:sz w:val="24"/>
          <w:szCs w:val="32"/>
        </w:rPr>
      </w:pPr>
      <w:r>
        <w:rPr>
          <w:rFonts w:ascii="Verdana" w:hAnsi="Verdana"/>
          <w:b/>
          <w:sz w:val="24"/>
          <w:szCs w:val="32"/>
        </w:rPr>
        <w:t xml:space="preserve">Türkiye Odalar ve Borsalar Birliği (TOBB) ve TEPAV </w:t>
      </w:r>
      <w:proofErr w:type="gramStart"/>
      <w:r>
        <w:rPr>
          <w:rFonts w:ascii="Verdana" w:hAnsi="Verdana"/>
          <w:b/>
          <w:sz w:val="24"/>
          <w:szCs w:val="32"/>
        </w:rPr>
        <w:t>işbirliğiyle</w:t>
      </w:r>
      <w:proofErr w:type="gramEnd"/>
      <w:r>
        <w:rPr>
          <w:rFonts w:ascii="Verdana" w:hAnsi="Verdana"/>
          <w:b/>
          <w:sz w:val="24"/>
          <w:szCs w:val="32"/>
        </w:rPr>
        <w:t xml:space="preserve"> Türkiye’nin en hızlı büyüyen 100 şirketini belirleyen yarışmanın sonuçları açıklandı.</w:t>
      </w:r>
      <w:r w:rsidR="00A21AA3">
        <w:rPr>
          <w:rFonts w:ascii="Verdana" w:hAnsi="Verdana"/>
          <w:b/>
          <w:sz w:val="24"/>
          <w:szCs w:val="32"/>
        </w:rPr>
        <w:t xml:space="preserve"> </w:t>
      </w:r>
      <w:r w:rsidR="00143BEA">
        <w:rPr>
          <w:rFonts w:ascii="Verdana" w:hAnsi="Verdana"/>
          <w:b/>
          <w:sz w:val="24"/>
          <w:szCs w:val="32"/>
        </w:rPr>
        <w:t xml:space="preserve">2015’ten beri listede yer alan </w:t>
      </w:r>
      <w:proofErr w:type="spellStart"/>
      <w:r w:rsidR="00143BEA">
        <w:rPr>
          <w:rFonts w:ascii="Verdana" w:hAnsi="Verdana"/>
          <w:b/>
          <w:sz w:val="24"/>
          <w:szCs w:val="32"/>
        </w:rPr>
        <w:t>PayTR</w:t>
      </w:r>
      <w:proofErr w:type="spellEnd"/>
      <w:r w:rsidR="00143BEA">
        <w:rPr>
          <w:rFonts w:ascii="Verdana" w:hAnsi="Verdana"/>
          <w:b/>
          <w:sz w:val="24"/>
          <w:szCs w:val="32"/>
        </w:rPr>
        <w:t>, bu yılda seriyi devam ettirerek üst üste üçüncü defa ilk 100 şirket arasına girdi.</w:t>
      </w:r>
    </w:p>
    <w:p w14:paraId="177EB369" w14:textId="72B582AE" w:rsidR="00BD7D40" w:rsidRDefault="00BD7D40" w:rsidP="00BD7D40">
      <w:pPr>
        <w:jc w:val="both"/>
        <w:rPr>
          <w:rFonts w:ascii="Verdana" w:hAnsi="Verdana"/>
          <w:sz w:val="20"/>
          <w:szCs w:val="32"/>
        </w:rPr>
      </w:pPr>
    </w:p>
    <w:p w14:paraId="38634E9D" w14:textId="05A5D5D4" w:rsidR="00BD7D40" w:rsidRDefault="00BD7D40" w:rsidP="00BD7D40">
      <w:pPr>
        <w:jc w:val="both"/>
        <w:rPr>
          <w:rFonts w:ascii="Verdana" w:hAnsi="Verdana"/>
          <w:sz w:val="20"/>
          <w:szCs w:val="32"/>
        </w:rPr>
      </w:pPr>
      <w:r w:rsidRPr="00BD7D40">
        <w:rPr>
          <w:rFonts w:ascii="Verdana" w:hAnsi="Verdana"/>
          <w:sz w:val="20"/>
          <w:szCs w:val="32"/>
        </w:rPr>
        <w:t xml:space="preserve">BDDK tarafından 2016’da yetkilendirilen yerli ve milli ödeme kuruluşu </w:t>
      </w:r>
      <w:proofErr w:type="spellStart"/>
      <w:r w:rsidRPr="00BD7D40">
        <w:rPr>
          <w:rFonts w:ascii="Verdana" w:hAnsi="Verdana"/>
          <w:sz w:val="20"/>
          <w:szCs w:val="32"/>
        </w:rPr>
        <w:t>PayTR</w:t>
      </w:r>
      <w:proofErr w:type="spellEnd"/>
      <w:r w:rsidRPr="00BD7D40">
        <w:rPr>
          <w:rFonts w:ascii="Verdana" w:hAnsi="Verdana"/>
          <w:sz w:val="20"/>
          <w:szCs w:val="32"/>
        </w:rPr>
        <w:t>,</w:t>
      </w:r>
      <w:r>
        <w:rPr>
          <w:rFonts w:ascii="Verdana" w:hAnsi="Verdana"/>
          <w:sz w:val="20"/>
          <w:szCs w:val="32"/>
        </w:rPr>
        <w:t xml:space="preserve"> TOBB’un her sene Türkiye’nin en hızlı büyüyen şirketlerini sırala</w:t>
      </w:r>
      <w:r w:rsidR="00272C77">
        <w:rPr>
          <w:rFonts w:ascii="Verdana" w:hAnsi="Verdana"/>
          <w:sz w:val="20"/>
          <w:szCs w:val="32"/>
        </w:rPr>
        <w:t>n</w:t>
      </w:r>
      <w:r>
        <w:rPr>
          <w:rFonts w:ascii="Verdana" w:hAnsi="Verdana"/>
          <w:sz w:val="20"/>
          <w:szCs w:val="32"/>
        </w:rPr>
        <w:t xml:space="preserve">dığı </w:t>
      </w:r>
      <w:r w:rsidR="00272C77">
        <w:rPr>
          <w:rFonts w:ascii="Verdana" w:hAnsi="Verdana"/>
          <w:sz w:val="20"/>
          <w:szCs w:val="32"/>
        </w:rPr>
        <w:t>ve b</w:t>
      </w:r>
      <w:r w:rsidR="00272C77" w:rsidRPr="00885750">
        <w:rPr>
          <w:rFonts w:ascii="Verdana" w:hAnsi="Verdana"/>
          <w:sz w:val="20"/>
          <w:szCs w:val="32"/>
        </w:rPr>
        <w:t>aşvuran şirketlerin ciro artış hızının dikkate alın</w:t>
      </w:r>
      <w:r w:rsidR="00272C77">
        <w:rPr>
          <w:rFonts w:ascii="Verdana" w:hAnsi="Verdana"/>
          <w:sz w:val="20"/>
          <w:szCs w:val="32"/>
        </w:rPr>
        <w:t xml:space="preserve">arak oluşturulduğu </w:t>
      </w:r>
      <w:r>
        <w:rPr>
          <w:rFonts w:ascii="Verdana" w:hAnsi="Verdana"/>
          <w:sz w:val="20"/>
          <w:szCs w:val="32"/>
        </w:rPr>
        <w:t xml:space="preserve">yarışmasında </w:t>
      </w:r>
      <w:r w:rsidR="00885750">
        <w:rPr>
          <w:rFonts w:ascii="Verdana" w:hAnsi="Verdana"/>
          <w:sz w:val="20"/>
          <w:szCs w:val="32"/>
        </w:rPr>
        <w:t xml:space="preserve">kazananlar arasına </w:t>
      </w:r>
      <w:r w:rsidR="00E06E13">
        <w:rPr>
          <w:rFonts w:ascii="Verdana" w:hAnsi="Verdana"/>
          <w:sz w:val="20"/>
          <w:szCs w:val="32"/>
        </w:rPr>
        <w:t>girerek</w:t>
      </w:r>
      <w:r w:rsidR="00087E0C">
        <w:rPr>
          <w:rFonts w:ascii="Verdana" w:hAnsi="Verdana"/>
          <w:sz w:val="20"/>
          <w:szCs w:val="32"/>
        </w:rPr>
        <w:t xml:space="preserve"> önemli bir başarıya imza attı</w:t>
      </w:r>
      <w:r w:rsidR="00885750">
        <w:rPr>
          <w:rFonts w:ascii="Verdana" w:hAnsi="Verdana"/>
          <w:sz w:val="20"/>
          <w:szCs w:val="32"/>
        </w:rPr>
        <w:t>.</w:t>
      </w:r>
    </w:p>
    <w:p w14:paraId="4DC1E3EB" w14:textId="2251994C" w:rsidR="00296124" w:rsidRDefault="00296124" w:rsidP="00BD7D40">
      <w:pPr>
        <w:jc w:val="both"/>
        <w:rPr>
          <w:rFonts w:ascii="Verdana" w:hAnsi="Verdana"/>
          <w:sz w:val="20"/>
          <w:szCs w:val="32"/>
        </w:rPr>
      </w:pPr>
    </w:p>
    <w:p w14:paraId="2F72B3CE" w14:textId="08AEB131" w:rsidR="00296124" w:rsidRDefault="00296124" w:rsidP="00BD7D40">
      <w:pPr>
        <w:jc w:val="both"/>
        <w:rPr>
          <w:rFonts w:ascii="Verdana" w:hAnsi="Verdana"/>
          <w:sz w:val="20"/>
          <w:szCs w:val="32"/>
        </w:rPr>
      </w:pPr>
      <w:r w:rsidRPr="00296124">
        <w:rPr>
          <w:rFonts w:ascii="Verdana" w:hAnsi="Verdana"/>
          <w:sz w:val="20"/>
          <w:szCs w:val="32"/>
        </w:rPr>
        <w:t xml:space="preserve">Güçlü altyapısı, müşteri odaklı yaklaşımı ve deneyimli personeli ile </w:t>
      </w:r>
      <w:r w:rsidR="00BE5503">
        <w:rPr>
          <w:rFonts w:ascii="Verdana" w:hAnsi="Verdana"/>
          <w:sz w:val="20"/>
          <w:szCs w:val="32"/>
        </w:rPr>
        <w:t>10</w:t>
      </w:r>
      <w:r w:rsidRPr="00296124">
        <w:rPr>
          <w:rFonts w:ascii="Verdana" w:hAnsi="Verdana"/>
          <w:sz w:val="20"/>
          <w:szCs w:val="32"/>
        </w:rPr>
        <w:t xml:space="preserve"> binin üzerinde işyerine </w:t>
      </w:r>
      <w:r w:rsidR="00A36389">
        <w:rPr>
          <w:rFonts w:ascii="Verdana" w:hAnsi="Verdana"/>
          <w:sz w:val="20"/>
          <w:szCs w:val="32"/>
        </w:rPr>
        <w:t>s</w:t>
      </w:r>
      <w:r w:rsidRPr="00296124">
        <w:rPr>
          <w:rFonts w:ascii="Verdana" w:hAnsi="Verdana"/>
          <w:sz w:val="20"/>
          <w:szCs w:val="32"/>
        </w:rPr>
        <w:t>anal POS ile ödeme alma, pazaryeri (</w:t>
      </w:r>
      <w:r w:rsidR="00BE5503">
        <w:rPr>
          <w:rFonts w:ascii="Verdana" w:hAnsi="Verdana"/>
          <w:sz w:val="20"/>
          <w:szCs w:val="32"/>
        </w:rPr>
        <w:t>Marketplace</w:t>
      </w:r>
      <w:r w:rsidRPr="00296124">
        <w:rPr>
          <w:rFonts w:ascii="Verdana" w:hAnsi="Verdana"/>
          <w:sz w:val="20"/>
          <w:szCs w:val="32"/>
        </w:rPr>
        <w:t>)</w:t>
      </w:r>
      <w:r w:rsidR="00BE5503">
        <w:rPr>
          <w:rFonts w:ascii="Verdana" w:hAnsi="Verdana"/>
          <w:sz w:val="20"/>
          <w:szCs w:val="32"/>
        </w:rPr>
        <w:t xml:space="preserve"> </w:t>
      </w:r>
      <w:r w:rsidR="004905C4">
        <w:rPr>
          <w:rFonts w:ascii="Verdana" w:hAnsi="Verdana"/>
          <w:sz w:val="20"/>
          <w:szCs w:val="32"/>
        </w:rPr>
        <w:t>çözümü</w:t>
      </w:r>
      <w:r w:rsidR="004905C4">
        <w:rPr>
          <w:rFonts w:ascii="Verdana" w:hAnsi="Verdana"/>
          <w:sz w:val="20"/>
          <w:szCs w:val="32"/>
        </w:rPr>
        <w:t>,</w:t>
      </w:r>
      <w:bookmarkStart w:id="0" w:name="_GoBack"/>
      <w:bookmarkEnd w:id="0"/>
      <w:r w:rsidR="004905C4" w:rsidRPr="00296124">
        <w:rPr>
          <w:rFonts w:ascii="Verdana" w:hAnsi="Verdana"/>
          <w:sz w:val="20"/>
          <w:szCs w:val="32"/>
        </w:rPr>
        <w:t xml:space="preserve"> </w:t>
      </w:r>
      <w:r w:rsidRPr="00296124">
        <w:rPr>
          <w:rFonts w:ascii="Verdana" w:hAnsi="Verdana"/>
          <w:sz w:val="20"/>
          <w:szCs w:val="32"/>
        </w:rPr>
        <w:t xml:space="preserve">sahtecilik önleme ve tek tıkla ödeme (kart saklama) hizmeti sunan </w:t>
      </w:r>
      <w:proofErr w:type="spellStart"/>
      <w:r w:rsidRPr="00296124">
        <w:rPr>
          <w:rFonts w:ascii="Verdana" w:hAnsi="Verdana"/>
          <w:sz w:val="20"/>
          <w:szCs w:val="32"/>
        </w:rPr>
        <w:t>PayTR</w:t>
      </w:r>
      <w:proofErr w:type="spellEnd"/>
      <w:r w:rsidRPr="00296124">
        <w:rPr>
          <w:rFonts w:ascii="Verdana" w:hAnsi="Verdana"/>
          <w:sz w:val="20"/>
          <w:szCs w:val="32"/>
        </w:rPr>
        <w:t xml:space="preserve">, </w:t>
      </w:r>
      <w:r w:rsidR="00143BEA">
        <w:rPr>
          <w:rFonts w:ascii="Verdana" w:hAnsi="Verdana"/>
          <w:sz w:val="20"/>
          <w:szCs w:val="32"/>
        </w:rPr>
        <w:t xml:space="preserve">2015’ten beri üst üste </w:t>
      </w:r>
      <w:r w:rsidR="00272C77">
        <w:rPr>
          <w:rFonts w:ascii="Verdana" w:hAnsi="Verdana"/>
          <w:sz w:val="20"/>
          <w:szCs w:val="32"/>
        </w:rPr>
        <w:t xml:space="preserve">üçüncü defa </w:t>
      </w:r>
      <w:r w:rsidR="00143BEA" w:rsidRPr="00296124">
        <w:rPr>
          <w:rFonts w:ascii="Verdana" w:hAnsi="Verdana"/>
          <w:sz w:val="20"/>
          <w:szCs w:val="32"/>
        </w:rPr>
        <w:t xml:space="preserve">listede </w:t>
      </w:r>
      <w:r w:rsidR="00272C77">
        <w:rPr>
          <w:rFonts w:ascii="Verdana" w:hAnsi="Verdana"/>
          <w:sz w:val="20"/>
          <w:szCs w:val="32"/>
        </w:rPr>
        <w:t>yer alıyor</w:t>
      </w:r>
      <w:r w:rsidRPr="00296124">
        <w:rPr>
          <w:rFonts w:ascii="Verdana" w:hAnsi="Verdana"/>
          <w:sz w:val="20"/>
          <w:szCs w:val="32"/>
        </w:rPr>
        <w:t>.</w:t>
      </w:r>
    </w:p>
    <w:p w14:paraId="6E6BBA94" w14:textId="35E1A48C" w:rsidR="00E06E13" w:rsidRDefault="00E06E13" w:rsidP="00BD7D40">
      <w:pPr>
        <w:jc w:val="both"/>
        <w:rPr>
          <w:rFonts w:ascii="Verdana" w:hAnsi="Verdana"/>
          <w:sz w:val="20"/>
          <w:szCs w:val="32"/>
        </w:rPr>
      </w:pPr>
    </w:p>
    <w:p w14:paraId="2C724E2D" w14:textId="65878823" w:rsidR="00E06E13" w:rsidRDefault="00E06E13" w:rsidP="00BD7D40">
      <w:pPr>
        <w:jc w:val="both"/>
        <w:rPr>
          <w:rFonts w:ascii="Verdana" w:hAnsi="Verdana"/>
          <w:sz w:val="20"/>
          <w:szCs w:val="32"/>
        </w:rPr>
      </w:pPr>
      <w:r>
        <w:rPr>
          <w:rFonts w:ascii="Verdana" w:hAnsi="Verdana"/>
          <w:sz w:val="20"/>
          <w:szCs w:val="32"/>
        </w:rPr>
        <w:t xml:space="preserve">17 çalışanla </w:t>
      </w:r>
      <w:r w:rsidRPr="00E06E13">
        <w:rPr>
          <w:rFonts w:ascii="Verdana" w:hAnsi="Verdana"/>
          <w:sz w:val="20"/>
          <w:szCs w:val="32"/>
        </w:rPr>
        <w:t>2015 – 2017 yılları arasında</w:t>
      </w:r>
      <w:r>
        <w:rPr>
          <w:rFonts w:ascii="Verdana" w:hAnsi="Verdana"/>
          <w:sz w:val="20"/>
          <w:szCs w:val="32"/>
        </w:rPr>
        <w:t xml:space="preserve"> yüzde 236 büyüyen </w:t>
      </w:r>
      <w:proofErr w:type="spellStart"/>
      <w:r>
        <w:rPr>
          <w:rFonts w:ascii="Verdana" w:hAnsi="Verdana"/>
          <w:sz w:val="20"/>
          <w:szCs w:val="32"/>
        </w:rPr>
        <w:t>PayTR</w:t>
      </w:r>
      <w:r w:rsidR="00A36389">
        <w:rPr>
          <w:rFonts w:ascii="Verdana" w:hAnsi="Verdana"/>
          <w:sz w:val="20"/>
          <w:szCs w:val="32"/>
        </w:rPr>
        <w:t>’nin</w:t>
      </w:r>
      <w:proofErr w:type="spellEnd"/>
      <w:r>
        <w:rPr>
          <w:rFonts w:ascii="Verdana" w:hAnsi="Verdana"/>
          <w:sz w:val="20"/>
          <w:szCs w:val="32"/>
        </w:rPr>
        <w:t xml:space="preserve"> </w:t>
      </w:r>
      <w:r w:rsidR="00BE5503">
        <w:rPr>
          <w:rFonts w:ascii="Verdana" w:hAnsi="Verdana"/>
          <w:sz w:val="20"/>
          <w:szCs w:val="32"/>
        </w:rPr>
        <w:t>Kurucusu ve Yönetim Kurulu Başkanı</w:t>
      </w:r>
      <w:r>
        <w:rPr>
          <w:rFonts w:ascii="Verdana" w:hAnsi="Verdana"/>
          <w:sz w:val="20"/>
          <w:szCs w:val="32"/>
        </w:rPr>
        <w:t xml:space="preserve"> </w:t>
      </w:r>
      <w:r w:rsidR="00BE5503">
        <w:rPr>
          <w:rFonts w:ascii="Verdana" w:hAnsi="Verdana"/>
          <w:sz w:val="20"/>
          <w:szCs w:val="32"/>
        </w:rPr>
        <w:t>Yiğit Cengiz</w:t>
      </w:r>
      <w:r>
        <w:rPr>
          <w:rFonts w:ascii="Verdana" w:hAnsi="Verdana"/>
          <w:sz w:val="20"/>
          <w:szCs w:val="32"/>
        </w:rPr>
        <w:t xml:space="preserve">, </w:t>
      </w:r>
      <w:r w:rsidR="00296124">
        <w:rPr>
          <w:rFonts w:ascii="Verdana" w:hAnsi="Verdana"/>
          <w:sz w:val="20"/>
          <w:szCs w:val="32"/>
        </w:rPr>
        <w:t>“</w:t>
      </w:r>
      <w:proofErr w:type="spellStart"/>
      <w:r w:rsidR="0021577C">
        <w:rPr>
          <w:rFonts w:ascii="Verdana" w:hAnsi="Verdana"/>
          <w:sz w:val="20"/>
          <w:szCs w:val="32"/>
        </w:rPr>
        <w:t>PayTR</w:t>
      </w:r>
      <w:proofErr w:type="spellEnd"/>
      <w:r w:rsidR="0021577C">
        <w:rPr>
          <w:rFonts w:ascii="Verdana" w:hAnsi="Verdana"/>
          <w:sz w:val="20"/>
          <w:szCs w:val="32"/>
        </w:rPr>
        <w:t xml:space="preserve"> olarak b</w:t>
      </w:r>
      <w:r w:rsidR="00296124">
        <w:rPr>
          <w:rFonts w:ascii="Verdana" w:hAnsi="Verdana"/>
          <w:sz w:val="20"/>
          <w:szCs w:val="32"/>
        </w:rPr>
        <w:t xml:space="preserve">u değerli çalışmaları için Türkiye Odalar ve Borsalar </w:t>
      </w:r>
      <w:proofErr w:type="spellStart"/>
      <w:r w:rsidR="00296124">
        <w:rPr>
          <w:rFonts w:ascii="Verdana" w:hAnsi="Verdana"/>
          <w:sz w:val="20"/>
          <w:szCs w:val="32"/>
        </w:rPr>
        <w:t>Biriği’ne</w:t>
      </w:r>
      <w:proofErr w:type="spellEnd"/>
      <w:r w:rsidR="00296124">
        <w:rPr>
          <w:rFonts w:ascii="Verdana" w:hAnsi="Verdana"/>
          <w:sz w:val="20"/>
          <w:szCs w:val="32"/>
        </w:rPr>
        <w:t xml:space="preserve"> teşekkür ediyoru</w:t>
      </w:r>
      <w:r w:rsidR="0021577C">
        <w:rPr>
          <w:rFonts w:ascii="Verdana" w:hAnsi="Verdana"/>
          <w:sz w:val="20"/>
          <w:szCs w:val="32"/>
        </w:rPr>
        <w:t>z</w:t>
      </w:r>
      <w:r w:rsidR="00296124">
        <w:rPr>
          <w:rFonts w:ascii="Verdana" w:hAnsi="Verdana"/>
          <w:sz w:val="20"/>
          <w:szCs w:val="32"/>
        </w:rPr>
        <w:t xml:space="preserve">. </w:t>
      </w:r>
      <w:r w:rsidR="00296124" w:rsidRPr="00296124">
        <w:rPr>
          <w:rFonts w:ascii="Verdana" w:hAnsi="Verdana"/>
          <w:sz w:val="20"/>
          <w:szCs w:val="32"/>
        </w:rPr>
        <w:t xml:space="preserve">Yerli ve milli ödeme kuruluşu olarak 2018 yılını yüzde 100’ün üzerinde bir büyümeyle kapattık ve 2019’a da iddialı bir giriş yaptık. Bu yıl da </w:t>
      </w:r>
      <w:r w:rsidR="00296124">
        <w:rPr>
          <w:rFonts w:ascii="Verdana" w:hAnsi="Verdana"/>
          <w:sz w:val="20"/>
          <w:szCs w:val="32"/>
        </w:rPr>
        <w:t>h</w:t>
      </w:r>
      <w:r w:rsidR="00296124" w:rsidRPr="00296124">
        <w:rPr>
          <w:rFonts w:ascii="Verdana" w:hAnsi="Verdana"/>
          <w:sz w:val="20"/>
          <w:szCs w:val="32"/>
        </w:rPr>
        <w:t xml:space="preserve">ızımızı kaybetmeden </w:t>
      </w:r>
      <w:r w:rsidR="00296124">
        <w:rPr>
          <w:rFonts w:ascii="Verdana" w:hAnsi="Verdana"/>
          <w:sz w:val="20"/>
          <w:szCs w:val="32"/>
        </w:rPr>
        <w:t xml:space="preserve">bir sonraki Türkiye’nin en hızlı büyüyen 100 şirketi </w:t>
      </w:r>
      <w:r w:rsidR="0021577C">
        <w:rPr>
          <w:rFonts w:ascii="Verdana" w:hAnsi="Verdana"/>
          <w:sz w:val="20"/>
          <w:szCs w:val="32"/>
        </w:rPr>
        <w:t>arasında</w:t>
      </w:r>
      <w:r w:rsidR="00296124">
        <w:rPr>
          <w:rFonts w:ascii="Verdana" w:hAnsi="Verdana"/>
          <w:sz w:val="20"/>
          <w:szCs w:val="32"/>
        </w:rPr>
        <w:t xml:space="preserve"> yer almak için çalışmalarımıza devam ediyoruz</w:t>
      </w:r>
      <w:r w:rsidR="0021577C">
        <w:rPr>
          <w:rFonts w:ascii="Verdana" w:hAnsi="Verdana"/>
          <w:sz w:val="20"/>
          <w:szCs w:val="32"/>
        </w:rPr>
        <w:t>” dedi.</w:t>
      </w:r>
    </w:p>
    <w:p w14:paraId="51349113" w14:textId="77777777" w:rsidR="00143BEA" w:rsidRDefault="00143BEA" w:rsidP="00143BEA">
      <w:pPr>
        <w:jc w:val="both"/>
        <w:rPr>
          <w:rFonts w:ascii="Verdana" w:hAnsi="Verdana"/>
          <w:sz w:val="20"/>
          <w:szCs w:val="32"/>
        </w:rPr>
      </w:pPr>
    </w:p>
    <w:p w14:paraId="68AE75EB" w14:textId="77777777" w:rsidR="00143BEA" w:rsidRPr="008C6B25" w:rsidRDefault="00143BEA" w:rsidP="00143BEA">
      <w:pPr>
        <w:spacing w:line="240" w:lineRule="auto"/>
        <w:jc w:val="both"/>
        <w:rPr>
          <w:rFonts w:ascii="Verdana" w:hAnsi="Verdana"/>
          <w:sz w:val="16"/>
          <w:szCs w:val="16"/>
        </w:rPr>
      </w:pPr>
      <w:r w:rsidRPr="008C6B25">
        <w:rPr>
          <w:rFonts w:ascii="Verdana" w:hAnsi="Verdana"/>
          <w:b/>
          <w:sz w:val="16"/>
          <w:szCs w:val="16"/>
        </w:rPr>
        <w:t>İlgili Kişi</w:t>
      </w:r>
      <w:r w:rsidRPr="008C6B25">
        <w:rPr>
          <w:rFonts w:ascii="Verdana" w:hAnsi="Verdana"/>
          <w:sz w:val="16"/>
          <w:szCs w:val="16"/>
        </w:rPr>
        <w:t xml:space="preserve"> </w:t>
      </w:r>
    </w:p>
    <w:p w14:paraId="07EEA76B" w14:textId="77777777" w:rsidR="00143BEA" w:rsidRPr="008C6B25" w:rsidRDefault="00143BEA" w:rsidP="00143BEA">
      <w:pPr>
        <w:spacing w:line="240" w:lineRule="auto"/>
        <w:jc w:val="both"/>
        <w:rPr>
          <w:rFonts w:ascii="Verdana" w:hAnsi="Verdana"/>
          <w:sz w:val="16"/>
          <w:szCs w:val="16"/>
        </w:rPr>
      </w:pPr>
      <w:r w:rsidRPr="008C6B25">
        <w:rPr>
          <w:rFonts w:ascii="Verdana" w:hAnsi="Verdana"/>
          <w:sz w:val="16"/>
          <w:szCs w:val="16"/>
        </w:rPr>
        <w:t xml:space="preserve">Ayşe Ekin Gündüz </w:t>
      </w:r>
    </w:p>
    <w:p w14:paraId="69996EB0" w14:textId="77777777" w:rsidR="00143BEA" w:rsidRPr="008C6B25" w:rsidRDefault="00143BEA" w:rsidP="00143BEA">
      <w:pPr>
        <w:spacing w:line="240" w:lineRule="auto"/>
        <w:jc w:val="both"/>
        <w:rPr>
          <w:rFonts w:ascii="Verdana" w:hAnsi="Verdana"/>
          <w:sz w:val="16"/>
          <w:szCs w:val="16"/>
        </w:rPr>
      </w:pPr>
      <w:r w:rsidRPr="008C6B25">
        <w:rPr>
          <w:rFonts w:ascii="Verdana" w:hAnsi="Verdana"/>
          <w:sz w:val="16"/>
          <w:szCs w:val="16"/>
        </w:rPr>
        <w:t>Marjinal Porter Novelli</w:t>
      </w:r>
    </w:p>
    <w:p w14:paraId="3E384655" w14:textId="77777777" w:rsidR="00143BEA" w:rsidRPr="008C6B25" w:rsidRDefault="00143BEA" w:rsidP="00143BEA">
      <w:pPr>
        <w:spacing w:line="240" w:lineRule="auto"/>
        <w:jc w:val="both"/>
        <w:rPr>
          <w:rFonts w:ascii="Verdana" w:hAnsi="Verdana"/>
          <w:sz w:val="16"/>
          <w:szCs w:val="16"/>
        </w:rPr>
      </w:pPr>
      <w:r w:rsidRPr="008C6B25">
        <w:rPr>
          <w:rFonts w:ascii="Verdana" w:hAnsi="Verdana"/>
          <w:sz w:val="16"/>
          <w:szCs w:val="16"/>
        </w:rPr>
        <w:t xml:space="preserve">0533 921 43 53 </w:t>
      </w:r>
    </w:p>
    <w:p w14:paraId="0FEEF00A" w14:textId="77777777" w:rsidR="00143BEA" w:rsidRPr="008C6B25" w:rsidRDefault="00143BEA" w:rsidP="00143BEA">
      <w:pPr>
        <w:spacing w:line="240" w:lineRule="auto"/>
        <w:jc w:val="both"/>
        <w:rPr>
          <w:rFonts w:ascii="Verdana" w:hAnsi="Verdana"/>
          <w:sz w:val="16"/>
          <w:szCs w:val="16"/>
        </w:rPr>
      </w:pPr>
      <w:r w:rsidRPr="008C6B25">
        <w:rPr>
          <w:rFonts w:ascii="Verdana" w:hAnsi="Verdana"/>
          <w:sz w:val="16"/>
          <w:szCs w:val="16"/>
        </w:rPr>
        <w:t>ayseg@marjinal.com.tr</w:t>
      </w:r>
    </w:p>
    <w:p w14:paraId="5C7B7C35" w14:textId="77777777" w:rsidR="00143BEA" w:rsidRPr="008C6B25" w:rsidRDefault="00143BEA" w:rsidP="00143BEA">
      <w:pPr>
        <w:spacing w:line="240" w:lineRule="auto"/>
        <w:jc w:val="both"/>
        <w:rPr>
          <w:rFonts w:ascii="Verdana" w:hAnsi="Verdana"/>
          <w:sz w:val="16"/>
          <w:szCs w:val="16"/>
        </w:rPr>
      </w:pPr>
    </w:p>
    <w:p w14:paraId="0858EF86" w14:textId="77777777" w:rsidR="00143BEA" w:rsidRPr="008C6B25" w:rsidRDefault="00143BEA" w:rsidP="00406D19">
      <w:pPr>
        <w:jc w:val="both"/>
        <w:rPr>
          <w:rFonts w:ascii="Verdana" w:hAnsi="Verdana"/>
          <w:b/>
          <w:sz w:val="16"/>
          <w:szCs w:val="16"/>
        </w:rPr>
      </w:pPr>
      <w:proofErr w:type="spellStart"/>
      <w:r w:rsidRPr="008C6B25">
        <w:rPr>
          <w:rFonts w:ascii="Verdana" w:hAnsi="Verdana"/>
          <w:b/>
          <w:sz w:val="16"/>
          <w:szCs w:val="16"/>
        </w:rPr>
        <w:t>PayTR</w:t>
      </w:r>
      <w:proofErr w:type="spellEnd"/>
      <w:r w:rsidRPr="008C6B25">
        <w:rPr>
          <w:rFonts w:ascii="Verdana" w:hAnsi="Verdana"/>
          <w:b/>
          <w:sz w:val="16"/>
          <w:szCs w:val="16"/>
        </w:rPr>
        <w:t xml:space="preserve"> hakkında</w:t>
      </w:r>
    </w:p>
    <w:p w14:paraId="2D5D0B47" w14:textId="0D9CB81F" w:rsidR="00406D19" w:rsidRPr="00BD7D40" w:rsidRDefault="00143BEA" w:rsidP="00406D19">
      <w:pPr>
        <w:jc w:val="both"/>
        <w:rPr>
          <w:rFonts w:ascii="Verdana" w:hAnsi="Verdana"/>
          <w:sz w:val="20"/>
          <w:szCs w:val="32"/>
        </w:rPr>
      </w:pPr>
      <w:r w:rsidRPr="008C6B25">
        <w:rPr>
          <w:rFonts w:ascii="Verdana" w:hAnsi="Verdana"/>
          <w:sz w:val="16"/>
          <w:szCs w:val="16"/>
        </w:rPr>
        <w:t xml:space="preserve">2009 yılında kurulmuş, 2016 yılında BDDK tarafından yetkilendirilmiş yerli ve milli bir ödeme kuruluşu olan </w:t>
      </w:r>
      <w:proofErr w:type="spellStart"/>
      <w:r w:rsidRPr="008C6B25">
        <w:rPr>
          <w:rFonts w:ascii="Verdana" w:hAnsi="Verdana"/>
          <w:sz w:val="16"/>
          <w:szCs w:val="16"/>
        </w:rPr>
        <w:t>PayTR</w:t>
      </w:r>
      <w:proofErr w:type="spellEnd"/>
      <w:r w:rsidRPr="008C6B25">
        <w:rPr>
          <w:rFonts w:ascii="Verdana" w:hAnsi="Verdana"/>
          <w:sz w:val="16"/>
          <w:szCs w:val="16"/>
        </w:rPr>
        <w:t xml:space="preserve">, güçlü altyapısı, müşteri odaklı yaklaşımı ve deneyimli personeli ile </w:t>
      </w:r>
      <w:r>
        <w:rPr>
          <w:rFonts w:ascii="Verdana" w:hAnsi="Verdana"/>
          <w:sz w:val="16"/>
          <w:szCs w:val="16"/>
        </w:rPr>
        <w:t>10</w:t>
      </w:r>
      <w:r w:rsidRPr="008C6B25">
        <w:rPr>
          <w:rFonts w:ascii="Verdana" w:hAnsi="Verdana"/>
          <w:sz w:val="16"/>
          <w:szCs w:val="16"/>
        </w:rPr>
        <w:t xml:space="preserve"> binin üzerinde işyerine Sanal POS ile ödeme alma, sahtecilik önleme ve tek tıkla ödeme (kart saklama) hizmeti sunmaktadır. </w:t>
      </w:r>
      <w:proofErr w:type="spellStart"/>
      <w:r w:rsidRPr="008C6B25">
        <w:rPr>
          <w:rFonts w:ascii="Verdana" w:hAnsi="Verdana"/>
          <w:sz w:val="16"/>
          <w:szCs w:val="16"/>
        </w:rPr>
        <w:t>PayTR</w:t>
      </w:r>
      <w:proofErr w:type="spellEnd"/>
      <w:r w:rsidRPr="008C6B25">
        <w:rPr>
          <w:rFonts w:ascii="Verdana" w:hAnsi="Verdana"/>
          <w:sz w:val="16"/>
          <w:szCs w:val="16"/>
        </w:rPr>
        <w:t xml:space="preserve">, Türkiye Odalar ve Borsalar Birliği öncülüğünde TEPAV ve </w:t>
      </w:r>
      <w:proofErr w:type="spellStart"/>
      <w:r w:rsidRPr="008C6B25">
        <w:rPr>
          <w:rFonts w:ascii="Verdana" w:hAnsi="Verdana"/>
          <w:sz w:val="16"/>
          <w:szCs w:val="16"/>
        </w:rPr>
        <w:t>AllWorld</w:t>
      </w:r>
      <w:proofErr w:type="spellEnd"/>
      <w:r w:rsidRPr="008C6B25">
        <w:rPr>
          <w:rFonts w:ascii="Verdana" w:hAnsi="Verdana"/>
          <w:sz w:val="16"/>
          <w:szCs w:val="16"/>
        </w:rPr>
        <w:t xml:space="preserve"> </w:t>
      </w:r>
      <w:proofErr w:type="spellStart"/>
      <w:r w:rsidRPr="008C6B25">
        <w:rPr>
          <w:rFonts w:ascii="Verdana" w:hAnsi="Verdana"/>
          <w:sz w:val="16"/>
          <w:szCs w:val="16"/>
        </w:rPr>
        <w:t>Network'ün</w:t>
      </w:r>
      <w:proofErr w:type="spellEnd"/>
      <w:r w:rsidRPr="008C6B25">
        <w:rPr>
          <w:rFonts w:ascii="Verdana" w:hAnsi="Verdana"/>
          <w:sz w:val="16"/>
          <w:szCs w:val="16"/>
        </w:rPr>
        <w:t xml:space="preserve"> yürüttüğü "Türkiye'nin En Hızlı Büyüyen 100 Şirketi" yarışması 2014 kazananları listesinde beşinci sırada yer almıştır. </w:t>
      </w:r>
      <w:proofErr w:type="spellStart"/>
      <w:r w:rsidRPr="008C6B25">
        <w:rPr>
          <w:rFonts w:ascii="Verdana" w:hAnsi="Verdana"/>
          <w:sz w:val="16"/>
          <w:szCs w:val="16"/>
        </w:rPr>
        <w:t>PayTR</w:t>
      </w:r>
      <w:proofErr w:type="spellEnd"/>
      <w:r w:rsidRPr="008C6B25">
        <w:rPr>
          <w:rFonts w:ascii="Verdana" w:hAnsi="Verdana"/>
          <w:sz w:val="16"/>
          <w:szCs w:val="16"/>
        </w:rPr>
        <w:t xml:space="preserve">, kendi bünyesinde geliştirerek optimize ettiği yazılım ve kontrol mekanizmaları ile web mağazalarının sahtecilik kaynaklı kayıplarını en düşük seviyeye indirgemektedir. </w:t>
      </w:r>
      <w:proofErr w:type="spellStart"/>
      <w:r w:rsidRPr="008C6B25">
        <w:rPr>
          <w:rFonts w:ascii="Verdana" w:hAnsi="Verdana"/>
          <w:sz w:val="16"/>
          <w:szCs w:val="16"/>
        </w:rPr>
        <w:t>PayTR</w:t>
      </w:r>
      <w:proofErr w:type="spellEnd"/>
      <w:r w:rsidRPr="008C6B25">
        <w:rPr>
          <w:rFonts w:ascii="Verdana" w:hAnsi="Verdana"/>
          <w:sz w:val="16"/>
          <w:szCs w:val="16"/>
        </w:rPr>
        <w:t xml:space="preserve"> Ödeme Hizmetleri A.Ş., 26 Nisan 2016 itibarıyla 6493 sayılı Ödeme ve Menkul Kıymet Mutabakat Sistemleri, </w:t>
      </w:r>
      <w:r w:rsidRPr="008C6B25">
        <w:rPr>
          <w:rFonts w:ascii="Verdana" w:hAnsi="Verdana"/>
          <w:sz w:val="16"/>
          <w:szCs w:val="16"/>
        </w:rPr>
        <w:lastRenderedPageBreak/>
        <w:t xml:space="preserve">Ödeme Hizmetleri ve Elektronik Para Kuruluşları Hakkında Kanun kapsamında lisanslı bir ödeme kuruluşu olmuştur. </w:t>
      </w:r>
      <w:proofErr w:type="spellStart"/>
      <w:r w:rsidRPr="008C6B25">
        <w:rPr>
          <w:rFonts w:ascii="Verdana" w:hAnsi="Verdana"/>
          <w:sz w:val="16"/>
          <w:szCs w:val="16"/>
        </w:rPr>
        <w:t>PayTR</w:t>
      </w:r>
      <w:proofErr w:type="spellEnd"/>
      <w:r w:rsidRPr="008C6B25">
        <w:rPr>
          <w:rFonts w:ascii="Verdana" w:hAnsi="Verdana"/>
          <w:sz w:val="16"/>
          <w:szCs w:val="16"/>
        </w:rPr>
        <w:t xml:space="preserve">, aynı zamanda Ödeme ve Elektronik Para Derneği (ÖDED) üyesidir. </w:t>
      </w:r>
      <w:hyperlink r:id="rId4" w:history="1">
        <w:r w:rsidR="00406D19" w:rsidRPr="005322E6">
          <w:rPr>
            <w:rStyle w:val="Kpr"/>
            <w:sz w:val="16"/>
            <w:szCs w:val="16"/>
          </w:rPr>
          <w:t>www.paytr.com</w:t>
        </w:r>
      </w:hyperlink>
    </w:p>
    <w:sectPr w:rsidR="00406D19" w:rsidRPr="00BD7D40" w:rsidSect="00406D19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AE2"/>
    <w:rsid w:val="00087E0C"/>
    <w:rsid w:val="00143BEA"/>
    <w:rsid w:val="0021577C"/>
    <w:rsid w:val="00255BD0"/>
    <w:rsid w:val="00272C77"/>
    <w:rsid w:val="00296124"/>
    <w:rsid w:val="00406D19"/>
    <w:rsid w:val="0044152B"/>
    <w:rsid w:val="004905C4"/>
    <w:rsid w:val="00593AE2"/>
    <w:rsid w:val="0075081E"/>
    <w:rsid w:val="00885750"/>
    <w:rsid w:val="008A2F4F"/>
    <w:rsid w:val="00902A23"/>
    <w:rsid w:val="009055C2"/>
    <w:rsid w:val="00A21AA3"/>
    <w:rsid w:val="00A36389"/>
    <w:rsid w:val="00A9573B"/>
    <w:rsid w:val="00B93F24"/>
    <w:rsid w:val="00BD7D40"/>
    <w:rsid w:val="00BE5503"/>
    <w:rsid w:val="00D964F9"/>
    <w:rsid w:val="00DB41F9"/>
    <w:rsid w:val="00DD3DC2"/>
    <w:rsid w:val="00E02FE3"/>
    <w:rsid w:val="00E0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6236A"/>
  <w15:chartTrackingRefBased/>
  <w15:docId w15:val="{6B30E93A-B086-4142-9245-52F4C539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BD7D4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BD7D4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BD7D40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D7D4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D7D40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D7D4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7D40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BD7D40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143B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aytr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Ulaş Tuna</dc:creator>
  <cp:keywords/>
  <dc:description/>
  <cp:lastModifiedBy>Ulaş Tuna</cp:lastModifiedBy>
  <cp:revision>4</cp:revision>
  <dcterms:created xsi:type="dcterms:W3CDTF">2019-05-22T12:38:00Z</dcterms:created>
  <dcterms:modified xsi:type="dcterms:W3CDTF">2019-05-23T06:23:00Z</dcterms:modified>
</cp:coreProperties>
</file>