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FFEAA" w14:textId="4D798A29" w:rsidR="007A1909" w:rsidRDefault="007A1909" w:rsidP="007B1635">
      <w:pPr>
        <w:spacing w:after="0" w:line="360" w:lineRule="auto"/>
        <w:rPr>
          <w:rFonts w:ascii="Verdana" w:hAnsi="Verdana"/>
          <w:b/>
          <w:sz w:val="32"/>
          <w:szCs w:val="32"/>
          <w:u w:val="single"/>
        </w:rPr>
      </w:pPr>
    </w:p>
    <w:p w14:paraId="64A95920" w14:textId="69D6BCF0" w:rsidR="00874D06" w:rsidRDefault="00B35852" w:rsidP="007B1635">
      <w:pPr>
        <w:spacing w:after="0" w:line="360" w:lineRule="auto"/>
        <w:jc w:val="center"/>
        <w:rPr>
          <w:rFonts w:ascii="Verdana" w:hAnsi="Verdana"/>
          <w:b/>
          <w:sz w:val="28"/>
          <w:szCs w:val="28"/>
        </w:rPr>
      </w:pPr>
      <w:r>
        <w:rPr>
          <w:rFonts w:ascii="Verdana" w:hAnsi="Verdana"/>
          <w:b/>
          <w:sz w:val="28"/>
          <w:szCs w:val="28"/>
        </w:rPr>
        <w:t xml:space="preserve">Nesnelerin interneti ve yapay </w:t>
      </w:r>
      <w:r w:rsidR="00F87578">
        <w:rPr>
          <w:rFonts w:ascii="Verdana" w:hAnsi="Verdana"/>
          <w:b/>
          <w:sz w:val="28"/>
          <w:szCs w:val="28"/>
        </w:rPr>
        <w:t>zekâ</w:t>
      </w:r>
      <w:r>
        <w:rPr>
          <w:rFonts w:ascii="Verdana" w:hAnsi="Verdana"/>
          <w:b/>
          <w:sz w:val="28"/>
          <w:szCs w:val="28"/>
        </w:rPr>
        <w:t xml:space="preserve"> sağlık sektöründe </w:t>
      </w:r>
      <w:r w:rsidR="00C35594">
        <w:rPr>
          <w:rFonts w:ascii="Verdana" w:hAnsi="Verdana"/>
          <w:b/>
          <w:sz w:val="28"/>
          <w:szCs w:val="28"/>
        </w:rPr>
        <w:t>etki göstermeye başladı</w:t>
      </w:r>
      <w:r w:rsidR="00723456">
        <w:rPr>
          <w:rFonts w:ascii="Verdana" w:hAnsi="Verdana"/>
          <w:b/>
          <w:sz w:val="28"/>
          <w:szCs w:val="28"/>
        </w:rPr>
        <w:t xml:space="preserve">: </w:t>
      </w:r>
    </w:p>
    <w:p w14:paraId="3887EE51" w14:textId="73C8356A" w:rsidR="000225AB" w:rsidRDefault="000225AB" w:rsidP="007B1635">
      <w:pPr>
        <w:spacing w:after="0" w:line="360" w:lineRule="auto"/>
        <w:jc w:val="center"/>
        <w:rPr>
          <w:rFonts w:ascii="Verdana" w:hAnsi="Verdana"/>
          <w:b/>
          <w:sz w:val="28"/>
          <w:szCs w:val="28"/>
        </w:rPr>
      </w:pPr>
      <w:r>
        <w:rPr>
          <w:rFonts w:ascii="Verdana" w:hAnsi="Verdana"/>
          <w:b/>
          <w:sz w:val="28"/>
          <w:szCs w:val="28"/>
        </w:rPr>
        <w:t>1,5 trilyon liralık dev bir pazar doğuyor</w:t>
      </w:r>
    </w:p>
    <w:p w14:paraId="05FA85EA" w14:textId="76F02836" w:rsidR="00C92884" w:rsidRDefault="00C92884" w:rsidP="007B1635">
      <w:pPr>
        <w:spacing w:after="0" w:line="360" w:lineRule="auto"/>
        <w:jc w:val="center"/>
        <w:rPr>
          <w:rFonts w:ascii="Verdana" w:hAnsi="Verdana"/>
          <w:b/>
          <w:sz w:val="28"/>
          <w:szCs w:val="28"/>
        </w:rPr>
      </w:pPr>
    </w:p>
    <w:p w14:paraId="3AB2272C" w14:textId="1701C91A" w:rsidR="000225AB" w:rsidRDefault="00C829BC" w:rsidP="007B1635">
      <w:pPr>
        <w:spacing w:after="0" w:line="360" w:lineRule="auto"/>
        <w:jc w:val="center"/>
        <w:rPr>
          <w:rFonts w:ascii="Verdana" w:hAnsi="Verdana"/>
          <w:b/>
          <w:sz w:val="24"/>
          <w:szCs w:val="24"/>
        </w:rPr>
      </w:pPr>
      <w:r w:rsidRPr="008470A7">
        <w:rPr>
          <w:rFonts w:ascii="Verdana" w:hAnsi="Verdana"/>
          <w:b/>
          <w:sz w:val="24"/>
          <w:szCs w:val="24"/>
        </w:rPr>
        <w:t>202</w:t>
      </w:r>
      <w:r>
        <w:rPr>
          <w:rFonts w:ascii="Verdana" w:hAnsi="Verdana"/>
          <w:b/>
          <w:sz w:val="24"/>
          <w:szCs w:val="24"/>
        </w:rPr>
        <w:t>2</w:t>
      </w:r>
      <w:r w:rsidRPr="008470A7">
        <w:rPr>
          <w:rFonts w:ascii="Verdana" w:hAnsi="Verdana"/>
          <w:b/>
          <w:sz w:val="24"/>
          <w:szCs w:val="24"/>
        </w:rPr>
        <w:t xml:space="preserve"> </w:t>
      </w:r>
      <w:r w:rsidR="000225AB" w:rsidRPr="008470A7">
        <w:rPr>
          <w:rFonts w:ascii="Verdana" w:hAnsi="Verdana"/>
          <w:b/>
          <w:sz w:val="24"/>
          <w:szCs w:val="24"/>
        </w:rPr>
        <w:t xml:space="preserve">yılına kadar nesnelerin internetinin gücünden faydalanarak hayata geçirilecek teknolojilerin oluşturacağı pazarın </w:t>
      </w:r>
      <w:r w:rsidRPr="008470A7">
        <w:rPr>
          <w:rFonts w:ascii="Verdana" w:hAnsi="Verdana"/>
          <w:b/>
          <w:sz w:val="24"/>
          <w:szCs w:val="24"/>
        </w:rPr>
        <w:t>4</w:t>
      </w:r>
      <w:r>
        <w:rPr>
          <w:rFonts w:ascii="Verdana" w:hAnsi="Verdana"/>
          <w:b/>
          <w:sz w:val="24"/>
          <w:szCs w:val="24"/>
        </w:rPr>
        <w:t>1</w:t>
      </w:r>
      <w:r w:rsidRPr="008470A7">
        <w:rPr>
          <w:rFonts w:ascii="Verdana" w:hAnsi="Verdana"/>
          <w:b/>
          <w:sz w:val="24"/>
          <w:szCs w:val="24"/>
        </w:rPr>
        <w:t xml:space="preserve">0 </w:t>
      </w:r>
      <w:r w:rsidR="000225AB" w:rsidRPr="008470A7">
        <w:rPr>
          <w:rFonts w:ascii="Verdana" w:hAnsi="Verdana"/>
          <w:b/>
          <w:sz w:val="24"/>
          <w:szCs w:val="24"/>
        </w:rPr>
        <w:t>milyar dolara (1,5 trilyon liraya) yaklaşacağı tahmin edilirken bu yeni pazara yönelik siber suçluların iştahı ve verilerin saklanması için gerekli olan depolama ihtiyacı da giderek artıyor.</w:t>
      </w:r>
    </w:p>
    <w:p w14:paraId="57E988A7" w14:textId="77777777" w:rsidR="008470A7" w:rsidRPr="008470A7" w:rsidRDefault="008470A7" w:rsidP="007B1635">
      <w:pPr>
        <w:spacing w:after="0" w:line="360" w:lineRule="auto"/>
        <w:jc w:val="center"/>
        <w:rPr>
          <w:rFonts w:ascii="Verdana" w:hAnsi="Verdana"/>
          <w:b/>
          <w:sz w:val="24"/>
          <w:szCs w:val="24"/>
        </w:rPr>
      </w:pPr>
    </w:p>
    <w:p w14:paraId="5B11A80C" w14:textId="3A8CB932" w:rsidR="004E4594" w:rsidRDefault="004E4594" w:rsidP="004E4594">
      <w:pPr>
        <w:spacing w:after="0" w:line="360" w:lineRule="auto"/>
        <w:jc w:val="both"/>
        <w:rPr>
          <w:rFonts w:ascii="Verdana" w:hAnsi="Verdana"/>
          <w:sz w:val="20"/>
          <w:szCs w:val="20"/>
        </w:rPr>
      </w:pPr>
      <w:r>
        <w:rPr>
          <w:rFonts w:ascii="Verdana" w:hAnsi="Verdana"/>
          <w:sz w:val="20"/>
          <w:szCs w:val="20"/>
        </w:rPr>
        <w:t>Uygulandığı sektörlerde büyük kolaylıklar yaratan nesnelerin interneti</w:t>
      </w:r>
      <w:r w:rsidR="00723456">
        <w:rPr>
          <w:rFonts w:ascii="Verdana" w:hAnsi="Verdana"/>
          <w:sz w:val="20"/>
          <w:szCs w:val="20"/>
        </w:rPr>
        <w:t>,</w:t>
      </w:r>
      <w:r>
        <w:rPr>
          <w:rFonts w:ascii="Verdana" w:hAnsi="Verdana"/>
          <w:sz w:val="20"/>
          <w:szCs w:val="20"/>
        </w:rPr>
        <w:t xml:space="preserve"> yapay zekayla birlikte sağlık sektörünü de dönüştürmeye başladı. Yakın gelecekte erişilebilecek cihazlarla birlikte tedavi alan kişinin ev ortamında kullanacağı cihazlar ile takip edileceği ve bunun sonucunda oluşacak verilerle kişisel tedavilerin ön plana çıkacağı yapılan tahminler arasında yer alıyor. </w:t>
      </w:r>
      <w:r w:rsidR="00C829BC">
        <w:rPr>
          <w:rFonts w:ascii="Verdana" w:hAnsi="Verdana"/>
          <w:sz w:val="20"/>
          <w:szCs w:val="20"/>
        </w:rPr>
        <w:t xml:space="preserve">2022’de </w:t>
      </w:r>
      <w:r>
        <w:rPr>
          <w:rFonts w:ascii="Verdana" w:hAnsi="Verdana"/>
          <w:sz w:val="20"/>
          <w:szCs w:val="20"/>
        </w:rPr>
        <w:t>1,5 trilyon lira sektör hacmine ulaşması beklenen nesnelerin internetine sahip sağlık teknolojisi, tedavi gören kişilerin uygulamalar ve eşyalar aracılığıyla sağlıklarını kontrol etmelerine olanak sağlayacak.</w:t>
      </w:r>
      <w:r w:rsidR="00C829BC">
        <w:rPr>
          <w:rStyle w:val="DipnotBavurusu"/>
          <w:rFonts w:ascii="Verdana" w:hAnsi="Verdana"/>
          <w:sz w:val="20"/>
          <w:szCs w:val="20"/>
        </w:rPr>
        <w:footnoteReference w:id="1"/>
      </w:r>
    </w:p>
    <w:p w14:paraId="4F68CE0B" w14:textId="77777777" w:rsidR="004E4594" w:rsidRDefault="004E4594" w:rsidP="004E4594">
      <w:pPr>
        <w:spacing w:after="0" w:line="360" w:lineRule="auto"/>
        <w:jc w:val="both"/>
        <w:rPr>
          <w:rFonts w:ascii="Verdana" w:hAnsi="Verdana"/>
          <w:sz w:val="20"/>
          <w:szCs w:val="20"/>
        </w:rPr>
      </w:pPr>
    </w:p>
    <w:p w14:paraId="02B5553D" w14:textId="77777777" w:rsidR="004E4594" w:rsidRDefault="004E4594" w:rsidP="004E4594">
      <w:pPr>
        <w:spacing w:after="0" w:line="360" w:lineRule="auto"/>
        <w:jc w:val="both"/>
        <w:rPr>
          <w:rFonts w:ascii="Verdana" w:hAnsi="Verdana"/>
          <w:b/>
          <w:sz w:val="20"/>
          <w:szCs w:val="20"/>
        </w:rPr>
      </w:pPr>
      <w:r w:rsidRPr="008E6456">
        <w:rPr>
          <w:rFonts w:ascii="Verdana" w:hAnsi="Verdana"/>
          <w:b/>
          <w:sz w:val="20"/>
          <w:szCs w:val="20"/>
        </w:rPr>
        <w:t>Yapay zekâ temelleri atıyor</w:t>
      </w:r>
    </w:p>
    <w:p w14:paraId="0193C574" w14:textId="77777777" w:rsidR="004E4594" w:rsidRDefault="004E4594" w:rsidP="004E4594">
      <w:pPr>
        <w:spacing w:after="0" w:line="360" w:lineRule="auto"/>
        <w:jc w:val="both"/>
        <w:rPr>
          <w:rFonts w:ascii="Verdana" w:hAnsi="Verdana"/>
          <w:sz w:val="20"/>
          <w:szCs w:val="20"/>
        </w:rPr>
      </w:pPr>
      <w:r>
        <w:rPr>
          <w:rFonts w:ascii="Verdana" w:hAnsi="Verdana"/>
          <w:sz w:val="20"/>
          <w:szCs w:val="20"/>
        </w:rPr>
        <w:t>Yapay zekâ sağlık hizmetlerini uygulamalarla ve hastanelerin verimliliğini artırarak evlere kadar ulaştırıyor. Günümüzde yapay zekâ asistanları olarak adlandırılan birçok uygulama (</w:t>
      </w:r>
      <w:proofErr w:type="spellStart"/>
      <w:r>
        <w:rPr>
          <w:rFonts w:ascii="Verdana" w:hAnsi="Verdana"/>
          <w:sz w:val="20"/>
          <w:szCs w:val="20"/>
        </w:rPr>
        <w:t>Siri</w:t>
      </w:r>
      <w:proofErr w:type="spellEnd"/>
      <w:r>
        <w:rPr>
          <w:rFonts w:ascii="Verdana" w:hAnsi="Verdana"/>
          <w:sz w:val="20"/>
          <w:szCs w:val="20"/>
        </w:rPr>
        <w:t xml:space="preserve">, Amazon </w:t>
      </w:r>
      <w:proofErr w:type="spellStart"/>
      <w:r>
        <w:rPr>
          <w:rFonts w:ascii="Verdana" w:hAnsi="Verdana"/>
          <w:sz w:val="20"/>
          <w:szCs w:val="20"/>
        </w:rPr>
        <w:t>Echo</w:t>
      </w:r>
      <w:proofErr w:type="spellEnd"/>
      <w:r>
        <w:rPr>
          <w:rFonts w:ascii="Verdana" w:hAnsi="Verdana"/>
          <w:sz w:val="20"/>
          <w:szCs w:val="20"/>
        </w:rPr>
        <w:t>) sağlık sektörüne entegre ediliyor. Böylece uygulamalar kullanıcılara gerektiğinde anlık bir şekilde talimatlar verebilecek. İngiltere’de yapay zekâ desteğiyle geliştirilen bir uygulama, kullanıcıların vücutlarındaki semptomları kaydederek doktorların tanı koyma süreçlerinde hızlanmalarını sağlayabilecek.</w:t>
      </w:r>
    </w:p>
    <w:p w14:paraId="67B82DE3" w14:textId="1FC53AAE" w:rsidR="002E5340" w:rsidRDefault="002E5340" w:rsidP="007B1635">
      <w:pPr>
        <w:spacing w:after="0" w:line="360" w:lineRule="auto"/>
        <w:jc w:val="both"/>
        <w:rPr>
          <w:rFonts w:ascii="Verdana" w:hAnsi="Verdana"/>
          <w:sz w:val="20"/>
          <w:szCs w:val="20"/>
        </w:rPr>
      </w:pPr>
    </w:p>
    <w:p w14:paraId="6C68D730" w14:textId="60B8F6A7" w:rsidR="002E5340" w:rsidRPr="002E5340" w:rsidRDefault="002E5340" w:rsidP="007B1635">
      <w:pPr>
        <w:spacing w:after="0" w:line="360" w:lineRule="auto"/>
        <w:jc w:val="both"/>
        <w:rPr>
          <w:rFonts w:ascii="Verdana" w:hAnsi="Verdana"/>
          <w:b/>
          <w:sz w:val="20"/>
          <w:szCs w:val="20"/>
        </w:rPr>
      </w:pPr>
      <w:r w:rsidRPr="002E5340">
        <w:rPr>
          <w:rFonts w:ascii="Verdana" w:hAnsi="Verdana"/>
          <w:b/>
          <w:sz w:val="20"/>
          <w:szCs w:val="20"/>
        </w:rPr>
        <w:t xml:space="preserve">2020’de </w:t>
      </w:r>
      <w:r w:rsidR="00BC75F8">
        <w:rPr>
          <w:rFonts w:ascii="Verdana" w:hAnsi="Verdana"/>
          <w:b/>
          <w:sz w:val="20"/>
          <w:szCs w:val="20"/>
        </w:rPr>
        <w:t>1,5 trilyon lirayı</w:t>
      </w:r>
      <w:r w:rsidRPr="002E5340">
        <w:rPr>
          <w:rFonts w:ascii="Verdana" w:hAnsi="Verdana"/>
          <w:b/>
          <w:sz w:val="20"/>
          <w:szCs w:val="20"/>
        </w:rPr>
        <w:t xml:space="preserve"> bulacak</w:t>
      </w:r>
    </w:p>
    <w:p w14:paraId="099F088E" w14:textId="6D5F182E" w:rsidR="002E5340" w:rsidRDefault="00BC75F8" w:rsidP="008B135D">
      <w:pPr>
        <w:spacing w:after="0" w:line="360" w:lineRule="auto"/>
        <w:jc w:val="both"/>
        <w:rPr>
          <w:rFonts w:ascii="Verdana" w:hAnsi="Verdana"/>
          <w:sz w:val="20"/>
          <w:szCs w:val="20"/>
        </w:rPr>
      </w:pPr>
      <w:r>
        <w:rPr>
          <w:rFonts w:ascii="Verdana" w:hAnsi="Verdana"/>
          <w:sz w:val="20"/>
          <w:szCs w:val="20"/>
        </w:rPr>
        <w:t>50</w:t>
      </w:r>
      <w:r w:rsidR="00B7472A">
        <w:rPr>
          <w:rFonts w:ascii="Verdana" w:hAnsi="Verdana"/>
          <w:sz w:val="20"/>
          <w:szCs w:val="20"/>
        </w:rPr>
        <w:t xml:space="preserve"> milyar </w:t>
      </w:r>
      <w:r>
        <w:rPr>
          <w:rFonts w:ascii="Verdana" w:hAnsi="Verdana"/>
          <w:sz w:val="20"/>
          <w:szCs w:val="20"/>
        </w:rPr>
        <w:t>lira</w:t>
      </w:r>
      <w:r w:rsidR="00B7472A">
        <w:rPr>
          <w:rFonts w:ascii="Verdana" w:hAnsi="Verdana"/>
          <w:sz w:val="20"/>
          <w:szCs w:val="20"/>
        </w:rPr>
        <w:t xml:space="preserve"> seviyesini geçen giyilebilir cihaz pazarı</w:t>
      </w:r>
      <w:r w:rsidR="008B135D">
        <w:rPr>
          <w:rFonts w:ascii="Verdana" w:hAnsi="Verdana"/>
          <w:sz w:val="20"/>
          <w:szCs w:val="20"/>
        </w:rPr>
        <w:t xml:space="preserve"> </w:t>
      </w:r>
      <w:r w:rsidR="00C829BC">
        <w:rPr>
          <w:rFonts w:ascii="Verdana" w:hAnsi="Verdana"/>
          <w:sz w:val="20"/>
          <w:szCs w:val="20"/>
        </w:rPr>
        <w:t>yanı sıra nesnelerin internetine sahip sağlık hizmetleri cihazları sektörünün</w:t>
      </w:r>
      <w:r w:rsidR="008B135D">
        <w:rPr>
          <w:rFonts w:ascii="Verdana" w:hAnsi="Verdana"/>
          <w:sz w:val="20"/>
          <w:szCs w:val="20"/>
        </w:rPr>
        <w:t xml:space="preserve"> </w:t>
      </w:r>
      <w:r w:rsidR="00C829BC">
        <w:rPr>
          <w:rFonts w:ascii="Verdana" w:hAnsi="Verdana"/>
          <w:sz w:val="20"/>
          <w:szCs w:val="20"/>
        </w:rPr>
        <w:t xml:space="preserve">Grand </w:t>
      </w:r>
      <w:proofErr w:type="spellStart"/>
      <w:r w:rsidR="00C829BC">
        <w:rPr>
          <w:rFonts w:ascii="Verdana" w:hAnsi="Verdana"/>
          <w:sz w:val="20"/>
          <w:szCs w:val="20"/>
        </w:rPr>
        <w:t>View</w:t>
      </w:r>
      <w:proofErr w:type="spellEnd"/>
      <w:r w:rsidR="00C829BC">
        <w:rPr>
          <w:rFonts w:ascii="Verdana" w:hAnsi="Verdana"/>
          <w:sz w:val="20"/>
          <w:szCs w:val="20"/>
        </w:rPr>
        <w:t xml:space="preserve"> </w:t>
      </w:r>
      <w:proofErr w:type="spellStart"/>
      <w:r w:rsidR="00C829BC">
        <w:rPr>
          <w:rFonts w:ascii="Verdana" w:hAnsi="Verdana"/>
          <w:sz w:val="20"/>
          <w:szCs w:val="20"/>
        </w:rPr>
        <w:t>Research</w:t>
      </w:r>
      <w:proofErr w:type="spellEnd"/>
      <w:r w:rsidR="008B135D">
        <w:rPr>
          <w:rFonts w:ascii="Verdana" w:hAnsi="Verdana"/>
          <w:sz w:val="20"/>
          <w:szCs w:val="20"/>
        </w:rPr>
        <w:t xml:space="preserve"> ismindeki araştırma şirketinin “</w:t>
      </w:r>
      <w:r w:rsidR="00C829BC">
        <w:rPr>
          <w:rFonts w:ascii="Verdana" w:hAnsi="Verdana"/>
          <w:sz w:val="20"/>
          <w:szCs w:val="20"/>
        </w:rPr>
        <w:t xml:space="preserve">Internet of </w:t>
      </w:r>
      <w:proofErr w:type="spellStart"/>
      <w:r w:rsidR="00C829BC">
        <w:rPr>
          <w:rFonts w:ascii="Verdana" w:hAnsi="Verdana"/>
          <w:sz w:val="20"/>
          <w:szCs w:val="20"/>
        </w:rPr>
        <w:t>Things</w:t>
      </w:r>
      <w:proofErr w:type="spellEnd"/>
      <w:r w:rsidR="00C829BC">
        <w:rPr>
          <w:rFonts w:ascii="Verdana" w:hAnsi="Verdana"/>
          <w:sz w:val="20"/>
          <w:szCs w:val="20"/>
        </w:rPr>
        <w:t xml:space="preserve"> (</w:t>
      </w:r>
      <w:proofErr w:type="spellStart"/>
      <w:r w:rsidR="00C829BC">
        <w:rPr>
          <w:rFonts w:ascii="Verdana" w:hAnsi="Verdana"/>
          <w:sz w:val="20"/>
          <w:szCs w:val="20"/>
        </w:rPr>
        <w:t>IoT</w:t>
      </w:r>
      <w:proofErr w:type="spellEnd"/>
      <w:r w:rsidR="00C829BC">
        <w:rPr>
          <w:rFonts w:ascii="Verdana" w:hAnsi="Verdana"/>
          <w:sz w:val="20"/>
          <w:szCs w:val="20"/>
        </w:rPr>
        <w:t>) in Healthcare Market Report, 2022</w:t>
      </w:r>
      <w:r w:rsidR="008B135D">
        <w:rPr>
          <w:rFonts w:ascii="Verdana" w:hAnsi="Verdana"/>
          <w:sz w:val="20"/>
          <w:szCs w:val="20"/>
        </w:rPr>
        <w:t>” adlı</w:t>
      </w:r>
      <w:r w:rsidR="00B7472A">
        <w:rPr>
          <w:rFonts w:ascii="Verdana" w:hAnsi="Verdana"/>
          <w:sz w:val="20"/>
          <w:szCs w:val="20"/>
        </w:rPr>
        <w:t xml:space="preserve"> </w:t>
      </w:r>
      <w:r w:rsidR="008B135D">
        <w:rPr>
          <w:rFonts w:ascii="Verdana" w:hAnsi="Verdana"/>
          <w:sz w:val="20"/>
          <w:szCs w:val="20"/>
        </w:rPr>
        <w:t xml:space="preserve">raporuna göre, </w:t>
      </w:r>
      <w:r w:rsidR="00C829BC">
        <w:rPr>
          <w:rFonts w:ascii="Verdana" w:hAnsi="Verdana"/>
          <w:sz w:val="20"/>
          <w:szCs w:val="20"/>
        </w:rPr>
        <w:t xml:space="preserve">2022’de </w:t>
      </w:r>
      <w:r>
        <w:rPr>
          <w:rFonts w:ascii="Verdana" w:hAnsi="Verdana"/>
          <w:sz w:val="20"/>
          <w:szCs w:val="20"/>
        </w:rPr>
        <w:t>1,5 trilyon lira</w:t>
      </w:r>
      <w:r w:rsidR="00B7472A">
        <w:rPr>
          <w:rFonts w:ascii="Verdana" w:hAnsi="Verdana"/>
          <w:sz w:val="20"/>
          <w:szCs w:val="20"/>
        </w:rPr>
        <w:t xml:space="preserve"> gibi çok büyük boyutlara varabileceği yapılan tahminler arasında yer alıyor. </w:t>
      </w:r>
      <w:r>
        <w:rPr>
          <w:rFonts w:ascii="Verdana" w:hAnsi="Verdana"/>
          <w:sz w:val="20"/>
          <w:szCs w:val="20"/>
        </w:rPr>
        <w:t>Akıllı cihazlar için üretilen uygulamalar, çeşitli eğlenceli</w:t>
      </w:r>
      <w:r w:rsidR="00D21822">
        <w:rPr>
          <w:rFonts w:ascii="Verdana" w:hAnsi="Verdana"/>
          <w:sz w:val="20"/>
          <w:szCs w:val="20"/>
        </w:rPr>
        <w:t xml:space="preserve"> </w:t>
      </w:r>
      <w:r>
        <w:rPr>
          <w:rFonts w:ascii="Verdana" w:hAnsi="Verdana"/>
          <w:sz w:val="20"/>
          <w:szCs w:val="20"/>
        </w:rPr>
        <w:t xml:space="preserve">yöntemlerle kullanıcıları birçok </w:t>
      </w:r>
      <w:r>
        <w:rPr>
          <w:rFonts w:ascii="Verdana" w:hAnsi="Verdana"/>
          <w:sz w:val="20"/>
          <w:szCs w:val="20"/>
        </w:rPr>
        <w:lastRenderedPageBreak/>
        <w:t>sağlık prosedürlerini uygulamaları için cesaretlendiriyor.</w:t>
      </w:r>
      <w:r w:rsidR="00582A2C">
        <w:rPr>
          <w:rFonts w:ascii="Verdana" w:hAnsi="Verdana"/>
          <w:sz w:val="20"/>
          <w:szCs w:val="20"/>
        </w:rPr>
        <w:t xml:space="preserve"> Bir başka öngörü </w:t>
      </w:r>
      <w:r w:rsidR="00D21822">
        <w:rPr>
          <w:rFonts w:ascii="Verdana" w:hAnsi="Verdana"/>
          <w:sz w:val="20"/>
          <w:szCs w:val="20"/>
        </w:rPr>
        <w:t xml:space="preserve">Sensor </w:t>
      </w:r>
      <w:proofErr w:type="spellStart"/>
      <w:r w:rsidR="00D21822">
        <w:rPr>
          <w:rFonts w:ascii="Verdana" w:hAnsi="Verdana"/>
          <w:sz w:val="20"/>
          <w:szCs w:val="20"/>
        </w:rPr>
        <w:t>Tower</w:t>
      </w:r>
      <w:proofErr w:type="spellEnd"/>
      <w:r w:rsidR="00D21822">
        <w:rPr>
          <w:rFonts w:ascii="Verdana" w:hAnsi="Verdana"/>
          <w:sz w:val="20"/>
          <w:szCs w:val="20"/>
        </w:rPr>
        <w:t xml:space="preserve"> adlı firmanın yaptığı bir araştırmadan geliyor. Araştırmaya</w:t>
      </w:r>
      <w:r w:rsidR="00D21822">
        <w:rPr>
          <w:rStyle w:val="DipnotBavurusu"/>
          <w:rFonts w:ascii="Verdana" w:hAnsi="Verdana"/>
          <w:sz w:val="20"/>
          <w:szCs w:val="20"/>
        </w:rPr>
        <w:footnoteReference w:id="2"/>
      </w:r>
      <w:r w:rsidR="00C829BC">
        <w:rPr>
          <w:rFonts w:ascii="Verdana" w:hAnsi="Verdana"/>
          <w:sz w:val="20"/>
          <w:szCs w:val="20"/>
        </w:rPr>
        <w:t xml:space="preserve"> </w:t>
      </w:r>
      <w:r w:rsidR="00D21822">
        <w:rPr>
          <w:rFonts w:ascii="Verdana" w:hAnsi="Verdana"/>
          <w:sz w:val="20"/>
          <w:szCs w:val="20"/>
        </w:rPr>
        <w:t xml:space="preserve">göre </w:t>
      </w:r>
      <w:r w:rsidR="00582A2C">
        <w:rPr>
          <w:rFonts w:ascii="Verdana" w:hAnsi="Verdana"/>
          <w:sz w:val="20"/>
          <w:szCs w:val="20"/>
        </w:rPr>
        <w:t>a</w:t>
      </w:r>
      <w:r>
        <w:rPr>
          <w:rFonts w:ascii="Verdana" w:hAnsi="Verdana"/>
          <w:sz w:val="20"/>
          <w:szCs w:val="20"/>
        </w:rPr>
        <w:t xml:space="preserve">kıllı cihazların uygulama </w:t>
      </w:r>
      <w:r w:rsidR="00723456">
        <w:rPr>
          <w:rFonts w:ascii="Verdana" w:hAnsi="Verdana"/>
          <w:sz w:val="20"/>
          <w:szCs w:val="20"/>
        </w:rPr>
        <w:t xml:space="preserve">mağazalarında </w:t>
      </w:r>
      <w:r>
        <w:rPr>
          <w:rFonts w:ascii="Verdana" w:hAnsi="Verdana"/>
          <w:sz w:val="20"/>
          <w:szCs w:val="20"/>
        </w:rPr>
        <w:t xml:space="preserve">2020 yılında sağlık ile ilgili </w:t>
      </w:r>
      <w:r w:rsidR="00723456">
        <w:rPr>
          <w:rFonts w:ascii="Verdana" w:hAnsi="Verdana"/>
          <w:sz w:val="20"/>
          <w:szCs w:val="20"/>
        </w:rPr>
        <w:t xml:space="preserve">5 milyon </w:t>
      </w:r>
      <w:r>
        <w:rPr>
          <w:rFonts w:ascii="Verdana" w:hAnsi="Verdana"/>
          <w:sz w:val="20"/>
          <w:szCs w:val="20"/>
        </w:rPr>
        <w:t xml:space="preserve">uygulama olması bekleniyor. </w:t>
      </w:r>
      <w:r w:rsidR="004E4594">
        <w:rPr>
          <w:rFonts w:ascii="Verdana" w:hAnsi="Verdana"/>
          <w:sz w:val="20"/>
          <w:szCs w:val="20"/>
        </w:rPr>
        <w:t>Birçok öncü akıllı cihaz şirketleri de buna ayak uydurmaya başlamış durumda. Günümüzde Apple markalı cihazlarda silinmesi imkânsız olan kısıtlı uygulamalar arasında “</w:t>
      </w:r>
      <w:proofErr w:type="spellStart"/>
      <w:r w:rsidR="004E4594">
        <w:rPr>
          <w:rFonts w:ascii="Verdana" w:hAnsi="Verdana"/>
          <w:sz w:val="20"/>
          <w:szCs w:val="20"/>
        </w:rPr>
        <w:t>iOS</w:t>
      </w:r>
      <w:proofErr w:type="spellEnd"/>
      <w:r w:rsidR="004E4594">
        <w:rPr>
          <w:rFonts w:ascii="Verdana" w:hAnsi="Verdana"/>
          <w:sz w:val="20"/>
          <w:szCs w:val="20"/>
        </w:rPr>
        <w:t xml:space="preserve"> – </w:t>
      </w:r>
      <w:proofErr w:type="spellStart"/>
      <w:r w:rsidR="004E4594">
        <w:rPr>
          <w:rFonts w:ascii="Verdana" w:hAnsi="Verdana"/>
          <w:sz w:val="20"/>
          <w:szCs w:val="20"/>
        </w:rPr>
        <w:t>Health</w:t>
      </w:r>
      <w:proofErr w:type="spellEnd"/>
      <w:r w:rsidR="004E4594">
        <w:rPr>
          <w:rFonts w:ascii="Verdana" w:hAnsi="Verdana"/>
          <w:sz w:val="20"/>
          <w:szCs w:val="20"/>
        </w:rPr>
        <w:t xml:space="preserve">” adı verilen, </w:t>
      </w:r>
      <w:proofErr w:type="spellStart"/>
      <w:r w:rsidR="004E4594">
        <w:rPr>
          <w:rFonts w:ascii="Verdana" w:hAnsi="Verdana"/>
          <w:sz w:val="20"/>
          <w:szCs w:val="20"/>
        </w:rPr>
        <w:t>Apple’ın</w:t>
      </w:r>
      <w:proofErr w:type="spellEnd"/>
      <w:r w:rsidR="004E4594">
        <w:rPr>
          <w:rFonts w:ascii="Verdana" w:hAnsi="Verdana"/>
          <w:sz w:val="20"/>
          <w:szCs w:val="20"/>
        </w:rPr>
        <w:t xml:space="preserve"> kendi geliştirdiği uygulaması bulunuyor. </w:t>
      </w:r>
    </w:p>
    <w:p w14:paraId="690EA187" w14:textId="7157B086" w:rsidR="004E4594" w:rsidRDefault="004E4594" w:rsidP="007B1635">
      <w:pPr>
        <w:spacing w:after="0" w:line="360" w:lineRule="auto"/>
        <w:jc w:val="both"/>
        <w:rPr>
          <w:rFonts w:ascii="Verdana" w:hAnsi="Verdana"/>
          <w:sz w:val="20"/>
          <w:szCs w:val="20"/>
        </w:rPr>
      </w:pPr>
    </w:p>
    <w:p w14:paraId="4C1C07E1" w14:textId="13255D7A" w:rsidR="004E4594" w:rsidRDefault="004E4594" w:rsidP="007B1635">
      <w:pPr>
        <w:spacing w:after="0" w:line="360" w:lineRule="auto"/>
        <w:jc w:val="both"/>
        <w:rPr>
          <w:rFonts w:ascii="Verdana" w:hAnsi="Verdana"/>
          <w:b/>
          <w:sz w:val="20"/>
          <w:szCs w:val="20"/>
        </w:rPr>
      </w:pPr>
      <w:r w:rsidRPr="004E4594">
        <w:rPr>
          <w:rFonts w:ascii="Verdana" w:hAnsi="Verdana"/>
          <w:b/>
          <w:sz w:val="20"/>
          <w:szCs w:val="20"/>
        </w:rPr>
        <w:t>Siber suçluların iştahları kabarıyor</w:t>
      </w:r>
    </w:p>
    <w:p w14:paraId="2AA15500" w14:textId="2FA018C3" w:rsidR="004E4594" w:rsidRDefault="004E4594" w:rsidP="007B1635">
      <w:pPr>
        <w:spacing w:after="0" w:line="360" w:lineRule="auto"/>
        <w:jc w:val="both"/>
        <w:rPr>
          <w:rFonts w:ascii="Verdana" w:hAnsi="Verdana"/>
          <w:sz w:val="20"/>
          <w:szCs w:val="20"/>
        </w:rPr>
      </w:pPr>
      <w:r>
        <w:rPr>
          <w:rFonts w:ascii="Verdana" w:hAnsi="Verdana"/>
          <w:sz w:val="20"/>
          <w:szCs w:val="20"/>
        </w:rPr>
        <w:t xml:space="preserve">Sağlık sektörünün oluşturduğu veri patlaması akıllara hastaların takibi sırasında oluşturulan verilerin güvenliğini getiriyor. Bu konuda küresel çapta artan bir farkındalık bulunuyor. </w:t>
      </w:r>
      <w:r w:rsidR="00582A2C">
        <w:rPr>
          <w:rFonts w:ascii="Verdana" w:hAnsi="Verdana"/>
          <w:sz w:val="20"/>
          <w:szCs w:val="20"/>
        </w:rPr>
        <w:t>“</w:t>
      </w:r>
      <w:proofErr w:type="spellStart"/>
      <w:r w:rsidR="00582A2C" w:rsidRPr="00EB1B25">
        <w:rPr>
          <w:rFonts w:ascii="Verdana" w:hAnsi="Verdana"/>
          <w:sz w:val="20"/>
          <w:szCs w:val="20"/>
        </w:rPr>
        <w:t>Mapping</w:t>
      </w:r>
      <w:proofErr w:type="spellEnd"/>
      <w:r w:rsidR="00582A2C" w:rsidRPr="00EB1B25">
        <w:rPr>
          <w:rFonts w:ascii="Verdana" w:hAnsi="Verdana"/>
          <w:sz w:val="20"/>
          <w:szCs w:val="20"/>
        </w:rPr>
        <w:t xml:space="preserve"> </w:t>
      </w:r>
      <w:proofErr w:type="spellStart"/>
      <w:r w:rsidR="00582A2C" w:rsidRPr="00EB1B25">
        <w:rPr>
          <w:rFonts w:ascii="Verdana" w:hAnsi="Verdana"/>
          <w:sz w:val="20"/>
          <w:szCs w:val="20"/>
        </w:rPr>
        <w:t>out</w:t>
      </w:r>
      <w:proofErr w:type="spellEnd"/>
      <w:r w:rsidR="00582A2C" w:rsidRPr="00EB1B25">
        <w:rPr>
          <w:rFonts w:ascii="Verdana" w:hAnsi="Verdana"/>
          <w:sz w:val="20"/>
          <w:szCs w:val="20"/>
        </w:rPr>
        <w:t xml:space="preserve"> </w:t>
      </w:r>
      <w:proofErr w:type="spellStart"/>
      <w:r w:rsidR="00582A2C" w:rsidRPr="00EB1B25">
        <w:rPr>
          <w:rFonts w:ascii="Verdana" w:hAnsi="Verdana"/>
          <w:sz w:val="20"/>
          <w:szCs w:val="20"/>
        </w:rPr>
        <w:t>the</w:t>
      </w:r>
      <w:proofErr w:type="spellEnd"/>
      <w:r w:rsidR="00582A2C" w:rsidRPr="00EB1B25">
        <w:rPr>
          <w:rFonts w:ascii="Verdana" w:hAnsi="Verdana"/>
          <w:sz w:val="20"/>
          <w:szCs w:val="20"/>
        </w:rPr>
        <w:t xml:space="preserve"> </w:t>
      </w:r>
      <w:proofErr w:type="spellStart"/>
      <w:r w:rsidR="00582A2C" w:rsidRPr="00EB1B25">
        <w:rPr>
          <w:rFonts w:ascii="Verdana" w:hAnsi="Verdana"/>
          <w:sz w:val="20"/>
          <w:szCs w:val="20"/>
        </w:rPr>
        <w:t>obstacles</w:t>
      </w:r>
      <w:proofErr w:type="spellEnd"/>
      <w:r w:rsidR="00582A2C" w:rsidRPr="00EB1B25">
        <w:rPr>
          <w:rFonts w:ascii="Verdana" w:hAnsi="Verdana"/>
          <w:sz w:val="20"/>
          <w:szCs w:val="20"/>
        </w:rPr>
        <w:t xml:space="preserve"> of </w:t>
      </w:r>
      <w:proofErr w:type="spellStart"/>
      <w:r w:rsidR="00582A2C" w:rsidRPr="00EB1B25">
        <w:rPr>
          <w:rFonts w:ascii="Verdana" w:hAnsi="Verdana"/>
          <w:sz w:val="20"/>
          <w:szCs w:val="20"/>
        </w:rPr>
        <w:t>free</w:t>
      </w:r>
      <w:proofErr w:type="spellEnd"/>
      <w:r w:rsidR="00582A2C" w:rsidRPr="00EB1B25">
        <w:rPr>
          <w:rFonts w:ascii="Verdana" w:hAnsi="Verdana"/>
          <w:sz w:val="20"/>
          <w:szCs w:val="20"/>
        </w:rPr>
        <w:t xml:space="preserve"> </w:t>
      </w:r>
      <w:proofErr w:type="spellStart"/>
      <w:r w:rsidR="00582A2C" w:rsidRPr="00EB1B25">
        <w:rPr>
          <w:rFonts w:ascii="Verdana" w:hAnsi="Verdana"/>
          <w:sz w:val="20"/>
          <w:szCs w:val="20"/>
        </w:rPr>
        <w:t>movement</w:t>
      </w:r>
      <w:proofErr w:type="spellEnd"/>
      <w:r w:rsidR="00582A2C" w:rsidRPr="00EB1B25">
        <w:rPr>
          <w:rFonts w:ascii="Verdana" w:hAnsi="Verdana"/>
          <w:sz w:val="20"/>
          <w:szCs w:val="20"/>
        </w:rPr>
        <w:t xml:space="preserve"> of </w:t>
      </w:r>
      <w:proofErr w:type="spellStart"/>
      <w:r w:rsidR="00582A2C" w:rsidRPr="00EB1B25">
        <w:rPr>
          <w:rFonts w:ascii="Verdana" w:hAnsi="Verdana"/>
          <w:sz w:val="20"/>
          <w:szCs w:val="20"/>
        </w:rPr>
        <w:t>electronic</w:t>
      </w:r>
      <w:proofErr w:type="spellEnd"/>
      <w:r w:rsidR="00582A2C" w:rsidRPr="00EB1B25">
        <w:rPr>
          <w:rFonts w:ascii="Verdana" w:hAnsi="Verdana"/>
          <w:sz w:val="20"/>
          <w:szCs w:val="20"/>
        </w:rPr>
        <w:t xml:space="preserve"> </w:t>
      </w:r>
      <w:proofErr w:type="spellStart"/>
      <w:r w:rsidR="00582A2C" w:rsidRPr="00EB1B25">
        <w:rPr>
          <w:rFonts w:ascii="Verdana" w:hAnsi="Verdana"/>
          <w:sz w:val="20"/>
          <w:szCs w:val="20"/>
        </w:rPr>
        <w:t>health</w:t>
      </w:r>
      <w:proofErr w:type="spellEnd"/>
      <w:r w:rsidR="00582A2C" w:rsidRPr="00EB1B25">
        <w:rPr>
          <w:rFonts w:ascii="Verdana" w:hAnsi="Verdana"/>
          <w:sz w:val="20"/>
          <w:szCs w:val="20"/>
        </w:rPr>
        <w:t xml:space="preserve"> </w:t>
      </w:r>
      <w:proofErr w:type="spellStart"/>
      <w:r w:rsidR="00582A2C" w:rsidRPr="00EB1B25">
        <w:rPr>
          <w:rFonts w:ascii="Verdana" w:hAnsi="Verdana"/>
          <w:sz w:val="20"/>
          <w:szCs w:val="20"/>
        </w:rPr>
        <w:t>records</w:t>
      </w:r>
      <w:proofErr w:type="spellEnd"/>
      <w:r w:rsidR="00582A2C" w:rsidRPr="00EB1B25">
        <w:rPr>
          <w:rFonts w:ascii="Verdana" w:hAnsi="Verdana"/>
          <w:sz w:val="20"/>
          <w:szCs w:val="20"/>
        </w:rPr>
        <w:t xml:space="preserve"> in </w:t>
      </w:r>
      <w:proofErr w:type="spellStart"/>
      <w:r w:rsidR="00582A2C" w:rsidRPr="00EB1B25">
        <w:rPr>
          <w:rFonts w:ascii="Verdana" w:hAnsi="Verdana"/>
          <w:sz w:val="20"/>
          <w:szCs w:val="20"/>
        </w:rPr>
        <w:t>the</w:t>
      </w:r>
      <w:proofErr w:type="spellEnd"/>
      <w:r w:rsidR="00582A2C" w:rsidRPr="00EB1B25">
        <w:rPr>
          <w:rFonts w:ascii="Verdana" w:hAnsi="Verdana"/>
          <w:sz w:val="20"/>
          <w:szCs w:val="20"/>
        </w:rPr>
        <w:t xml:space="preserve"> EU in </w:t>
      </w:r>
      <w:proofErr w:type="spellStart"/>
      <w:r w:rsidR="00582A2C" w:rsidRPr="00EB1B25">
        <w:rPr>
          <w:rFonts w:ascii="Verdana" w:hAnsi="Verdana"/>
          <w:sz w:val="20"/>
          <w:szCs w:val="20"/>
        </w:rPr>
        <w:t>the</w:t>
      </w:r>
      <w:proofErr w:type="spellEnd"/>
      <w:r w:rsidR="00582A2C" w:rsidRPr="00EB1B25">
        <w:rPr>
          <w:rFonts w:ascii="Verdana" w:hAnsi="Verdana"/>
          <w:sz w:val="20"/>
          <w:szCs w:val="20"/>
        </w:rPr>
        <w:t xml:space="preserve"> </w:t>
      </w:r>
      <w:proofErr w:type="spellStart"/>
      <w:r w:rsidR="00582A2C" w:rsidRPr="00EB1B25">
        <w:rPr>
          <w:rFonts w:ascii="Verdana" w:hAnsi="Verdana"/>
          <w:sz w:val="20"/>
          <w:szCs w:val="20"/>
        </w:rPr>
        <w:t>light</w:t>
      </w:r>
      <w:proofErr w:type="spellEnd"/>
      <w:r w:rsidR="00582A2C" w:rsidRPr="00EB1B25">
        <w:rPr>
          <w:rFonts w:ascii="Verdana" w:hAnsi="Verdana"/>
          <w:sz w:val="20"/>
          <w:szCs w:val="20"/>
        </w:rPr>
        <w:t xml:space="preserve"> of </w:t>
      </w:r>
      <w:proofErr w:type="spellStart"/>
      <w:r w:rsidR="00582A2C" w:rsidRPr="00EB1B25">
        <w:rPr>
          <w:rFonts w:ascii="Verdana" w:hAnsi="Verdana"/>
          <w:sz w:val="20"/>
          <w:szCs w:val="20"/>
        </w:rPr>
        <w:t>single</w:t>
      </w:r>
      <w:proofErr w:type="spellEnd"/>
      <w:r w:rsidR="00582A2C" w:rsidRPr="00EB1B25">
        <w:rPr>
          <w:rFonts w:ascii="Verdana" w:hAnsi="Verdana"/>
          <w:sz w:val="20"/>
          <w:szCs w:val="20"/>
        </w:rPr>
        <w:t xml:space="preserve"> </w:t>
      </w:r>
      <w:proofErr w:type="spellStart"/>
      <w:r w:rsidR="00582A2C" w:rsidRPr="00EB1B25">
        <w:rPr>
          <w:rFonts w:ascii="Verdana" w:hAnsi="Verdana"/>
          <w:sz w:val="20"/>
          <w:szCs w:val="20"/>
        </w:rPr>
        <w:t>digital</w:t>
      </w:r>
      <w:proofErr w:type="spellEnd"/>
      <w:r w:rsidR="00582A2C" w:rsidRPr="00EB1B25">
        <w:rPr>
          <w:rFonts w:ascii="Verdana" w:hAnsi="Verdana"/>
          <w:sz w:val="20"/>
          <w:szCs w:val="20"/>
        </w:rPr>
        <w:t xml:space="preserve"> market” raporuna göre</w:t>
      </w:r>
      <w:r w:rsidR="00582A2C">
        <w:rPr>
          <w:rFonts w:ascii="Verdana" w:hAnsi="Verdana"/>
          <w:sz w:val="20"/>
          <w:szCs w:val="20"/>
        </w:rPr>
        <w:t xml:space="preserve"> </w:t>
      </w:r>
      <w:r>
        <w:rPr>
          <w:rFonts w:ascii="Verdana" w:hAnsi="Verdana"/>
          <w:sz w:val="20"/>
          <w:szCs w:val="20"/>
        </w:rPr>
        <w:t>Almanya ve Polonya’da bulunan hastaların %40’ı verilerin güvenliğinin çok önemli bir konu olduğunu düşünüyor. İngiltere’de ise bu rakam %60’lara kadar çıkıyor. Geçtiğimiz mayısta gerçekleşen “</w:t>
      </w:r>
      <w:proofErr w:type="spellStart"/>
      <w:r>
        <w:rPr>
          <w:rFonts w:ascii="Verdana" w:hAnsi="Verdana"/>
          <w:sz w:val="20"/>
          <w:szCs w:val="20"/>
        </w:rPr>
        <w:t>WannaCry</w:t>
      </w:r>
      <w:proofErr w:type="spellEnd"/>
      <w:r>
        <w:rPr>
          <w:rFonts w:ascii="Verdana" w:hAnsi="Verdana"/>
          <w:sz w:val="20"/>
          <w:szCs w:val="20"/>
        </w:rPr>
        <w:t xml:space="preserve">” saldırısıysa verilerin güvenliğinin önemini bir kez daha gözler önüne serdi. </w:t>
      </w:r>
    </w:p>
    <w:p w14:paraId="189DB293" w14:textId="74D8664C" w:rsidR="004E4594" w:rsidRDefault="004E4594" w:rsidP="007B1635">
      <w:pPr>
        <w:spacing w:after="0" w:line="360" w:lineRule="auto"/>
        <w:jc w:val="both"/>
        <w:rPr>
          <w:rFonts w:ascii="Verdana" w:hAnsi="Verdana"/>
          <w:sz w:val="20"/>
          <w:szCs w:val="20"/>
        </w:rPr>
      </w:pPr>
    </w:p>
    <w:p w14:paraId="2CD97AF4" w14:textId="0BDA041A" w:rsidR="004E4594" w:rsidRDefault="004E4594" w:rsidP="007B1635">
      <w:pPr>
        <w:spacing w:after="0" w:line="360" w:lineRule="auto"/>
        <w:jc w:val="both"/>
        <w:rPr>
          <w:rFonts w:ascii="Verdana" w:hAnsi="Verdana"/>
          <w:b/>
          <w:sz w:val="20"/>
          <w:szCs w:val="20"/>
        </w:rPr>
      </w:pPr>
      <w:r>
        <w:rPr>
          <w:rFonts w:ascii="Verdana" w:hAnsi="Verdana"/>
          <w:b/>
          <w:sz w:val="20"/>
          <w:szCs w:val="20"/>
        </w:rPr>
        <w:t>Güvenliği artırırken maliyeti düşürmek mümkün</w:t>
      </w:r>
    </w:p>
    <w:p w14:paraId="45143A49" w14:textId="287C6376" w:rsidR="00DA56F5" w:rsidRDefault="00DA56F5" w:rsidP="00F57682">
      <w:pPr>
        <w:spacing w:after="0" w:line="360" w:lineRule="auto"/>
        <w:jc w:val="both"/>
        <w:rPr>
          <w:rFonts w:ascii="Verdana" w:hAnsi="Verdana"/>
          <w:sz w:val="20"/>
          <w:szCs w:val="20"/>
        </w:rPr>
      </w:pPr>
      <w:r>
        <w:rPr>
          <w:rFonts w:ascii="Verdana" w:hAnsi="Verdana"/>
          <w:sz w:val="20"/>
          <w:szCs w:val="20"/>
        </w:rPr>
        <w:t xml:space="preserve">Dünya, dijital sağlık sistemine geçiş yaparken sağlık verilerinin erişilebilirliği ve güvenliği de dikkat çeken konular arasına giriyor. Sağlık hizmeti tedarikçisi olan </w:t>
      </w:r>
      <w:proofErr w:type="spellStart"/>
      <w:r>
        <w:rPr>
          <w:rFonts w:ascii="Verdana" w:hAnsi="Verdana"/>
          <w:sz w:val="20"/>
          <w:szCs w:val="20"/>
        </w:rPr>
        <w:t>NetApp</w:t>
      </w:r>
      <w:proofErr w:type="spellEnd"/>
      <w:r>
        <w:rPr>
          <w:rFonts w:ascii="Verdana" w:hAnsi="Verdana"/>
          <w:sz w:val="20"/>
          <w:szCs w:val="20"/>
        </w:rPr>
        <w:t xml:space="preserve">, sunduğu benzersiz çözümlerle hastaların verilerini korurken toplam maliyeti azaltıyor. </w:t>
      </w:r>
      <w:proofErr w:type="spellStart"/>
      <w:r>
        <w:rPr>
          <w:rFonts w:ascii="Verdana" w:hAnsi="Verdana"/>
          <w:sz w:val="20"/>
          <w:szCs w:val="20"/>
        </w:rPr>
        <w:t>NetApp</w:t>
      </w:r>
      <w:proofErr w:type="spellEnd"/>
      <w:r>
        <w:rPr>
          <w:rFonts w:ascii="Verdana" w:hAnsi="Verdana"/>
          <w:sz w:val="20"/>
          <w:szCs w:val="20"/>
        </w:rPr>
        <w:t xml:space="preserve"> </w:t>
      </w:r>
      <w:proofErr w:type="spellStart"/>
      <w:r>
        <w:rPr>
          <w:rFonts w:ascii="Verdana" w:hAnsi="Verdana"/>
          <w:sz w:val="20"/>
          <w:szCs w:val="20"/>
        </w:rPr>
        <w:t>StorageGRID</w:t>
      </w:r>
      <w:proofErr w:type="spellEnd"/>
      <w:r>
        <w:rPr>
          <w:rFonts w:ascii="Verdana" w:hAnsi="Verdana"/>
          <w:sz w:val="20"/>
          <w:szCs w:val="20"/>
        </w:rPr>
        <w:t xml:space="preserve"> sağlık hizmeti çözümü, hasta verilerini</w:t>
      </w:r>
      <w:r w:rsidR="008D5F2E">
        <w:rPr>
          <w:rFonts w:ascii="Verdana" w:hAnsi="Verdana"/>
          <w:sz w:val="20"/>
          <w:szCs w:val="20"/>
        </w:rPr>
        <w:t>n</w:t>
      </w:r>
      <w:r>
        <w:rPr>
          <w:rFonts w:ascii="Verdana" w:hAnsi="Verdana"/>
          <w:sz w:val="20"/>
          <w:szCs w:val="20"/>
        </w:rPr>
        <w:t xml:space="preserve"> verimli bir yönetiminin yanı sıra farklı sağlık kuruluşları arasında sorunsuz geçiş ve verilerin </w:t>
      </w:r>
      <w:r w:rsidR="00AE03B1">
        <w:rPr>
          <w:rFonts w:ascii="Verdana" w:hAnsi="Verdana"/>
          <w:sz w:val="20"/>
          <w:szCs w:val="20"/>
        </w:rPr>
        <w:t>erişiminde sorun yaşanması</w:t>
      </w:r>
      <w:r>
        <w:rPr>
          <w:rFonts w:ascii="Verdana" w:hAnsi="Verdana"/>
          <w:sz w:val="20"/>
          <w:szCs w:val="20"/>
        </w:rPr>
        <w:t xml:space="preserve"> durumunda dahi yedekle</w:t>
      </w:r>
      <w:r w:rsidR="00AE03B1">
        <w:rPr>
          <w:rFonts w:ascii="Verdana" w:hAnsi="Verdana"/>
          <w:sz w:val="20"/>
          <w:szCs w:val="20"/>
        </w:rPr>
        <w:t>nen verilere</w:t>
      </w:r>
      <w:r>
        <w:rPr>
          <w:rFonts w:ascii="Verdana" w:hAnsi="Verdana"/>
          <w:sz w:val="20"/>
          <w:szCs w:val="20"/>
        </w:rPr>
        <w:t xml:space="preserve"> erişim sağla</w:t>
      </w:r>
      <w:r w:rsidR="00AE03B1">
        <w:rPr>
          <w:rFonts w:ascii="Verdana" w:hAnsi="Verdana"/>
          <w:sz w:val="20"/>
          <w:szCs w:val="20"/>
        </w:rPr>
        <w:t xml:space="preserve">yarak devamlılık oluşturmak </w:t>
      </w:r>
      <w:r>
        <w:rPr>
          <w:rFonts w:ascii="Verdana" w:hAnsi="Verdana"/>
          <w:sz w:val="20"/>
          <w:szCs w:val="20"/>
        </w:rPr>
        <w:t xml:space="preserve">gibi özellikler sunarak </w:t>
      </w:r>
      <w:r w:rsidR="00AE03B1">
        <w:rPr>
          <w:rFonts w:ascii="Verdana" w:hAnsi="Verdana"/>
          <w:sz w:val="20"/>
          <w:szCs w:val="20"/>
        </w:rPr>
        <w:t>ön plana çıkıyor.</w:t>
      </w:r>
      <w:r w:rsidR="008D5F2E" w:rsidRPr="008D5F2E">
        <w:rPr>
          <w:rFonts w:ascii="Verdana" w:hAnsi="Verdana"/>
          <w:sz w:val="20"/>
          <w:szCs w:val="20"/>
        </w:rPr>
        <w:t xml:space="preserve"> </w:t>
      </w:r>
      <w:proofErr w:type="spellStart"/>
      <w:r w:rsidR="008D5F2E" w:rsidRPr="008D5F2E">
        <w:rPr>
          <w:rFonts w:ascii="Verdana" w:hAnsi="Verdana"/>
          <w:sz w:val="20"/>
          <w:szCs w:val="20"/>
        </w:rPr>
        <w:t>NetApp</w:t>
      </w:r>
      <w:proofErr w:type="spellEnd"/>
      <w:r w:rsidR="00F778A0">
        <w:rPr>
          <w:rFonts w:ascii="Verdana" w:hAnsi="Verdana"/>
          <w:sz w:val="20"/>
          <w:szCs w:val="20"/>
        </w:rPr>
        <w:t xml:space="preserve"> Türkiye </w:t>
      </w:r>
      <w:r w:rsidR="00EF07C9">
        <w:rPr>
          <w:rFonts w:ascii="Verdana" w:hAnsi="Verdana"/>
          <w:sz w:val="20"/>
          <w:szCs w:val="20"/>
        </w:rPr>
        <w:t xml:space="preserve">Genel </w:t>
      </w:r>
      <w:r w:rsidR="00F778A0">
        <w:rPr>
          <w:rFonts w:ascii="Verdana" w:hAnsi="Verdana"/>
          <w:sz w:val="20"/>
          <w:szCs w:val="20"/>
        </w:rPr>
        <w:t xml:space="preserve">Müdürü </w:t>
      </w:r>
      <w:r w:rsidR="008D5F2E" w:rsidRPr="008D5F2E">
        <w:rPr>
          <w:rFonts w:ascii="Verdana" w:hAnsi="Verdana"/>
          <w:sz w:val="20"/>
          <w:szCs w:val="20"/>
        </w:rPr>
        <w:t xml:space="preserve">Behçet </w:t>
      </w:r>
      <w:proofErr w:type="spellStart"/>
      <w:r w:rsidR="008D5F2E" w:rsidRPr="008D5F2E">
        <w:rPr>
          <w:rFonts w:ascii="Verdana" w:hAnsi="Verdana"/>
          <w:sz w:val="20"/>
          <w:szCs w:val="20"/>
        </w:rPr>
        <w:t>Yumrukçallı</w:t>
      </w:r>
      <w:proofErr w:type="spellEnd"/>
      <w:r w:rsidR="008D5F2E" w:rsidRPr="008D5F2E">
        <w:rPr>
          <w:rFonts w:ascii="Verdana" w:hAnsi="Verdana"/>
          <w:sz w:val="20"/>
          <w:szCs w:val="20"/>
        </w:rPr>
        <w:t xml:space="preserve"> konuyla ilgili “Yapay zekanın ve nesnelerin internetinin araladığı fırsat kapıları gerçekten çok etkileyici. Günlük hayatımıza bile etki eden bu devrimsel dönüşümü sorunsuzca deneyimleyebilmemiz için çok çalışıyoruz ve çözümler üretiyoruz. </w:t>
      </w:r>
      <w:proofErr w:type="spellStart"/>
      <w:r w:rsidR="008D5F2E">
        <w:rPr>
          <w:rFonts w:ascii="Verdana" w:hAnsi="Verdana"/>
          <w:sz w:val="20"/>
          <w:szCs w:val="20"/>
        </w:rPr>
        <w:t>StorageGRID</w:t>
      </w:r>
      <w:proofErr w:type="spellEnd"/>
      <w:r w:rsidR="008D5F2E">
        <w:rPr>
          <w:rFonts w:ascii="Verdana" w:hAnsi="Verdana"/>
          <w:sz w:val="20"/>
          <w:szCs w:val="20"/>
        </w:rPr>
        <w:t xml:space="preserve"> ise sunduğu özellikler sayesinde sağlık hizmetleri sektöründe kullanılabilecek en iyi çözümlerden birisi haline geliyor. </w:t>
      </w:r>
      <w:r w:rsidR="008D5F2E" w:rsidRPr="008D5F2E">
        <w:rPr>
          <w:rFonts w:ascii="Verdana" w:hAnsi="Verdana"/>
          <w:sz w:val="20"/>
          <w:szCs w:val="20"/>
        </w:rPr>
        <w:t>En büyük arzumuz teknolojinin geçirdiği evrim sırasında karşılaşılacak sorunların giderilmesidir</w:t>
      </w:r>
      <w:r w:rsidR="00F57682">
        <w:rPr>
          <w:rFonts w:ascii="Verdana" w:hAnsi="Verdana"/>
          <w:sz w:val="20"/>
          <w:szCs w:val="20"/>
        </w:rPr>
        <w:t xml:space="preserve">. Ayrıca </w:t>
      </w:r>
      <w:proofErr w:type="spellStart"/>
      <w:r w:rsidR="00F57682">
        <w:rPr>
          <w:rFonts w:ascii="Verdana" w:hAnsi="Verdana"/>
          <w:sz w:val="20"/>
          <w:szCs w:val="20"/>
        </w:rPr>
        <w:t>NetApp</w:t>
      </w:r>
      <w:proofErr w:type="spellEnd"/>
      <w:r w:rsidR="00F57682">
        <w:rPr>
          <w:rFonts w:ascii="Verdana" w:hAnsi="Verdana"/>
          <w:sz w:val="20"/>
          <w:szCs w:val="20"/>
        </w:rPr>
        <w:t xml:space="preserve">, hedeflerini gerçekleştirmek için uzman yazılım ve uygulama geliştiricilerinden, taşınma ve dönüşüm danışmanlarından ve deneyimli altyapı çözüm ortaklarından oluşan küçük bir ekosistemle birlikte çalışıp  “yaratıcı ve özgün” veri merkezi çözümleri oluşturmaktadır; bu çözümler sağlık sektöründeki kurumların kendisi tarafından kullanılıp yönetilebileceği gibi yönetilen hizmet olarak bir hizmet sağlayıcısı tarafından veya özel durumlarda bir Özel Bulut hizmeti olarak da uygulanabiliyor. Kısacası </w:t>
      </w:r>
      <w:proofErr w:type="spellStart"/>
      <w:r w:rsidR="00F57682">
        <w:rPr>
          <w:rFonts w:ascii="Verdana" w:hAnsi="Verdana"/>
          <w:sz w:val="20"/>
          <w:szCs w:val="20"/>
        </w:rPr>
        <w:t>NetApp</w:t>
      </w:r>
      <w:proofErr w:type="spellEnd"/>
      <w:r w:rsidR="00F57682">
        <w:rPr>
          <w:rFonts w:ascii="Verdana" w:hAnsi="Verdana"/>
          <w:sz w:val="20"/>
          <w:szCs w:val="20"/>
        </w:rPr>
        <w:t>, sağlık sektörünün, yarının hastalarının ihtiyaçlarını bugünden karşılamaları için hizmet veriyor</w:t>
      </w:r>
      <w:r w:rsidR="008D5F2E" w:rsidRPr="008D5F2E">
        <w:rPr>
          <w:rFonts w:ascii="Verdana" w:hAnsi="Verdana"/>
          <w:sz w:val="20"/>
          <w:szCs w:val="20"/>
        </w:rPr>
        <w:t>” dedi.</w:t>
      </w:r>
    </w:p>
    <w:p w14:paraId="528CDBEB" w14:textId="77777777" w:rsidR="00D547B9" w:rsidRDefault="00D547B9" w:rsidP="00411CD0">
      <w:pPr>
        <w:spacing w:after="0" w:line="360" w:lineRule="auto"/>
        <w:jc w:val="both"/>
        <w:rPr>
          <w:rFonts w:ascii="Verdana" w:hAnsi="Verdana"/>
          <w:b/>
          <w:sz w:val="20"/>
          <w:szCs w:val="20"/>
        </w:rPr>
      </w:pPr>
    </w:p>
    <w:p w14:paraId="5155296B" w14:textId="77777777" w:rsidR="00D547B9" w:rsidRDefault="00D547B9" w:rsidP="00411CD0">
      <w:pPr>
        <w:spacing w:after="0" w:line="360" w:lineRule="auto"/>
        <w:jc w:val="both"/>
        <w:rPr>
          <w:rFonts w:ascii="Verdana" w:hAnsi="Verdana"/>
          <w:b/>
          <w:sz w:val="20"/>
          <w:szCs w:val="20"/>
        </w:rPr>
      </w:pPr>
    </w:p>
    <w:p w14:paraId="10E147EB" w14:textId="77777777" w:rsidR="00D547B9" w:rsidRDefault="00D547B9" w:rsidP="00411CD0">
      <w:pPr>
        <w:spacing w:after="0" w:line="360" w:lineRule="auto"/>
        <w:jc w:val="both"/>
        <w:rPr>
          <w:rFonts w:ascii="Verdana" w:hAnsi="Verdana"/>
          <w:b/>
          <w:sz w:val="20"/>
          <w:szCs w:val="20"/>
        </w:rPr>
      </w:pPr>
    </w:p>
    <w:p w14:paraId="2693F55D" w14:textId="77777777" w:rsidR="00D547B9" w:rsidRDefault="00D547B9" w:rsidP="00411CD0">
      <w:pPr>
        <w:spacing w:after="0" w:line="360" w:lineRule="auto"/>
        <w:jc w:val="both"/>
        <w:rPr>
          <w:rFonts w:ascii="Verdana" w:hAnsi="Verdana"/>
          <w:b/>
          <w:sz w:val="20"/>
          <w:szCs w:val="20"/>
        </w:rPr>
      </w:pPr>
    </w:p>
    <w:p w14:paraId="45A7B140" w14:textId="2D90C9A1" w:rsidR="00411CD0" w:rsidRPr="00411CD0" w:rsidRDefault="00411CD0" w:rsidP="00411CD0">
      <w:pPr>
        <w:spacing w:after="0" w:line="360" w:lineRule="auto"/>
        <w:jc w:val="both"/>
        <w:rPr>
          <w:rFonts w:ascii="Verdana" w:hAnsi="Verdana"/>
          <w:b/>
          <w:sz w:val="20"/>
          <w:szCs w:val="20"/>
        </w:rPr>
      </w:pPr>
      <w:r w:rsidRPr="00411CD0">
        <w:rPr>
          <w:rFonts w:ascii="Verdana" w:hAnsi="Verdana"/>
          <w:b/>
          <w:sz w:val="20"/>
          <w:szCs w:val="20"/>
        </w:rPr>
        <w:t>İlgili Kişi</w:t>
      </w:r>
    </w:p>
    <w:p w14:paraId="4D47B193" w14:textId="77777777" w:rsidR="00411CD0" w:rsidRPr="00411CD0" w:rsidRDefault="00411CD0" w:rsidP="00411CD0">
      <w:pPr>
        <w:spacing w:after="0" w:line="360" w:lineRule="auto"/>
        <w:jc w:val="both"/>
        <w:rPr>
          <w:rFonts w:ascii="Verdana" w:hAnsi="Verdana"/>
          <w:sz w:val="20"/>
          <w:szCs w:val="20"/>
        </w:rPr>
      </w:pPr>
      <w:r w:rsidRPr="00411CD0">
        <w:rPr>
          <w:rFonts w:ascii="Verdana" w:hAnsi="Verdana"/>
          <w:sz w:val="20"/>
          <w:szCs w:val="20"/>
        </w:rPr>
        <w:t xml:space="preserve">Eray </w:t>
      </w:r>
      <w:proofErr w:type="spellStart"/>
      <w:r w:rsidRPr="00411CD0">
        <w:rPr>
          <w:rFonts w:ascii="Verdana" w:hAnsi="Verdana"/>
          <w:sz w:val="20"/>
          <w:szCs w:val="20"/>
        </w:rPr>
        <w:t>Çoşan</w:t>
      </w:r>
      <w:proofErr w:type="spellEnd"/>
      <w:r w:rsidRPr="00411CD0">
        <w:rPr>
          <w:rFonts w:ascii="Verdana" w:hAnsi="Verdana"/>
          <w:sz w:val="20"/>
          <w:szCs w:val="20"/>
        </w:rPr>
        <w:t xml:space="preserve"> Akkuş</w:t>
      </w:r>
    </w:p>
    <w:p w14:paraId="52743FA0" w14:textId="47701A23" w:rsidR="00411CD0" w:rsidRPr="00411CD0" w:rsidRDefault="002828C4" w:rsidP="00411CD0">
      <w:pPr>
        <w:spacing w:after="0" w:line="360" w:lineRule="auto"/>
        <w:jc w:val="both"/>
        <w:rPr>
          <w:rFonts w:ascii="Verdana" w:hAnsi="Verdana"/>
          <w:sz w:val="20"/>
          <w:szCs w:val="20"/>
        </w:rPr>
      </w:pPr>
      <w:r>
        <w:rPr>
          <w:rFonts w:ascii="Verdana" w:hAnsi="Verdana"/>
          <w:sz w:val="20"/>
          <w:szCs w:val="20"/>
        </w:rPr>
        <w:t>Bordo PR</w:t>
      </w:r>
      <w:r>
        <w:rPr>
          <w:rFonts w:ascii="Verdana" w:hAnsi="Verdana"/>
          <w:sz w:val="20"/>
          <w:szCs w:val="20"/>
        </w:rPr>
        <w:tab/>
      </w:r>
    </w:p>
    <w:p w14:paraId="50B9B431" w14:textId="77777777" w:rsidR="00411CD0" w:rsidRPr="00411CD0" w:rsidRDefault="00411CD0" w:rsidP="00411CD0">
      <w:pPr>
        <w:spacing w:after="0" w:line="360" w:lineRule="auto"/>
        <w:jc w:val="both"/>
        <w:rPr>
          <w:rFonts w:ascii="Verdana" w:hAnsi="Verdana"/>
          <w:sz w:val="20"/>
          <w:szCs w:val="20"/>
        </w:rPr>
      </w:pPr>
      <w:r w:rsidRPr="00411CD0">
        <w:rPr>
          <w:rFonts w:ascii="Verdana" w:hAnsi="Verdana"/>
          <w:sz w:val="20"/>
          <w:szCs w:val="20"/>
        </w:rPr>
        <w:t>0533 927 23 97</w:t>
      </w:r>
    </w:p>
    <w:p w14:paraId="79DE6A82" w14:textId="2046EC72" w:rsidR="00411CD0" w:rsidRDefault="002828C4" w:rsidP="00411CD0">
      <w:pPr>
        <w:spacing w:after="0" w:line="360" w:lineRule="auto"/>
        <w:jc w:val="both"/>
        <w:rPr>
          <w:rFonts w:ascii="Arial" w:hAnsi="Arial" w:cs="Arial"/>
          <w:color w:val="333333"/>
          <w:sz w:val="20"/>
          <w:szCs w:val="20"/>
          <w:lang w:val="en"/>
        </w:rPr>
      </w:pPr>
      <w:hyperlink r:id="rId8" w:history="1">
        <w:r>
          <w:rPr>
            <w:rStyle w:val="Kpr"/>
            <w:rFonts w:ascii="Arial" w:hAnsi="Arial" w:cs="Arial"/>
            <w:sz w:val="20"/>
            <w:szCs w:val="20"/>
            <w:lang w:val="en"/>
          </w:rPr>
          <w:t>erayc@bordopr.com</w:t>
        </w:r>
      </w:hyperlink>
    </w:p>
    <w:p w14:paraId="5BE99A05" w14:textId="77777777" w:rsidR="002828C4" w:rsidRDefault="002828C4" w:rsidP="00411CD0">
      <w:pPr>
        <w:spacing w:after="0" w:line="360" w:lineRule="auto"/>
        <w:jc w:val="both"/>
        <w:rPr>
          <w:rFonts w:ascii="Verdana" w:hAnsi="Verdana"/>
          <w:sz w:val="20"/>
          <w:szCs w:val="20"/>
        </w:rPr>
      </w:pPr>
      <w:bookmarkStart w:id="0" w:name="_GoBack"/>
      <w:bookmarkEnd w:id="0"/>
    </w:p>
    <w:p w14:paraId="098BA727" w14:textId="77777777" w:rsidR="00411CD0" w:rsidRPr="00411CD0" w:rsidRDefault="00411CD0" w:rsidP="00411CD0">
      <w:pPr>
        <w:pStyle w:val="NormalWeb"/>
        <w:spacing w:before="0" w:beforeAutospacing="0" w:after="0" w:afterAutospacing="0" w:line="360" w:lineRule="auto"/>
        <w:rPr>
          <w:rFonts w:ascii="Verdana" w:hAnsi="Verdana"/>
          <w:b/>
          <w:color w:val="000000"/>
          <w:sz w:val="20"/>
          <w:szCs w:val="20"/>
        </w:rPr>
      </w:pPr>
      <w:proofErr w:type="spellStart"/>
      <w:r w:rsidRPr="00411CD0">
        <w:rPr>
          <w:rFonts w:ascii="Verdana" w:hAnsi="Verdana"/>
          <w:b/>
          <w:color w:val="000000"/>
          <w:sz w:val="20"/>
          <w:szCs w:val="20"/>
        </w:rPr>
        <w:t>NetApp</w:t>
      </w:r>
      <w:proofErr w:type="spellEnd"/>
      <w:r w:rsidRPr="00411CD0">
        <w:rPr>
          <w:rFonts w:ascii="Verdana" w:hAnsi="Verdana"/>
          <w:b/>
          <w:color w:val="000000"/>
          <w:sz w:val="20"/>
          <w:szCs w:val="20"/>
        </w:rPr>
        <w:t xml:space="preserve"> hakkında</w:t>
      </w:r>
    </w:p>
    <w:p w14:paraId="011A779C" w14:textId="540F293B" w:rsidR="00411CD0" w:rsidRPr="00411CD0" w:rsidRDefault="00411CD0" w:rsidP="00411CD0">
      <w:pPr>
        <w:pStyle w:val="NormalWeb"/>
        <w:spacing w:before="0" w:beforeAutospacing="0" w:after="0" w:afterAutospacing="0" w:line="360" w:lineRule="auto"/>
        <w:rPr>
          <w:rFonts w:ascii="Verdana" w:hAnsi="Verdana"/>
          <w:color w:val="000000"/>
          <w:sz w:val="16"/>
          <w:szCs w:val="16"/>
        </w:rPr>
      </w:pPr>
      <w:r w:rsidRPr="00411CD0">
        <w:rPr>
          <w:rFonts w:ascii="Verdana" w:hAnsi="Verdana"/>
          <w:color w:val="000000"/>
          <w:sz w:val="16"/>
          <w:szCs w:val="16"/>
        </w:rPr>
        <w:t xml:space="preserve">Dünyanın önde gelen kurumları; verilerini yönetmek ve depolamak için </w:t>
      </w:r>
      <w:proofErr w:type="spellStart"/>
      <w:r w:rsidRPr="00411CD0">
        <w:rPr>
          <w:rFonts w:ascii="Verdana" w:hAnsi="Verdana"/>
          <w:color w:val="000000"/>
          <w:sz w:val="16"/>
          <w:szCs w:val="16"/>
        </w:rPr>
        <w:t>NetApp’ın</w:t>
      </w:r>
      <w:proofErr w:type="spellEnd"/>
      <w:r w:rsidRPr="00411CD0">
        <w:rPr>
          <w:rFonts w:ascii="Verdana" w:hAnsi="Verdana"/>
          <w:color w:val="000000"/>
          <w:sz w:val="16"/>
          <w:szCs w:val="16"/>
        </w:rPr>
        <w:t xml:space="preserve"> yazılım, sistem ve servislerini kullanıyor. Data </w:t>
      </w:r>
      <w:proofErr w:type="spellStart"/>
      <w:r w:rsidRPr="00411CD0">
        <w:rPr>
          <w:rFonts w:ascii="Verdana" w:hAnsi="Verdana"/>
          <w:color w:val="000000"/>
          <w:sz w:val="16"/>
          <w:szCs w:val="16"/>
        </w:rPr>
        <w:t>Fabric</w:t>
      </w:r>
      <w:proofErr w:type="spellEnd"/>
      <w:r w:rsidRPr="00411CD0">
        <w:rPr>
          <w:rFonts w:ascii="Verdana" w:hAnsi="Verdana"/>
          <w:color w:val="000000"/>
          <w:sz w:val="16"/>
          <w:szCs w:val="16"/>
        </w:rPr>
        <w:t xml:space="preserve"> mimarimiz, veri yönetimi alanındaki uzmanlığımız, portföyümüz ve ekosistemimiz ile müşterilerimize, </w:t>
      </w:r>
      <w:proofErr w:type="spellStart"/>
      <w:r w:rsidRPr="00411CD0">
        <w:rPr>
          <w:rFonts w:ascii="Verdana" w:hAnsi="Verdana"/>
          <w:color w:val="000000"/>
          <w:sz w:val="16"/>
          <w:szCs w:val="16"/>
        </w:rPr>
        <w:t>hibrit</w:t>
      </w:r>
      <w:proofErr w:type="spellEnd"/>
      <w:r w:rsidRPr="00411CD0">
        <w:rPr>
          <w:rFonts w:ascii="Verdana" w:hAnsi="Verdana"/>
          <w:color w:val="000000"/>
          <w:sz w:val="16"/>
          <w:szCs w:val="16"/>
        </w:rPr>
        <w:t xml:space="preserve"> bulut içerisindeki verilerinden değer elde etmelerine yardımcı oluyoruz. Daha fazla bilgi için: </w:t>
      </w:r>
      <w:hyperlink r:id="rId9" w:history="1">
        <w:r w:rsidRPr="00411CD0">
          <w:rPr>
            <w:rStyle w:val="Kpr"/>
            <w:rFonts w:ascii="Verdana" w:hAnsi="Verdana"/>
            <w:sz w:val="16"/>
            <w:szCs w:val="16"/>
          </w:rPr>
          <w:t>www.netapp.com</w:t>
        </w:r>
      </w:hyperlink>
    </w:p>
    <w:p w14:paraId="6C1445EC" w14:textId="60CB62F2" w:rsidR="00411CD0" w:rsidRDefault="00411CD0" w:rsidP="00411CD0">
      <w:pPr>
        <w:spacing w:after="0" w:line="360" w:lineRule="auto"/>
        <w:jc w:val="both"/>
        <w:rPr>
          <w:rFonts w:ascii="Verdana" w:hAnsi="Verdana"/>
          <w:sz w:val="20"/>
          <w:szCs w:val="20"/>
        </w:rPr>
      </w:pPr>
    </w:p>
    <w:p w14:paraId="759FD3A0" w14:textId="77777777" w:rsidR="00411CD0" w:rsidRPr="00F87578" w:rsidRDefault="00411CD0" w:rsidP="00411CD0">
      <w:pPr>
        <w:spacing w:after="0" w:line="240" w:lineRule="auto"/>
        <w:jc w:val="both"/>
        <w:rPr>
          <w:rFonts w:ascii="Verdana" w:hAnsi="Verdana"/>
          <w:sz w:val="20"/>
          <w:szCs w:val="20"/>
        </w:rPr>
      </w:pPr>
    </w:p>
    <w:sectPr w:rsidR="00411CD0" w:rsidRPr="00F875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AC1B9" w14:textId="77777777" w:rsidR="00C60D79" w:rsidRDefault="00C60D79" w:rsidP="00582A2C">
      <w:pPr>
        <w:spacing w:after="0" w:line="240" w:lineRule="auto"/>
      </w:pPr>
      <w:r>
        <w:separator/>
      </w:r>
    </w:p>
  </w:endnote>
  <w:endnote w:type="continuationSeparator" w:id="0">
    <w:p w14:paraId="53555F4E" w14:textId="77777777" w:rsidR="00C60D79" w:rsidRDefault="00C60D79" w:rsidP="00582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DF6B9" w14:textId="77777777" w:rsidR="00C60D79" w:rsidRDefault="00C60D79" w:rsidP="00582A2C">
      <w:pPr>
        <w:spacing w:after="0" w:line="240" w:lineRule="auto"/>
      </w:pPr>
      <w:r>
        <w:separator/>
      </w:r>
    </w:p>
  </w:footnote>
  <w:footnote w:type="continuationSeparator" w:id="0">
    <w:p w14:paraId="72643340" w14:textId="77777777" w:rsidR="00C60D79" w:rsidRDefault="00C60D79" w:rsidP="00582A2C">
      <w:pPr>
        <w:spacing w:after="0" w:line="240" w:lineRule="auto"/>
      </w:pPr>
      <w:r>
        <w:continuationSeparator/>
      </w:r>
    </w:p>
  </w:footnote>
  <w:footnote w:id="1">
    <w:p w14:paraId="1CAEB2F6" w14:textId="493FD229" w:rsidR="00C829BC" w:rsidRDefault="00C829BC">
      <w:pPr>
        <w:pStyle w:val="DipnotMetni"/>
      </w:pPr>
      <w:r>
        <w:rPr>
          <w:rStyle w:val="DipnotBavurusu"/>
        </w:rPr>
        <w:footnoteRef/>
      </w:r>
      <w:r>
        <w:t xml:space="preserve"> </w:t>
      </w:r>
      <w:hyperlink r:id="rId1" w:history="1">
        <w:r w:rsidRPr="00C829BC">
          <w:rPr>
            <w:rStyle w:val="Kpr"/>
          </w:rPr>
          <w:t>https://www.grandviewresearch.com/industry-analysis/internet-of-things-iot-healthcare-market</w:t>
        </w:r>
      </w:hyperlink>
    </w:p>
  </w:footnote>
  <w:footnote w:id="2">
    <w:p w14:paraId="6CEF75F7" w14:textId="4C21815D" w:rsidR="00D21822" w:rsidRDefault="00D21822">
      <w:pPr>
        <w:pStyle w:val="DipnotMetni"/>
      </w:pPr>
      <w:r>
        <w:rPr>
          <w:rStyle w:val="DipnotBavurusu"/>
        </w:rPr>
        <w:footnoteRef/>
      </w:r>
      <w:r>
        <w:t xml:space="preserve"> </w:t>
      </w:r>
      <w:hyperlink r:id="rId2" w:history="1">
        <w:r w:rsidRPr="006F3C3D">
          <w:rPr>
            <w:rStyle w:val="Kpr"/>
          </w:rPr>
          <w:t>https://sensortower.com/blog/app-store-growth-forecast-2020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95093"/>
    <w:multiLevelType w:val="hybridMultilevel"/>
    <w:tmpl w:val="DF72C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25B"/>
    <w:rsid w:val="00016EBC"/>
    <w:rsid w:val="000225AB"/>
    <w:rsid w:val="000E725B"/>
    <w:rsid w:val="0010681D"/>
    <w:rsid w:val="001F4206"/>
    <w:rsid w:val="001F6506"/>
    <w:rsid w:val="002828C4"/>
    <w:rsid w:val="0029548F"/>
    <w:rsid w:val="002E5340"/>
    <w:rsid w:val="00395A46"/>
    <w:rsid w:val="003C2DC3"/>
    <w:rsid w:val="00411CD0"/>
    <w:rsid w:val="00463C7D"/>
    <w:rsid w:val="004E4594"/>
    <w:rsid w:val="005030E8"/>
    <w:rsid w:val="00566145"/>
    <w:rsid w:val="00582A2C"/>
    <w:rsid w:val="005C46CF"/>
    <w:rsid w:val="005F2B34"/>
    <w:rsid w:val="0064143F"/>
    <w:rsid w:val="00670ABE"/>
    <w:rsid w:val="00692260"/>
    <w:rsid w:val="006F3C3D"/>
    <w:rsid w:val="00723456"/>
    <w:rsid w:val="007811B8"/>
    <w:rsid w:val="007A1909"/>
    <w:rsid w:val="007B1635"/>
    <w:rsid w:val="00806C42"/>
    <w:rsid w:val="008470A7"/>
    <w:rsid w:val="00874D06"/>
    <w:rsid w:val="0087700B"/>
    <w:rsid w:val="008B135D"/>
    <w:rsid w:val="008D5F2E"/>
    <w:rsid w:val="008E6456"/>
    <w:rsid w:val="00A0351C"/>
    <w:rsid w:val="00A80D03"/>
    <w:rsid w:val="00A96964"/>
    <w:rsid w:val="00AE03B1"/>
    <w:rsid w:val="00B35852"/>
    <w:rsid w:val="00B566F7"/>
    <w:rsid w:val="00B62E9D"/>
    <w:rsid w:val="00B725A2"/>
    <w:rsid w:val="00B7472A"/>
    <w:rsid w:val="00BC75F8"/>
    <w:rsid w:val="00BD263F"/>
    <w:rsid w:val="00C35594"/>
    <w:rsid w:val="00C60D79"/>
    <w:rsid w:val="00C829BC"/>
    <w:rsid w:val="00C92884"/>
    <w:rsid w:val="00D21822"/>
    <w:rsid w:val="00D3102F"/>
    <w:rsid w:val="00D547B9"/>
    <w:rsid w:val="00DA56F5"/>
    <w:rsid w:val="00E03B7A"/>
    <w:rsid w:val="00E06601"/>
    <w:rsid w:val="00E07972"/>
    <w:rsid w:val="00E547D5"/>
    <w:rsid w:val="00EB1B25"/>
    <w:rsid w:val="00EF07C9"/>
    <w:rsid w:val="00EF39D9"/>
    <w:rsid w:val="00F03CAC"/>
    <w:rsid w:val="00F57682"/>
    <w:rsid w:val="00F778A0"/>
    <w:rsid w:val="00F87578"/>
    <w:rsid w:val="00F950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5DCE"/>
  <w15:chartTrackingRefBased/>
  <w15:docId w15:val="{4743FA55-F4E3-4AE9-9BDA-B3D85EFC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11CD0"/>
    <w:rPr>
      <w:color w:val="0563C1" w:themeColor="hyperlink"/>
      <w:u w:val="single"/>
    </w:rPr>
  </w:style>
  <w:style w:type="character" w:customStyle="1" w:styleId="zmlenmeyenBahsetme1">
    <w:name w:val="Çözümlenmeyen Bahsetme1"/>
    <w:basedOn w:val="VarsaylanParagrafYazTipi"/>
    <w:uiPriority w:val="99"/>
    <w:semiHidden/>
    <w:unhideWhenUsed/>
    <w:rsid w:val="00411CD0"/>
    <w:rPr>
      <w:color w:val="808080"/>
      <w:shd w:val="clear" w:color="auto" w:fill="E6E6E6"/>
    </w:rPr>
  </w:style>
  <w:style w:type="paragraph" w:styleId="NormalWeb">
    <w:name w:val="Normal (Web)"/>
    <w:basedOn w:val="Normal"/>
    <w:uiPriority w:val="99"/>
    <w:semiHidden/>
    <w:unhideWhenUsed/>
    <w:rsid w:val="00411C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9548F"/>
    <w:pPr>
      <w:spacing w:after="200" w:line="276" w:lineRule="auto"/>
      <w:ind w:left="720"/>
      <w:contextualSpacing/>
    </w:pPr>
    <w:rPr>
      <w:rFonts w:ascii="Calibri" w:eastAsia="Calibri" w:hAnsi="Calibri" w:cs="Times New Roman"/>
      <w:lang w:val="en-GB"/>
    </w:rPr>
  </w:style>
  <w:style w:type="character" w:styleId="AklamaBavurusu">
    <w:name w:val="annotation reference"/>
    <w:basedOn w:val="VarsaylanParagrafYazTipi"/>
    <w:uiPriority w:val="99"/>
    <w:semiHidden/>
    <w:unhideWhenUsed/>
    <w:rsid w:val="0029548F"/>
    <w:rPr>
      <w:sz w:val="16"/>
      <w:szCs w:val="16"/>
    </w:rPr>
  </w:style>
  <w:style w:type="paragraph" w:styleId="AklamaMetni">
    <w:name w:val="annotation text"/>
    <w:basedOn w:val="Normal"/>
    <w:link w:val="AklamaMetniChar"/>
    <w:uiPriority w:val="99"/>
    <w:semiHidden/>
    <w:unhideWhenUsed/>
    <w:rsid w:val="0029548F"/>
    <w:pPr>
      <w:spacing w:line="240" w:lineRule="auto"/>
    </w:pPr>
    <w:rPr>
      <w:sz w:val="20"/>
      <w:szCs w:val="20"/>
      <w:lang w:val="en-US"/>
    </w:rPr>
  </w:style>
  <w:style w:type="character" w:customStyle="1" w:styleId="AklamaMetniChar">
    <w:name w:val="Açıklama Metni Char"/>
    <w:basedOn w:val="VarsaylanParagrafYazTipi"/>
    <w:link w:val="AklamaMetni"/>
    <w:uiPriority w:val="99"/>
    <w:semiHidden/>
    <w:rsid w:val="0029548F"/>
    <w:rPr>
      <w:sz w:val="20"/>
      <w:szCs w:val="20"/>
      <w:lang w:val="en-US"/>
    </w:rPr>
  </w:style>
  <w:style w:type="paragraph" w:styleId="BalonMetni">
    <w:name w:val="Balloon Text"/>
    <w:basedOn w:val="Normal"/>
    <w:link w:val="BalonMetniChar"/>
    <w:uiPriority w:val="99"/>
    <w:semiHidden/>
    <w:unhideWhenUsed/>
    <w:rsid w:val="002954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48F"/>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A96964"/>
    <w:rPr>
      <w:b/>
      <w:bCs/>
      <w:lang w:val="tr-TR"/>
    </w:rPr>
  </w:style>
  <w:style w:type="character" w:customStyle="1" w:styleId="AklamaKonusuChar">
    <w:name w:val="Açıklama Konusu Char"/>
    <w:basedOn w:val="AklamaMetniChar"/>
    <w:link w:val="AklamaKonusu"/>
    <w:uiPriority w:val="99"/>
    <w:semiHidden/>
    <w:rsid w:val="00A96964"/>
    <w:rPr>
      <w:b/>
      <w:bCs/>
      <w:sz w:val="20"/>
      <w:szCs w:val="20"/>
      <w:lang w:val="en-US"/>
    </w:rPr>
  </w:style>
  <w:style w:type="paragraph" w:styleId="stBilgi">
    <w:name w:val="header"/>
    <w:basedOn w:val="Normal"/>
    <w:link w:val="stBilgiChar"/>
    <w:uiPriority w:val="99"/>
    <w:unhideWhenUsed/>
    <w:rsid w:val="00582A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2A2C"/>
  </w:style>
  <w:style w:type="paragraph" w:styleId="AltBilgi">
    <w:name w:val="footer"/>
    <w:basedOn w:val="Normal"/>
    <w:link w:val="AltBilgiChar"/>
    <w:uiPriority w:val="99"/>
    <w:unhideWhenUsed/>
    <w:rsid w:val="00582A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2A2C"/>
  </w:style>
  <w:style w:type="character" w:styleId="zlenenKpr">
    <w:name w:val="FollowedHyperlink"/>
    <w:basedOn w:val="VarsaylanParagrafYazTipi"/>
    <w:uiPriority w:val="99"/>
    <w:semiHidden/>
    <w:unhideWhenUsed/>
    <w:rsid w:val="00582A2C"/>
    <w:rPr>
      <w:color w:val="954F72" w:themeColor="followedHyperlink"/>
      <w:u w:val="single"/>
    </w:rPr>
  </w:style>
  <w:style w:type="character" w:styleId="zmlenmeyenBahsetme">
    <w:name w:val="Unresolved Mention"/>
    <w:basedOn w:val="VarsaylanParagrafYazTipi"/>
    <w:uiPriority w:val="99"/>
    <w:semiHidden/>
    <w:unhideWhenUsed/>
    <w:rsid w:val="00582A2C"/>
    <w:rPr>
      <w:color w:val="808080"/>
      <w:shd w:val="clear" w:color="auto" w:fill="E6E6E6"/>
    </w:rPr>
  </w:style>
  <w:style w:type="paragraph" w:styleId="DipnotMetni">
    <w:name w:val="footnote text"/>
    <w:basedOn w:val="Normal"/>
    <w:link w:val="DipnotMetniChar"/>
    <w:uiPriority w:val="99"/>
    <w:semiHidden/>
    <w:unhideWhenUsed/>
    <w:rsid w:val="00D218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21822"/>
    <w:rPr>
      <w:sz w:val="20"/>
      <w:szCs w:val="20"/>
    </w:rPr>
  </w:style>
  <w:style w:type="character" w:styleId="DipnotBavurusu">
    <w:name w:val="footnote reference"/>
    <w:basedOn w:val="VarsaylanParagrafYazTipi"/>
    <w:uiPriority w:val="99"/>
    <w:semiHidden/>
    <w:unhideWhenUsed/>
    <w:rsid w:val="00D21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231128">
      <w:bodyDiv w:val="1"/>
      <w:marLeft w:val="0"/>
      <w:marRight w:val="0"/>
      <w:marTop w:val="0"/>
      <w:marBottom w:val="0"/>
      <w:divBdr>
        <w:top w:val="none" w:sz="0" w:space="0" w:color="auto"/>
        <w:left w:val="none" w:sz="0" w:space="0" w:color="auto"/>
        <w:bottom w:val="none" w:sz="0" w:space="0" w:color="auto"/>
        <w:right w:val="none" w:sz="0" w:space="0" w:color="auto"/>
      </w:divBdr>
    </w:div>
    <w:div w:id="122108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yc@bordop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erayc\AppData\Local\Microsoft\Windows\INetCache\Content.Outlook\H9ZRB9LF\www.netapp.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nsortower.com/blog/app-store-growth-forecast-2020" TargetMode="External"/><Relationship Id="rId1" Type="http://schemas.openxmlformats.org/officeDocument/2006/relationships/hyperlink" Target="https://www.grandviewresearch.com/industry-analysis/internet-of-things-iot-healthcare-mark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3DD87-D2C1-41FC-B49D-62F02B05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833</Words>
  <Characters>4754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Eray Cosan</cp:lastModifiedBy>
  <cp:revision>10</cp:revision>
  <dcterms:created xsi:type="dcterms:W3CDTF">2018-01-31T08:06:00Z</dcterms:created>
  <dcterms:modified xsi:type="dcterms:W3CDTF">2018-02-22T14:29:00Z</dcterms:modified>
</cp:coreProperties>
</file>