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065D" w14:textId="31AA8B12" w:rsidR="6359A31D" w:rsidRPr="0039212A" w:rsidRDefault="001A7B08" w:rsidP="002C7A6C">
      <w:pPr>
        <w:pStyle w:val="NormalWeb"/>
        <w:spacing w:line="360" w:lineRule="auto"/>
        <w:jc w:val="center"/>
        <w:rPr>
          <w:rFonts w:ascii="Verdana" w:hAnsi="Verdana" w:cs="Helvetica"/>
          <w:b/>
          <w:bCs/>
          <w:color w:val="000000" w:themeColor="text1"/>
          <w:spacing w:val="5"/>
          <w:sz w:val="28"/>
          <w:szCs w:val="28"/>
        </w:rPr>
      </w:pPr>
      <w:r w:rsidRPr="0039212A">
        <w:rPr>
          <w:rFonts w:ascii="Verdana" w:hAnsi="Verdana" w:cs="Helvetica"/>
          <w:b/>
          <w:bCs/>
          <w:color w:val="000000" w:themeColor="text1"/>
          <w:spacing w:val="5"/>
          <w:sz w:val="28"/>
          <w:szCs w:val="28"/>
        </w:rPr>
        <w:t>Ayça Işıkay</w:t>
      </w:r>
      <w:r>
        <w:rPr>
          <w:rFonts w:ascii="Verdana" w:hAnsi="Verdana" w:cs="Helvetica"/>
          <w:b/>
          <w:bCs/>
          <w:color w:val="000000" w:themeColor="text1"/>
          <w:spacing w:val="5"/>
          <w:sz w:val="28"/>
          <w:szCs w:val="28"/>
        </w:rPr>
        <w:t>,</w:t>
      </w:r>
      <w:r w:rsidRPr="0039212A">
        <w:rPr>
          <w:rFonts w:ascii="Verdana" w:hAnsi="Verdana" w:cs="Helvetica"/>
          <w:b/>
          <w:bCs/>
          <w:color w:val="000000" w:themeColor="text1"/>
          <w:spacing w:val="5"/>
          <w:sz w:val="28"/>
          <w:szCs w:val="28"/>
        </w:rPr>
        <w:t xml:space="preserve"> </w:t>
      </w:r>
      <w:r w:rsidR="002809F8" w:rsidRPr="0039212A">
        <w:rPr>
          <w:rFonts w:ascii="Verdana" w:hAnsi="Verdana" w:cs="Helvetica"/>
          <w:b/>
          <w:bCs/>
          <w:color w:val="000000" w:themeColor="text1"/>
          <w:spacing w:val="5"/>
          <w:sz w:val="28"/>
          <w:szCs w:val="28"/>
        </w:rPr>
        <w:t>AstraZeneca Türkiye</w:t>
      </w:r>
      <w:r w:rsidR="0039212A" w:rsidRPr="0039212A">
        <w:rPr>
          <w:rFonts w:ascii="Verdana" w:hAnsi="Verdana" w:cs="Helvetica"/>
          <w:b/>
          <w:bCs/>
          <w:color w:val="000000" w:themeColor="text1"/>
          <w:spacing w:val="5"/>
          <w:sz w:val="28"/>
          <w:szCs w:val="28"/>
        </w:rPr>
        <w:t xml:space="preserve"> İnsan Kaynakları Müdürü görevine </w:t>
      </w:r>
      <w:r>
        <w:rPr>
          <w:rFonts w:ascii="Verdana" w:hAnsi="Verdana" w:cs="Helvetica"/>
          <w:b/>
          <w:bCs/>
          <w:color w:val="000000" w:themeColor="text1"/>
          <w:spacing w:val="5"/>
          <w:sz w:val="28"/>
          <w:szCs w:val="28"/>
        </w:rPr>
        <w:t>atandı</w:t>
      </w:r>
    </w:p>
    <w:p w14:paraId="454C8539" w14:textId="78B2C1D5" w:rsidR="00725758" w:rsidRPr="00BC148F" w:rsidRDefault="00BC148F" w:rsidP="00BC148F">
      <w:pPr>
        <w:spacing w:line="360" w:lineRule="auto"/>
        <w:jc w:val="center"/>
        <w:rPr>
          <w:rFonts w:ascii="Verdana" w:eastAsia="Verdana" w:hAnsi="Verdana" w:cs="Verdana"/>
          <w:b/>
          <w:bCs/>
          <w:color w:val="000000" w:themeColor="text1"/>
          <w:sz w:val="24"/>
          <w:szCs w:val="24"/>
        </w:rPr>
      </w:pPr>
      <w:r w:rsidRPr="00BC148F">
        <w:rPr>
          <w:rFonts w:ascii="Verdana" w:eastAsia="Verdana" w:hAnsi="Verdana" w:cs="Verdana"/>
          <w:b/>
          <w:bCs/>
          <w:color w:val="000000" w:themeColor="text1"/>
          <w:sz w:val="24"/>
          <w:szCs w:val="24"/>
        </w:rPr>
        <w:t>Ayça Işıkay</w:t>
      </w:r>
      <w:r>
        <w:rPr>
          <w:rFonts w:ascii="Verdana" w:eastAsia="Verdana" w:hAnsi="Verdana" w:cs="Verdana"/>
          <w:b/>
          <w:bCs/>
          <w:color w:val="000000" w:themeColor="text1"/>
          <w:sz w:val="24"/>
          <w:szCs w:val="24"/>
        </w:rPr>
        <w:t xml:space="preserve">, </w:t>
      </w:r>
      <w:r w:rsidRPr="00BC148F">
        <w:rPr>
          <w:rFonts w:ascii="Verdana" w:eastAsia="Verdana" w:hAnsi="Verdana" w:cs="Verdana"/>
          <w:b/>
          <w:bCs/>
          <w:color w:val="000000" w:themeColor="text1"/>
          <w:sz w:val="24"/>
          <w:szCs w:val="24"/>
        </w:rPr>
        <w:t>1 Kasım 2022 tarihi itibarıyla AstraZeneca Türkiye</w:t>
      </w:r>
      <w:r>
        <w:rPr>
          <w:rFonts w:ascii="Verdana" w:eastAsia="Verdana" w:hAnsi="Verdana" w:cs="Verdana"/>
          <w:b/>
          <w:bCs/>
          <w:color w:val="000000" w:themeColor="text1"/>
          <w:sz w:val="24"/>
          <w:szCs w:val="24"/>
        </w:rPr>
        <w:t xml:space="preserve">’de </w:t>
      </w:r>
      <w:r w:rsidRPr="00BC148F">
        <w:rPr>
          <w:rFonts w:ascii="Verdana" w:eastAsia="Verdana" w:hAnsi="Verdana" w:cs="Verdana"/>
          <w:b/>
          <w:bCs/>
          <w:color w:val="000000" w:themeColor="text1"/>
          <w:sz w:val="24"/>
          <w:szCs w:val="24"/>
        </w:rPr>
        <w:t xml:space="preserve">İnsan Kaynakları Müdürü </w:t>
      </w:r>
      <w:r>
        <w:rPr>
          <w:rFonts w:ascii="Verdana" w:eastAsia="Verdana" w:hAnsi="Verdana" w:cs="Verdana"/>
          <w:b/>
          <w:bCs/>
          <w:color w:val="000000" w:themeColor="text1"/>
          <w:sz w:val="24"/>
          <w:szCs w:val="24"/>
        </w:rPr>
        <w:t xml:space="preserve">olarak yeni </w:t>
      </w:r>
      <w:r w:rsidRPr="00BC148F">
        <w:rPr>
          <w:rFonts w:ascii="Verdana" w:eastAsia="Verdana" w:hAnsi="Verdana" w:cs="Verdana"/>
          <w:b/>
          <w:bCs/>
          <w:color w:val="000000" w:themeColor="text1"/>
          <w:sz w:val="24"/>
          <w:szCs w:val="24"/>
        </w:rPr>
        <w:t xml:space="preserve">görevine </w:t>
      </w:r>
      <w:r>
        <w:rPr>
          <w:rFonts w:ascii="Verdana" w:eastAsia="Verdana" w:hAnsi="Verdana" w:cs="Verdana"/>
          <w:b/>
          <w:bCs/>
          <w:color w:val="000000" w:themeColor="text1"/>
          <w:sz w:val="24"/>
          <w:szCs w:val="24"/>
        </w:rPr>
        <w:t>başladı.</w:t>
      </w:r>
    </w:p>
    <w:p w14:paraId="38AC66F1" w14:textId="5878A439" w:rsidR="0039212A" w:rsidRPr="0039212A" w:rsidRDefault="0039212A" w:rsidP="0039212A">
      <w:pPr>
        <w:pStyle w:val="NormalWeb"/>
        <w:spacing w:line="360" w:lineRule="auto"/>
        <w:jc w:val="both"/>
        <w:rPr>
          <w:rFonts w:ascii="Verdana" w:hAnsi="Verdana"/>
          <w:sz w:val="20"/>
          <w:szCs w:val="20"/>
        </w:rPr>
      </w:pPr>
      <w:r w:rsidRPr="0039212A">
        <w:rPr>
          <w:rFonts w:ascii="Verdana" w:hAnsi="Verdana"/>
          <w:sz w:val="20"/>
          <w:szCs w:val="20"/>
        </w:rPr>
        <w:t xml:space="preserve">2015 </w:t>
      </w:r>
      <w:r w:rsidR="00725758">
        <w:rPr>
          <w:rFonts w:ascii="Verdana" w:hAnsi="Verdana"/>
          <w:sz w:val="20"/>
          <w:szCs w:val="20"/>
        </w:rPr>
        <w:t xml:space="preserve">yılından </w:t>
      </w:r>
      <w:r w:rsidRPr="0039212A">
        <w:rPr>
          <w:rFonts w:ascii="Verdana" w:hAnsi="Verdana"/>
          <w:sz w:val="20"/>
          <w:szCs w:val="20"/>
        </w:rPr>
        <w:t xml:space="preserve">bu yana AstraZeneca Türkiye’de </w:t>
      </w:r>
      <w:r w:rsidR="00725758">
        <w:rPr>
          <w:rFonts w:ascii="Verdana" w:hAnsi="Verdana"/>
          <w:sz w:val="20"/>
          <w:szCs w:val="20"/>
        </w:rPr>
        <w:t xml:space="preserve">çalışan </w:t>
      </w:r>
      <w:r w:rsidRPr="0039212A">
        <w:rPr>
          <w:rFonts w:ascii="Verdana" w:hAnsi="Verdana"/>
          <w:sz w:val="20"/>
          <w:szCs w:val="20"/>
        </w:rPr>
        <w:t>Ayça Işıkay</w:t>
      </w:r>
      <w:r>
        <w:rPr>
          <w:rFonts w:ascii="Verdana" w:hAnsi="Verdana"/>
          <w:sz w:val="20"/>
          <w:szCs w:val="20"/>
        </w:rPr>
        <w:t xml:space="preserve">, </w:t>
      </w:r>
      <w:r w:rsidRPr="0039212A">
        <w:rPr>
          <w:rFonts w:ascii="Verdana" w:hAnsi="Verdana"/>
          <w:sz w:val="20"/>
          <w:szCs w:val="20"/>
        </w:rPr>
        <w:t>1 Kasım 2022 tarihi itibarıyla AstraZeneca Türkiye</w:t>
      </w:r>
      <w:r>
        <w:rPr>
          <w:rFonts w:ascii="Verdana" w:hAnsi="Verdana"/>
          <w:sz w:val="20"/>
          <w:szCs w:val="20"/>
        </w:rPr>
        <w:t xml:space="preserve"> </w:t>
      </w:r>
      <w:r w:rsidRPr="0039212A">
        <w:rPr>
          <w:rFonts w:ascii="Verdana" w:hAnsi="Verdana"/>
          <w:sz w:val="20"/>
          <w:szCs w:val="20"/>
        </w:rPr>
        <w:t xml:space="preserve">İnsan Kaynakları Müdürü görevine terfi </w:t>
      </w:r>
      <w:r w:rsidR="00725758">
        <w:rPr>
          <w:rFonts w:ascii="Verdana" w:hAnsi="Verdana"/>
          <w:sz w:val="20"/>
          <w:szCs w:val="20"/>
        </w:rPr>
        <w:t>etti</w:t>
      </w:r>
      <w:r w:rsidRPr="0039212A">
        <w:rPr>
          <w:rFonts w:ascii="Verdana" w:hAnsi="Verdana"/>
          <w:sz w:val="20"/>
          <w:szCs w:val="20"/>
        </w:rPr>
        <w:t>.</w:t>
      </w:r>
      <w:r>
        <w:rPr>
          <w:rFonts w:ascii="Verdana" w:hAnsi="Verdana"/>
          <w:sz w:val="20"/>
          <w:szCs w:val="20"/>
        </w:rPr>
        <w:t xml:space="preserve"> </w:t>
      </w:r>
    </w:p>
    <w:p w14:paraId="3495F441" w14:textId="36D33D61" w:rsidR="00A433FB" w:rsidRPr="005D36C8" w:rsidRDefault="0039212A" w:rsidP="00725758">
      <w:pPr>
        <w:pStyle w:val="NormalWeb"/>
        <w:spacing w:line="360" w:lineRule="auto"/>
        <w:jc w:val="both"/>
        <w:rPr>
          <w:rFonts w:ascii="Verdana" w:hAnsi="Verdana"/>
          <w:sz w:val="20"/>
          <w:szCs w:val="20"/>
        </w:rPr>
      </w:pPr>
      <w:r w:rsidRPr="0039212A">
        <w:rPr>
          <w:rFonts w:ascii="Verdana" w:hAnsi="Verdana"/>
          <w:sz w:val="20"/>
          <w:szCs w:val="20"/>
        </w:rPr>
        <w:t>Bahçeşehir Üniversitesi</w:t>
      </w:r>
      <w:r w:rsidR="008C4ECE">
        <w:rPr>
          <w:rFonts w:ascii="Verdana" w:hAnsi="Verdana"/>
          <w:sz w:val="20"/>
          <w:szCs w:val="20"/>
        </w:rPr>
        <w:t xml:space="preserve"> </w:t>
      </w:r>
      <w:r w:rsidR="008C4ECE" w:rsidRPr="008C4ECE">
        <w:rPr>
          <w:rFonts w:ascii="Verdana" w:hAnsi="Verdana"/>
          <w:sz w:val="20"/>
          <w:szCs w:val="20"/>
        </w:rPr>
        <w:t>Psikoloji</w:t>
      </w:r>
      <w:r w:rsidR="008C4ECE">
        <w:rPr>
          <w:rFonts w:ascii="Verdana" w:hAnsi="Verdana"/>
          <w:sz w:val="20"/>
          <w:szCs w:val="20"/>
        </w:rPr>
        <w:t xml:space="preserve"> Bölümü’nden </w:t>
      </w:r>
      <w:r w:rsidRPr="0039212A">
        <w:rPr>
          <w:rFonts w:ascii="Verdana" w:hAnsi="Verdana"/>
          <w:sz w:val="20"/>
          <w:szCs w:val="20"/>
        </w:rPr>
        <w:t>2012</w:t>
      </w:r>
      <w:r w:rsidR="008C4ECE">
        <w:rPr>
          <w:rFonts w:ascii="Verdana" w:hAnsi="Verdana"/>
          <w:sz w:val="20"/>
          <w:szCs w:val="20"/>
        </w:rPr>
        <w:t xml:space="preserve"> yılında mezun olan </w:t>
      </w:r>
      <w:r w:rsidR="008C4ECE" w:rsidRPr="0039212A">
        <w:rPr>
          <w:rFonts w:ascii="Verdana" w:hAnsi="Verdana"/>
          <w:sz w:val="20"/>
          <w:szCs w:val="20"/>
        </w:rPr>
        <w:t>Ayça Işıkay</w:t>
      </w:r>
      <w:r w:rsidR="008C4ECE">
        <w:rPr>
          <w:rFonts w:ascii="Verdana" w:hAnsi="Verdana"/>
          <w:sz w:val="20"/>
          <w:szCs w:val="20"/>
        </w:rPr>
        <w:t xml:space="preserve">, kariyer hayatına </w:t>
      </w:r>
      <w:r w:rsidR="008C4ECE" w:rsidRPr="008C4ECE">
        <w:rPr>
          <w:rFonts w:ascii="Verdana" w:hAnsi="Verdana"/>
          <w:sz w:val="20"/>
          <w:szCs w:val="20"/>
        </w:rPr>
        <w:t>Eczacıbaşı-</w:t>
      </w:r>
      <w:proofErr w:type="spellStart"/>
      <w:r w:rsidR="008C4ECE" w:rsidRPr="008C4ECE">
        <w:rPr>
          <w:rFonts w:ascii="Verdana" w:hAnsi="Verdana"/>
          <w:sz w:val="20"/>
          <w:szCs w:val="20"/>
        </w:rPr>
        <w:t>Baxter</w:t>
      </w:r>
      <w:proofErr w:type="spellEnd"/>
      <w:r w:rsidR="008C4ECE" w:rsidRPr="008C4ECE">
        <w:rPr>
          <w:rFonts w:ascii="Verdana" w:hAnsi="Verdana"/>
          <w:sz w:val="20"/>
          <w:szCs w:val="20"/>
        </w:rPr>
        <w:t xml:space="preserve"> Hastane Ürünleri</w:t>
      </w:r>
      <w:r w:rsidR="008C4ECE">
        <w:rPr>
          <w:rFonts w:ascii="Verdana" w:hAnsi="Verdana"/>
          <w:sz w:val="20"/>
          <w:szCs w:val="20"/>
        </w:rPr>
        <w:t xml:space="preserve"> şirketinin </w:t>
      </w:r>
      <w:r w:rsidR="00FD65E4">
        <w:rPr>
          <w:rFonts w:ascii="Verdana" w:hAnsi="Verdana"/>
          <w:sz w:val="20"/>
          <w:szCs w:val="20"/>
        </w:rPr>
        <w:t>İ</w:t>
      </w:r>
      <w:r w:rsidR="008C4ECE">
        <w:rPr>
          <w:rFonts w:ascii="Verdana" w:hAnsi="Verdana"/>
          <w:sz w:val="20"/>
          <w:szCs w:val="20"/>
        </w:rPr>
        <w:t xml:space="preserve">nsan </w:t>
      </w:r>
      <w:r w:rsidR="00FD65E4">
        <w:rPr>
          <w:rFonts w:ascii="Verdana" w:hAnsi="Verdana"/>
          <w:sz w:val="20"/>
          <w:szCs w:val="20"/>
        </w:rPr>
        <w:t>K</w:t>
      </w:r>
      <w:r w:rsidR="008C4ECE">
        <w:rPr>
          <w:rFonts w:ascii="Verdana" w:hAnsi="Verdana"/>
          <w:sz w:val="20"/>
          <w:szCs w:val="20"/>
        </w:rPr>
        <w:t>aynakları</w:t>
      </w:r>
      <w:r w:rsidR="003A51B4">
        <w:rPr>
          <w:rFonts w:ascii="Verdana" w:hAnsi="Verdana"/>
          <w:sz w:val="20"/>
          <w:szCs w:val="20"/>
        </w:rPr>
        <w:t xml:space="preserve"> </w:t>
      </w:r>
      <w:r w:rsidR="00FD65E4">
        <w:rPr>
          <w:rFonts w:ascii="Verdana" w:hAnsi="Verdana"/>
          <w:sz w:val="20"/>
          <w:szCs w:val="20"/>
        </w:rPr>
        <w:t>Stajyer</w:t>
      </w:r>
      <w:r w:rsidR="003A51B4">
        <w:rPr>
          <w:rFonts w:ascii="Verdana" w:hAnsi="Verdana"/>
          <w:sz w:val="20"/>
          <w:szCs w:val="20"/>
        </w:rPr>
        <w:t>i</w:t>
      </w:r>
      <w:r w:rsidR="00FD65E4">
        <w:rPr>
          <w:rFonts w:ascii="Verdana" w:hAnsi="Verdana"/>
          <w:sz w:val="20"/>
          <w:szCs w:val="20"/>
        </w:rPr>
        <w:t xml:space="preserve"> olarak</w:t>
      </w:r>
      <w:r w:rsidR="008C4ECE">
        <w:rPr>
          <w:rFonts w:ascii="Verdana" w:hAnsi="Verdana"/>
          <w:sz w:val="20"/>
          <w:szCs w:val="20"/>
        </w:rPr>
        <w:t xml:space="preserve"> başladı</w:t>
      </w:r>
      <w:r w:rsidR="008C4ECE" w:rsidRPr="003A51B4">
        <w:rPr>
          <w:rFonts w:ascii="Verdana" w:hAnsi="Verdana"/>
          <w:sz w:val="20"/>
          <w:szCs w:val="20"/>
        </w:rPr>
        <w:t xml:space="preserve">. </w:t>
      </w:r>
      <w:r w:rsidR="005D36C8" w:rsidRPr="003A51B4">
        <w:rPr>
          <w:rFonts w:ascii="Verdana" w:hAnsi="Verdana"/>
          <w:sz w:val="20"/>
          <w:szCs w:val="20"/>
        </w:rPr>
        <w:t xml:space="preserve">Işıkay, kariyerine 2012-2014 yılları arasında Doğan Online grubunda İK </w:t>
      </w:r>
      <w:r w:rsidR="00FD65E4" w:rsidRPr="003A51B4">
        <w:rPr>
          <w:rFonts w:ascii="Verdana" w:hAnsi="Verdana"/>
          <w:sz w:val="20"/>
          <w:szCs w:val="20"/>
        </w:rPr>
        <w:t xml:space="preserve">Uzmanı </w:t>
      </w:r>
      <w:r w:rsidR="005D36C8" w:rsidRPr="003A51B4">
        <w:rPr>
          <w:rFonts w:ascii="Verdana" w:hAnsi="Verdana"/>
          <w:sz w:val="20"/>
          <w:szCs w:val="20"/>
        </w:rPr>
        <w:t xml:space="preserve">olarak devam etti. </w:t>
      </w:r>
      <w:r w:rsidR="008C4ECE" w:rsidRPr="003A51B4">
        <w:rPr>
          <w:rFonts w:ascii="Verdana" w:hAnsi="Verdana"/>
          <w:sz w:val="20"/>
          <w:szCs w:val="20"/>
        </w:rPr>
        <w:t xml:space="preserve">2014 yılında PwC Türkiye bünyesinde İK </w:t>
      </w:r>
      <w:r w:rsidR="00BB64B2" w:rsidRPr="003A51B4">
        <w:rPr>
          <w:rFonts w:ascii="Verdana" w:hAnsi="Verdana"/>
          <w:sz w:val="20"/>
          <w:szCs w:val="20"/>
        </w:rPr>
        <w:t>Danışmanı</w:t>
      </w:r>
      <w:r w:rsidR="008C4ECE" w:rsidRPr="003A51B4">
        <w:rPr>
          <w:rFonts w:ascii="Verdana" w:hAnsi="Verdana"/>
          <w:sz w:val="20"/>
          <w:szCs w:val="20"/>
        </w:rPr>
        <w:t xml:space="preserve"> olarak çalışmaya başlayıp </w:t>
      </w:r>
      <w:r w:rsidR="00BB64B2" w:rsidRPr="003A51B4">
        <w:rPr>
          <w:rFonts w:ascii="Verdana" w:hAnsi="Verdana"/>
          <w:sz w:val="20"/>
          <w:szCs w:val="20"/>
        </w:rPr>
        <w:t>daha sonra</w:t>
      </w:r>
      <w:r w:rsidR="008C4ECE" w:rsidRPr="003A51B4">
        <w:rPr>
          <w:rFonts w:ascii="Verdana" w:hAnsi="Verdana"/>
          <w:sz w:val="20"/>
          <w:szCs w:val="20"/>
        </w:rPr>
        <w:t xml:space="preserve"> Kıdemli Danışman pozisyonlarına terfi </w:t>
      </w:r>
      <w:r w:rsidR="00725758" w:rsidRPr="003A51B4">
        <w:rPr>
          <w:rFonts w:ascii="Verdana" w:hAnsi="Verdana"/>
          <w:sz w:val="20"/>
          <w:szCs w:val="20"/>
        </w:rPr>
        <w:t>etti</w:t>
      </w:r>
      <w:r w:rsidR="008C4ECE" w:rsidRPr="003A51B4">
        <w:rPr>
          <w:rFonts w:ascii="Verdana" w:hAnsi="Verdana"/>
          <w:sz w:val="20"/>
          <w:szCs w:val="20"/>
        </w:rPr>
        <w:t xml:space="preserve">. 2015 yılında </w:t>
      </w:r>
      <w:r w:rsidR="00725758" w:rsidRPr="003A51B4">
        <w:rPr>
          <w:rFonts w:ascii="Verdana" w:hAnsi="Verdana"/>
          <w:sz w:val="20"/>
          <w:szCs w:val="20"/>
        </w:rPr>
        <w:t xml:space="preserve">İK Uzmanı olarak AstraZeneca Türkiye’ye katılan Işıkay, </w:t>
      </w:r>
      <w:r w:rsidR="00FD65E4" w:rsidRPr="003A51B4">
        <w:rPr>
          <w:rFonts w:ascii="Verdana" w:hAnsi="Verdana"/>
          <w:sz w:val="20"/>
          <w:szCs w:val="20"/>
        </w:rPr>
        <w:t xml:space="preserve">yedi </w:t>
      </w:r>
      <w:r w:rsidR="00725758" w:rsidRPr="003A51B4">
        <w:rPr>
          <w:rFonts w:ascii="Verdana" w:hAnsi="Verdana"/>
          <w:sz w:val="20"/>
          <w:szCs w:val="20"/>
        </w:rPr>
        <w:t>yıl boyunca</w:t>
      </w:r>
      <w:r w:rsidR="00725758">
        <w:rPr>
          <w:rFonts w:ascii="Verdana" w:hAnsi="Verdana"/>
          <w:sz w:val="20"/>
          <w:szCs w:val="20"/>
        </w:rPr>
        <w:t xml:space="preserve"> </w:t>
      </w:r>
      <w:r w:rsidR="00725758" w:rsidRPr="00725758">
        <w:rPr>
          <w:rFonts w:ascii="Verdana" w:hAnsi="Verdana"/>
          <w:sz w:val="20"/>
          <w:szCs w:val="20"/>
        </w:rPr>
        <w:t>İK Yöneticisi</w:t>
      </w:r>
      <w:r w:rsidR="00725758">
        <w:rPr>
          <w:rFonts w:ascii="Verdana" w:hAnsi="Verdana"/>
          <w:sz w:val="20"/>
          <w:szCs w:val="20"/>
        </w:rPr>
        <w:t xml:space="preserve"> ve </w:t>
      </w:r>
      <w:r w:rsidR="00725758" w:rsidRPr="00725758">
        <w:rPr>
          <w:rFonts w:ascii="Verdana" w:hAnsi="Verdana"/>
          <w:sz w:val="20"/>
          <w:szCs w:val="20"/>
        </w:rPr>
        <w:t>İnsan Kaynakları İş Ortağı</w:t>
      </w:r>
      <w:r w:rsidR="00725758">
        <w:rPr>
          <w:rFonts w:ascii="Verdana" w:hAnsi="Verdana"/>
          <w:sz w:val="20"/>
          <w:szCs w:val="20"/>
        </w:rPr>
        <w:t xml:space="preserve"> görevlerini üstlendi.</w:t>
      </w:r>
      <w:r w:rsidR="00915ABD">
        <w:rPr>
          <w:rFonts w:ascii="Verdana" w:hAnsi="Verdana"/>
          <w:sz w:val="20"/>
          <w:szCs w:val="20"/>
        </w:rPr>
        <w:t xml:space="preserve"> </w:t>
      </w:r>
      <w:r w:rsidR="00915ABD" w:rsidRPr="0039212A">
        <w:rPr>
          <w:rFonts w:ascii="Verdana" w:hAnsi="Verdana"/>
          <w:sz w:val="20"/>
          <w:szCs w:val="20"/>
        </w:rPr>
        <w:t>Işıkay</w:t>
      </w:r>
      <w:r w:rsidR="00915ABD">
        <w:rPr>
          <w:rFonts w:ascii="Verdana" w:hAnsi="Verdana"/>
          <w:sz w:val="20"/>
          <w:szCs w:val="20"/>
        </w:rPr>
        <w:t xml:space="preserve">, 2019 yılından beri Türkiye görevinin yanı sıra </w:t>
      </w:r>
      <w:r w:rsidR="00915ABD" w:rsidRPr="00725758">
        <w:rPr>
          <w:rFonts w:ascii="Verdana" w:hAnsi="Verdana"/>
          <w:sz w:val="20"/>
          <w:szCs w:val="20"/>
        </w:rPr>
        <w:t>MEA</w:t>
      </w:r>
      <w:r w:rsidR="00915ABD">
        <w:rPr>
          <w:rFonts w:ascii="Verdana" w:hAnsi="Verdana"/>
          <w:sz w:val="20"/>
          <w:szCs w:val="20"/>
        </w:rPr>
        <w:t xml:space="preserve"> (Orta Doğu ve Afrika Bölgesi)</w:t>
      </w:r>
      <w:r w:rsidR="00915ABD" w:rsidRPr="00725758">
        <w:rPr>
          <w:rFonts w:ascii="Verdana" w:hAnsi="Verdana"/>
          <w:sz w:val="20"/>
          <w:szCs w:val="20"/>
        </w:rPr>
        <w:t xml:space="preserve"> </w:t>
      </w:r>
      <w:r w:rsidR="00F315D3">
        <w:rPr>
          <w:rFonts w:ascii="Verdana" w:hAnsi="Verdana"/>
          <w:sz w:val="20"/>
          <w:szCs w:val="20"/>
        </w:rPr>
        <w:t>B</w:t>
      </w:r>
      <w:r w:rsidR="00915ABD">
        <w:rPr>
          <w:rFonts w:ascii="Verdana" w:hAnsi="Verdana"/>
          <w:sz w:val="20"/>
          <w:szCs w:val="20"/>
        </w:rPr>
        <w:t>ölgesi</w:t>
      </w:r>
      <w:r w:rsidR="00F315D3">
        <w:rPr>
          <w:rFonts w:ascii="Verdana" w:hAnsi="Verdana"/>
          <w:sz w:val="20"/>
          <w:szCs w:val="20"/>
        </w:rPr>
        <w:t>’</w:t>
      </w:r>
      <w:r w:rsidR="00915ABD">
        <w:rPr>
          <w:rFonts w:ascii="Verdana" w:hAnsi="Verdana"/>
          <w:sz w:val="20"/>
          <w:szCs w:val="20"/>
        </w:rPr>
        <w:t xml:space="preserve">nden sorumlu olarak </w:t>
      </w:r>
      <w:r w:rsidR="00F315D3">
        <w:rPr>
          <w:rFonts w:ascii="Verdana" w:hAnsi="Verdana"/>
          <w:sz w:val="20"/>
          <w:szCs w:val="20"/>
        </w:rPr>
        <w:t>P</w:t>
      </w:r>
      <w:r w:rsidR="00915ABD" w:rsidRPr="00725758">
        <w:rPr>
          <w:rFonts w:ascii="Verdana" w:hAnsi="Verdana"/>
          <w:sz w:val="20"/>
          <w:szCs w:val="20"/>
        </w:rPr>
        <w:t xml:space="preserve">lan100 Program </w:t>
      </w:r>
      <w:r w:rsidR="00915ABD">
        <w:rPr>
          <w:rFonts w:ascii="Verdana" w:hAnsi="Verdana"/>
          <w:sz w:val="20"/>
          <w:szCs w:val="20"/>
        </w:rPr>
        <w:t>Liderliğini sürdürüyor.</w:t>
      </w:r>
      <w:r w:rsidR="00725758">
        <w:rPr>
          <w:rFonts w:ascii="Verdana" w:hAnsi="Verdana"/>
          <w:sz w:val="20"/>
          <w:szCs w:val="20"/>
        </w:rPr>
        <w:t xml:space="preserve"> </w:t>
      </w:r>
      <w:r w:rsidR="00F315D3">
        <w:rPr>
          <w:rFonts w:ascii="Verdana" w:hAnsi="Verdana"/>
          <w:sz w:val="20"/>
          <w:szCs w:val="20"/>
        </w:rPr>
        <w:t xml:space="preserve">Ayça Işıkay, </w:t>
      </w:r>
      <w:r w:rsidR="00725758" w:rsidRPr="0039212A">
        <w:rPr>
          <w:rFonts w:ascii="Verdana" w:hAnsi="Verdana"/>
          <w:sz w:val="20"/>
          <w:szCs w:val="20"/>
        </w:rPr>
        <w:t>AstraZeneca Türkiye</w:t>
      </w:r>
      <w:r w:rsidR="00725758">
        <w:rPr>
          <w:rFonts w:ascii="Verdana" w:hAnsi="Verdana"/>
          <w:sz w:val="20"/>
          <w:szCs w:val="20"/>
        </w:rPr>
        <w:t xml:space="preserve"> </w:t>
      </w:r>
      <w:r w:rsidR="00725758" w:rsidRPr="00725758">
        <w:rPr>
          <w:rFonts w:ascii="Verdana" w:hAnsi="Verdana"/>
          <w:sz w:val="20"/>
          <w:szCs w:val="20"/>
        </w:rPr>
        <w:t xml:space="preserve">İnsan Kaynakları Müdürü görevine </w:t>
      </w:r>
      <w:r w:rsidR="001A7B08">
        <w:rPr>
          <w:rFonts w:ascii="Verdana" w:hAnsi="Verdana"/>
          <w:sz w:val="20"/>
          <w:szCs w:val="20"/>
        </w:rPr>
        <w:t xml:space="preserve">atanmadan </w:t>
      </w:r>
      <w:r w:rsidR="00725758">
        <w:rPr>
          <w:rFonts w:ascii="Verdana" w:hAnsi="Verdana"/>
          <w:sz w:val="20"/>
          <w:szCs w:val="20"/>
        </w:rPr>
        <w:t xml:space="preserve">önce </w:t>
      </w:r>
      <w:r w:rsidR="00725758" w:rsidRPr="00725758">
        <w:rPr>
          <w:rFonts w:ascii="Verdana" w:hAnsi="Verdana"/>
          <w:sz w:val="20"/>
          <w:szCs w:val="20"/>
        </w:rPr>
        <w:t>Vekaleten İnsan Kaynakları Müdürü görev</w:t>
      </w:r>
      <w:r w:rsidR="00994902">
        <w:rPr>
          <w:rFonts w:ascii="Verdana" w:hAnsi="Verdana"/>
          <w:sz w:val="20"/>
          <w:szCs w:val="20"/>
        </w:rPr>
        <w:t xml:space="preserve">ini </w:t>
      </w:r>
      <w:r w:rsidR="00725758">
        <w:rPr>
          <w:rFonts w:ascii="Verdana" w:hAnsi="Verdana"/>
          <w:sz w:val="20"/>
          <w:szCs w:val="20"/>
        </w:rPr>
        <w:t>yürütüyordu.</w:t>
      </w:r>
      <w:r w:rsidR="00FD65E4" w:rsidRPr="00FD65E4">
        <w:rPr>
          <w:rFonts w:ascii="Verdana" w:hAnsi="Verdana"/>
          <w:sz w:val="20"/>
          <w:szCs w:val="20"/>
        </w:rPr>
        <w:t xml:space="preserve"> </w:t>
      </w:r>
    </w:p>
    <w:p w14:paraId="4B5FD1E6" w14:textId="77777777" w:rsidR="002A546A" w:rsidRPr="002809F8" w:rsidRDefault="002A546A" w:rsidP="002A546A">
      <w:pPr>
        <w:widowControl w:val="0"/>
        <w:autoSpaceDE w:val="0"/>
        <w:autoSpaceDN w:val="0"/>
        <w:adjustRightInd w:val="0"/>
        <w:spacing w:after="0" w:line="240" w:lineRule="auto"/>
        <w:rPr>
          <w:rFonts w:ascii="Verdana" w:eastAsia="Calibri" w:hAnsi="Verdana" w:cs="Verdana"/>
          <w:sz w:val="18"/>
          <w:szCs w:val="20"/>
        </w:rPr>
      </w:pPr>
      <w:r w:rsidRPr="002809F8">
        <w:rPr>
          <w:rFonts w:ascii="Verdana" w:eastAsia="Calibri" w:hAnsi="Verdana" w:cs="Verdana"/>
          <w:b/>
          <w:bCs/>
          <w:sz w:val="18"/>
          <w:szCs w:val="20"/>
        </w:rPr>
        <w:t>İlgili Kişi:</w:t>
      </w:r>
    </w:p>
    <w:p w14:paraId="36043301" w14:textId="77777777" w:rsidR="002A546A" w:rsidRPr="002809F8" w:rsidRDefault="002A546A" w:rsidP="002A546A">
      <w:pPr>
        <w:widowControl w:val="0"/>
        <w:autoSpaceDE w:val="0"/>
        <w:autoSpaceDN w:val="0"/>
        <w:adjustRightInd w:val="0"/>
        <w:spacing w:after="0" w:line="240" w:lineRule="auto"/>
        <w:rPr>
          <w:rFonts w:ascii="Verdana" w:eastAsia="Calibri" w:hAnsi="Verdana" w:cs="Verdana"/>
          <w:sz w:val="18"/>
          <w:szCs w:val="20"/>
        </w:rPr>
      </w:pPr>
      <w:r w:rsidRPr="002809F8">
        <w:rPr>
          <w:rFonts w:ascii="Verdana" w:eastAsia="Calibri" w:hAnsi="Verdana" w:cs="Verdana"/>
          <w:sz w:val="18"/>
          <w:szCs w:val="20"/>
        </w:rPr>
        <w:t>Dilek Özcan</w:t>
      </w:r>
    </w:p>
    <w:p w14:paraId="5A258E05" w14:textId="77777777" w:rsidR="002A546A" w:rsidRPr="002809F8" w:rsidRDefault="002A546A" w:rsidP="002A546A">
      <w:pPr>
        <w:widowControl w:val="0"/>
        <w:autoSpaceDE w:val="0"/>
        <w:autoSpaceDN w:val="0"/>
        <w:adjustRightInd w:val="0"/>
        <w:spacing w:after="0" w:line="240" w:lineRule="auto"/>
        <w:rPr>
          <w:rFonts w:ascii="Verdana" w:eastAsia="Calibri" w:hAnsi="Verdana" w:cs="Verdana"/>
          <w:sz w:val="18"/>
          <w:szCs w:val="20"/>
        </w:rPr>
      </w:pPr>
      <w:r w:rsidRPr="002809F8">
        <w:rPr>
          <w:rFonts w:ascii="Verdana" w:eastAsia="Calibri" w:hAnsi="Verdana" w:cs="Verdana"/>
          <w:sz w:val="18"/>
          <w:szCs w:val="20"/>
        </w:rPr>
        <w:t>Bordo PR</w:t>
      </w:r>
    </w:p>
    <w:p w14:paraId="6DC63BCB" w14:textId="77777777" w:rsidR="002A546A" w:rsidRPr="002809F8" w:rsidRDefault="002A546A" w:rsidP="002A546A">
      <w:pPr>
        <w:widowControl w:val="0"/>
        <w:autoSpaceDE w:val="0"/>
        <w:autoSpaceDN w:val="0"/>
        <w:adjustRightInd w:val="0"/>
        <w:spacing w:after="0" w:line="240" w:lineRule="auto"/>
        <w:rPr>
          <w:rFonts w:ascii="Verdana" w:eastAsia="Calibri" w:hAnsi="Verdana" w:cs="Verdana"/>
          <w:sz w:val="18"/>
          <w:szCs w:val="20"/>
        </w:rPr>
      </w:pPr>
      <w:r w:rsidRPr="002809F8">
        <w:rPr>
          <w:rFonts w:ascii="Verdana" w:eastAsia="Calibri" w:hAnsi="Verdana" w:cs="Verdana"/>
          <w:sz w:val="18"/>
          <w:szCs w:val="20"/>
        </w:rPr>
        <w:t xml:space="preserve">0533 927 23 93 </w:t>
      </w:r>
    </w:p>
    <w:p w14:paraId="68F0BCC0" w14:textId="77777777" w:rsidR="002A546A" w:rsidRPr="002809F8" w:rsidRDefault="007E0406" w:rsidP="002A546A">
      <w:pPr>
        <w:widowControl w:val="0"/>
        <w:autoSpaceDE w:val="0"/>
        <w:autoSpaceDN w:val="0"/>
        <w:adjustRightInd w:val="0"/>
        <w:spacing w:after="0" w:line="240" w:lineRule="auto"/>
        <w:rPr>
          <w:rFonts w:ascii="Verdana" w:eastAsia="Calibri" w:hAnsi="Verdana" w:cs="Verdana"/>
          <w:sz w:val="18"/>
          <w:szCs w:val="20"/>
        </w:rPr>
      </w:pPr>
      <w:hyperlink r:id="rId9" w:history="1">
        <w:r w:rsidR="002A546A" w:rsidRPr="002809F8">
          <w:rPr>
            <w:rStyle w:val="Hyperlink"/>
            <w:rFonts w:ascii="Verdana" w:eastAsia="Calibri" w:hAnsi="Verdana" w:cs="Verdana"/>
            <w:sz w:val="18"/>
            <w:szCs w:val="20"/>
          </w:rPr>
          <w:t>dileko@bordopr.com</w:t>
        </w:r>
      </w:hyperlink>
    </w:p>
    <w:p w14:paraId="45761FBF" w14:textId="77777777" w:rsidR="00AF0580" w:rsidRDefault="00AF0580" w:rsidP="00AF0580">
      <w:pPr>
        <w:spacing w:line="360" w:lineRule="auto"/>
        <w:contextualSpacing/>
        <w:jc w:val="both"/>
        <w:rPr>
          <w:rFonts w:ascii="Verdana" w:hAnsi="Verdana" w:cs="Arial"/>
          <w:b/>
          <w:sz w:val="16"/>
          <w:szCs w:val="16"/>
        </w:rPr>
      </w:pPr>
    </w:p>
    <w:p w14:paraId="0E0A2ABC" w14:textId="11A36C15" w:rsidR="002A546A" w:rsidRPr="002809F8" w:rsidRDefault="002A546A" w:rsidP="00AF0580">
      <w:pPr>
        <w:spacing w:line="360" w:lineRule="auto"/>
        <w:contextualSpacing/>
        <w:jc w:val="both"/>
        <w:rPr>
          <w:rFonts w:ascii="Verdana" w:hAnsi="Verdana" w:cs="Arial"/>
          <w:b/>
          <w:sz w:val="16"/>
          <w:szCs w:val="16"/>
        </w:rPr>
      </w:pPr>
      <w:r w:rsidRPr="002809F8">
        <w:rPr>
          <w:rFonts w:ascii="Verdana" w:hAnsi="Verdana" w:cs="Arial"/>
          <w:b/>
          <w:sz w:val="16"/>
          <w:szCs w:val="16"/>
        </w:rPr>
        <w:t xml:space="preserve">AstraZeneca Hakkında </w:t>
      </w:r>
    </w:p>
    <w:p w14:paraId="371618C8" w14:textId="77777777" w:rsidR="002A546A" w:rsidRPr="002809F8" w:rsidRDefault="002A546A" w:rsidP="00AF0580">
      <w:pPr>
        <w:spacing w:after="240" w:line="276" w:lineRule="auto"/>
        <w:jc w:val="both"/>
        <w:rPr>
          <w:rFonts w:ascii="Verdana" w:hAnsi="Verdana"/>
          <w:sz w:val="20"/>
          <w:szCs w:val="20"/>
        </w:rPr>
      </w:pPr>
      <w:r w:rsidRPr="002809F8">
        <w:rPr>
          <w:color w:val="000000"/>
          <w:sz w:val="18"/>
          <w:szCs w:val="18"/>
        </w:rPr>
        <w:t>AstraZeneca</w:t>
      </w:r>
      <w:r w:rsidRPr="002809F8">
        <w:rPr>
          <w:rStyle w:val="apple-converted-space"/>
          <w:color w:val="000000"/>
          <w:sz w:val="18"/>
          <w:szCs w:val="18"/>
        </w:rPr>
        <w:t> </w:t>
      </w:r>
      <w:r w:rsidRPr="002809F8">
        <w:rPr>
          <w:color w:val="000000"/>
          <w:sz w:val="18"/>
          <w:szCs w:val="18"/>
        </w:rPr>
        <w:t>(LSE/STO/NYSE: AZN), özellikle onkoloji, kardiyovasküler, renal ve metabolik hastalıklar, solunum ve immünoloji olmak üzere üç tedavi alanındaki hastalıkların tedavisine yönelik reçeteli ilaçların keşfi, geliştirilmesi ve ticarileştirilmesine odaklanan küresel, bilim odaklı bir biyofarmasötik şirketidir</w:t>
      </w:r>
      <w:r w:rsidRPr="002809F8">
        <w:rPr>
          <w:sz w:val="18"/>
          <w:szCs w:val="18"/>
        </w:rPr>
        <w:t>.</w:t>
      </w:r>
      <w:r w:rsidRPr="002809F8">
        <w:rPr>
          <w:rStyle w:val="apple-converted-space"/>
          <w:sz w:val="18"/>
          <w:szCs w:val="18"/>
        </w:rPr>
        <w:t> </w:t>
      </w:r>
      <w:r w:rsidRPr="002809F8">
        <w:rPr>
          <w:sz w:val="18"/>
          <w:szCs w:val="18"/>
        </w:rPr>
        <w:t xml:space="preserve">Genel Merkezi İngiltere’nin Cambridge kentinde bulunan AstraZeneca, 100’den fazla ülkede faaliyet göstermektedir ve şirketin yenilikçi ilaçları dünya çapında milyonlarca hasta tarafından kullanılmaktadır. </w:t>
      </w:r>
      <w:r w:rsidRPr="002809F8">
        <w:rPr>
          <w:color w:val="000000"/>
          <w:sz w:val="18"/>
          <w:szCs w:val="18"/>
        </w:rPr>
        <w:t>Daha fazla bilgi için</w:t>
      </w:r>
      <w:r w:rsidRPr="002809F8">
        <w:rPr>
          <w:rStyle w:val="apple-converted-space"/>
          <w:color w:val="000000"/>
          <w:sz w:val="18"/>
          <w:szCs w:val="18"/>
        </w:rPr>
        <w:t> </w:t>
      </w:r>
      <w:hyperlink r:id="rId10" w:history="1">
        <w:r w:rsidRPr="002809F8">
          <w:rPr>
            <w:rStyle w:val="Hyperlink"/>
            <w:sz w:val="18"/>
            <w:szCs w:val="18"/>
          </w:rPr>
          <w:t>www.astrazeneca.com.tr</w:t>
        </w:r>
      </w:hyperlink>
      <w:r w:rsidRPr="002809F8">
        <w:rPr>
          <w:rStyle w:val="apple-converted-space"/>
          <w:color w:val="000000"/>
          <w:sz w:val="18"/>
          <w:szCs w:val="18"/>
        </w:rPr>
        <w:t> </w:t>
      </w:r>
      <w:r w:rsidRPr="002809F8">
        <w:rPr>
          <w:color w:val="000000"/>
          <w:sz w:val="18"/>
          <w:szCs w:val="18"/>
        </w:rPr>
        <w:t>adresini ziyaret edebilir veya</w:t>
      </w:r>
      <w:r w:rsidRPr="002809F8">
        <w:rPr>
          <w:rStyle w:val="apple-converted-space"/>
          <w:color w:val="000000"/>
          <w:sz w:val="18"/>
          <w:szCs w:val="18"/>
        </w:rPr>
        <w:t> </w:t>
      </w:r>
      <w:hyperlink r:id="rId11" w:history="1">
        <w:r w:rsidRPr="002809F8">
          <w:rPr>
            <w:rStyle w:val="Hyperlink"/>
            <w:sz w:val="18"/>
            <w:szCs w:val="18"/>
          </w:rPr>
          <w:t>www.linkedin.com/company/astrazeneca/</w:t>
        </w:r>
      </w:hyperlink>
      <w:r w:rsidRPr="002809F8">
        <w:rPr>
          <w:color w:val="000000"/>
          <w:sz w:val="18"/>
          <w:szCs w:val="18"/>
        </w:rPr>
        <w:t>  ile Linkedin'den,</w:t>
      </w:r>
      <w:r w:rsidRPr="002809F8">
        <w:rPr>
          <w:rStyle w:val="apple-converted-space"/>
          <w:color w:val="000000"/>
          <w:sz w:val="18"/>
          <w:szCs w:val="18"/>
        </w:rPr>
        <w:t> </w:t>
      </w:r>
      <w:hyperlink r:id="rId12" w:tooltip="http://www.facebook.com/AstraZenecaTurkiye/" w:history="1">
        <w:r w:rsidRPr="002809F8">
          <w:rPr>
            <w:rStyle w:val="Hyperlink"/>
            <w:sz w:val="18"/>
            <w:szCs w:val="18"/>
          </w:rPr>
          <w:t>www.facebook.com/AstraZenecaTurkiye/</w:t>
        </w:r>
      </w:hyperlink>
      <w:r w:rsidRPr="002809F8">
        <w:rPr>
          <w:color w:val="000000"/>
          <w:sz w:val="18"/>
          <w:szCs w:val="18"/>
        </w:rPr>
        <w:t>  ile Facebook'tan,</w:t>
      </w:r>
      <w:r w:rsidRPr="002809F8">
        <w:rPr>
          <w:rStyle w:val="apple-converted-space"/>
          <w:color w:val="000000"/>
          <w:sz w:val="18"/>
          <w:szCs w:val="18"/>
        </w:rPr>
        <w:t> </w:t>
      </w:r>
      <w:hyperlink r:id="rId13" w:history="1">
        <w:r w:rsidRPr="002809F8">
          <w:rPr>
            <w:rStyle w:val="Hyperlink"/>
            <w:sz w:val="18"/>
            <w:szCs w:val="18"/>
          </w:rPr>
          <w:t>www.instagram.com/astrazenecaturkiye/</w:t>
        </w:r>
      </w:hyperlink>
      <w:r w:rsidRPr="002809F8">
        <w:rPr>
          <w:color w:val="000000"/>
          <w:sz w:val="18"/>
          <w:szCs w:val="18"/>
        </w:rPr>
        <w:t>,</w:t>
      </w:r>
      <w:r w:rsidRPr="002809F8">
        <w:rPr>
          <w:rStyle w:val="apple-converted-space"/>
          <w:color w:val="000000"/>
          <w:sz w:val="18"/>
          <w:szCs w:val="18"/>
        </w:rPr>
        <w:t> </w:t>
      </w:r>
      <w:hyperlink r:id="rId14" w:history="1">
        <w:r w:rsidRPr="002809F8">
          <w:rPr>
            <w:rStyle w:val="Hyperlink"/>
            <w:sz w:val="18"/>
            <w:szCs w:val="18"/>
          </w:rPr>
          <w:t>www.instagram.com/astrazenecaturkiyekariyer</w:t>
        </w:r>
      </w:hyperlink>
      <w:r w:rsidRPr="002809F8">
        <w:rPr>
          <w:color w:val="000000"/>
          <w:sz w:val="18"/>
          <w:szCs w:val="18"/>
        </w:rPr>
        <w:t xml:space="preserve"> ile Instagram'dan ve </w:t>
      </w:r>
      <w:hyperlink r:id="rId15" w:history="1">
        <w:r w:rsidRPr="002809F8">
          <w:rPr>
            <w:rStyle w:val="Hyperlink"/>
            <w:sz w:val="18"/>
            <w:szCs w:val="18"/>
          </w:rPr>
          <w:t>https://www.youtube.com/astrazenecaturkiye</w:t>
        </w:r>
      </w:hyperlink>
      <w:r w:rsidRPr="002809F8">
        <w:rPr>
          <w:color w:val="000000"/>
          <w:sz w:val="18"/>
          <w:szCs w:val="18"/>
        </w:rPr>
        <w:t xml:space="preserve"> ile Youtube’dan takip edebilirsiniz.</w:t>
      </w:r>
    </w:p>
    <w:p w14:paraId="35B1C6ED" w14:textId="77777777" w:rsidR="001A7924" w:rsidRPr="002809F8" w:rsidRDefault="001A7924" w:rsidP="00E06DC5">
      <w:pPr>
        <w:spacing w:line="360" w:lineRule="auto"/>
        <w:rPr>
          <w:rFonts w:ascii="Verdana" w:hAnsi="Verdana"/>
          <w:color w:val="000000" w:themeColor="text1"/>
          <w:sz w:val="16"/>
          <w:szCs w:val="16"/>
        </w:rPr>
      </w:pPr>
    </w:p>
    <w:sectPr w:rsidR="001A7924" w:rsidRPr="002809F8" w:rsidSect="005C493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B1F9" w14:textId="77777777" w:rsidR="007E0406" w:rsidRDefault="007E0406" w:rsidP="00E06DC5">
      <w:pPr>
        <w:spacing w:after="0" w:line="240" w:lineRule="auto"/>
      </w:pPr>
      <w:r>
        <w:separator/>
      </w:r>
    </w:p>
  </w:endnote>
  <w:endnote w:type="continuationSeparator" w:id="0">
    <w:p w14:paraId="7E25A851" w14:textId="77777777" w:rsidR="007E0406" w:rsidRDefault="007E0406" w:rsidP="00E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C59BD" w14:textId="77777777" w:rsidR="007E0406" w:rsidRDefault="007E0406" w:rsidP="00E06DC5">
      <w:pPr>
        <w:spacing w:after="0" w:line="240" w:lineRule="auto"/>
      </w:pPr>
      <w:r>
        <w:separator/>
      </w:r>
    </w:p>
  </w:footnote>
  <w:footnote w:type="continuationSeparator" w:id="0">
    <w:p w14:paraId="4672FB1E" w14:textId="77777777" w:rsidR="007E0406" w:rsidRDefault="007E0406" w:rsidP="00E0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5339" w14:textId="77777777" w:rsidR="005C4935" w:rsidRDefault="005C4935" w:rsidP="005C4935">
    <w:pPr>
      <w:pStyle w:val="NormalWeb"/>
      <w:spacing w:line="360" w:lineRule="auto"/>
      <w:rPr>
        <w:rFonts w:ascii="Verdana" w:hAnsi="Verdana" w:cs="Helvetica"/>
        <w:b/>
        <w:bCs/>
        <w:iCs/>
        <w:color w:val="000000" w:themeColor="text1"/>
        <w:spacing w:val="5"/>
        <w:sz w:val="28"/>
        <w:szCs w:val="20"/>
        <w:u w:val="single"/>
      </w:rPr>
    </w:pPr>
    <w:r w:rsidRPr="00E06DC5">
      <w:rPr>
        <w:rFonts w:ascii="Verdana" w:hAnsi="Verdana" w:cs="Helvetica"/>
        <w:b/>
        <w:bCs/>
        <w:iCs/>
        <w:color w:val="000000" w:themeColor="text1"/>
        <w:spacing w:val="5"/>
        <w:sz w:val="28"/>
        <w:szCs w:val="20"/>
        <w:u w:val="single"/>
      </w:rPr>
      <w:t>BASIN BÜLTENİ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G3MDIwMzOwMDA1NzZS0lEKTi0uzszPAykwrAUA9YGH2iwAAAA="/>
  </w:docVars>
  <w:rsids>
    <w:rsidRoot w:val="00EE100E"/>
    <w:rsid w:val="000163DF"/>
    <w:rsid w:val="00017D31"/>
    <w:rsid w:val="0003372B"/>
    <w:rsid w:val="00045B5C"/>
    <w:rsid w:val="00054F90"/>
    <w:rsid w:val="000869E5"/>
    <w:rsid w:val="000B0771"/>
    <w:rsid w:val="000B75DC"/>
    <w:rsid w:val="000C10F0"/>
    <w:rsid w:val="000C4A81"/>
    <w:rsid w:val="000E4BC1"/>
    <w:rsid w:val="000E5757"/>
    <w:rsid w:val="001376D4"/>
    <w:rsid w:val="001538B3"/>
    <w:rsid w:val="00157C1C"/>
    <w:rsid w:val="00160E2E"/>
    <w:rsid w:val="001A3881"/>
    <w:rsid w:val="001A7924"/>
    <w:rsid w:val="001A7B08"/>
    <w:rsid w:val="001C5CFD"/>
    <w:rsid w:val="001D694F"/>
    <w:rsid w:val="001E209E"/>
    <w:rsid w:val="001E493C"/>
    <w:rsid w:val="00201828"/>
    <w:rsid w:val="00204543"/>
    <w:rsid w:val="0021327F"/>
    <w:rsid w:val="00215F6A"/>
    <w:rsid w:val="00216DE5"/>
    <w:rsid w:val="00220313"/>
    <w:rsid w:val="00244A79"/>
    <w:rsid w:val="002809F8"/>
    <w:rsid w:val="0029185F"/>
    <w:rsid w:val="002A546A"/>
    <w:rsid w:val="002B6B31"/>
    <w:rsid w:val="002C7313"/>
    <w:rsid w:val="002C7A6C"/>
    <w:rsid w:val="002D4F6A"/>
    <w:rsid w:val="002F06C9"/>
    <w:rsid w:val="002F180C"/>
    <w:rsid w:val="00300B2C"/>
    <w:rsid w:val="00303785"/>
    <w:rsid w:val="0033080C"/>
    <w:rsid w:val="003314DE"/>
    <w:rsid w:val="0033765C"/>
    <w:rsid w:val="003476F7"/>
    <w:rsid w:val="003739E7"/>
    <w:rsid w:val="00384C01"/>
    <w:rsid w:val="0039212A"/>
    <w:rsid w:val="003A51B4"/>
    <w:rsid w:val="003B67CE"/>
    <w:rsid w:val="003D4761"/>
    <w:rsid w:val="003D5126"/>
    <w:rsid w:val="00400027"/>
    <w:rsid w:val="004117B6"/>
    <w:rsid w:val="0044740E"/>
    <w:rsid w:val="00471928"/>
    <w:rsid w:val="00472A40"/>
    <w:rsid w:val="0047364F"/>
    <w:rsid w:val="00480E95"/>
    <w:rsid w:val="00494D98"/>
    <w:rsid w:val="004C5D1E"/>
    <w:rsid w:val="004D3E75"/>
    <w:rsid w:val="004F6E60"/>
    <w:rsid w:val="00542C55"/>
    <w:rsid w:val="005464B2"/>
    <w:rsid w:val="00561BB1"/>
    <w:rsid w:val="00576FB5"/>
    <w:rsid w:val="00581526"/>
    <w:rsid w:val="00595671"/>
    <w:rsid w:val="005A4709"/>
    <w:rsid w:val="005A59C8"/>
    <w:rsid w:val="005A5DC2"/>
    <w:rsid w:val="005C2557"/>
    <w:rsid w:val="005C4935"/>
    <w:rsid w:val="005D36C8"/>
    <w:rsid w:val="005E3B0D"/>
    <w:rsid w:val="005E5483"/>
    <w:rsid w:val="005E5A98"/>
    <w:rsid w:val="00654270"/>
    <w:rsid w:val="006549E8"/>
    <w:rsid w:val="006676C9"/>
    <w:rsid w:val="006846B0"/>
    <w:rsid w:val="006A17E5"/>
    <w:rsid w:val="006C5EDF"/>
    <w:rsid w:val="006F53B4"/>
    <w:rsid w:val="007166AE"/>
    <w:rsid w:val="00725758"/>
    <w:rsid w:val="0073771E"/>
    <w:rsid w:val="00741921"/>
    <w:rsid w:val="0075524C"/>
    <w:rsid w:val="00756540"/>
    <w:rsid w:val="00773204"/>
    <w:rsid w:val="0077720A"/>
    <w:rsid w:val="0078247C"/>
    <w:rsid w:val="0079251E"/>
    <w:rsid w:val="00793601"/>
    <w:rsid w:val="007B0484"/>
    <w:rsid w:val="007E0406"/>
    <w:rsid w:val="00802A89"/>
    <w:rsid w:val="00820AEB"/>
    <w:rsid w:val="00832AC1"/>
    <w:rsid w:val="00841683"/>
    <w:rsid w:val="00841F75"/>
    <w:rsid w:val="00850982"/>
    <w:rsid w:val="00850EAF"/>
    <w:rsid w:val="0086500C"/>
    <w:rsid w:val="008C0EF1"/>
    <w:rsid w:val="008C4ECE"/>
    <w:rsid w:val="0090688C"/>
    <w:rsid w:val="00910ECA"/>
    <w:rsid w:val="00915ABD"/>
    <w:rsid w:val="0092494B"/>
    <w:rsid w:val="00931E13"/>
    <w:rsid w:val="00950504"/>
    <w:rsid w:val="00951251"/>
    <w:rsid w:val="00967743"/>
    <w:rsid w:val="00985DDE"/>
    <w:rsid w:val="00991FDD"/>
    <w:rsid w:val="00994902"/>
    <w:rsid w:val="00997029"/>
    <w:rsid w:val="009A237E"/>
    <w:rsid w:val="009C5943"/>
    <w:rsid w:val="009C649B"/>
    <w:rsid w:val="00A072FE"/>
    <w:rsid w:val="00A1713B"/>
    <w:rsid w:val="00A31826"/>
    <w:rsid w:val="00A330D8"/>
    <w:rsid w:val="00A433FB"/>
    <w:rsid w:val="00A46DD1"/>
    <w:rsid w:val="00A67B85"/>
    <w:rsid w:val="00A74492"/>
    <w:rsid w:val="00A948BE"/>
    <w:rsid w:val="00AA54AC"/>
    <w:rsid w:val="00AC2C65"/>
    <w:rsid w:val="00AC5C90"/>
    <w:rsid w:val="00AF0580"/>
    <w:rsid w:val="00B06A86"/>
    <w:rsid w:val="00B237F7"/>
    <w:rsid w:val="00B37852"/>
    <w:rsid w:val="00B40B20"/>
    <w:rsid w:val="00B53191"/>
    <w:rsid w:val="00B62E2E"/>
    <w:rsid w:val="00B66508"/>
    <w:rsid w:val="00B96BB4"/>
    <w:rsid w:val="00BB64B2"/>
    <w:rsid w:val="00BB6935"/>
    <w:rsid w:val="00BC148F"/>
    <w:rsid w:val="00BD20A7"/>
    <w:rsid w:val="00BD53A2"/>
    <w:rsid w:val="00BE4DAF"/>
    <w:rsid w:val="00BE6470"/>
    <w:rsid w:val="00BF7DE7"/>
    <w:rsid w:val="00C32883"/>
    <w:rsid w:val="00C35335"/>
    <w:rsid w:val="00C50176"/>
    <w:rsid w:val="00C73695"/>
    <w:rsid w:val="00C82628"/>
    <w:rsid w:val="00D0370F"/>
    <w:rsid w:val="00D16979"/>
    <w:rsid w:val="00D359A2"/>
    <w:rsid w:val="00D57E12"/>
    <w:rsid w:val="00D732F3"/>
    <w:rsid w:val="00D75CC0"/>
    <w:rsid w:val="00DA6276"/>
    <w:rsid w:val="00DB3C8C"/>
    <w:rsid w:val="00DE08AE"/>
    <w:rsid w:val="00DF34FD"/>
    <w:rsid w:val="00E06DC5"/>
    <w:rsid w:val="00E07466"/>
    <w:rsid w:val="00E1320D"/>
    <w:rsid w:val="00E208E2"/>
    <w:rsid w:val="00E20CEF"/>
    <w:rsid w:val="00E43DFE"/>
    <w:rsid w:val="00E57852"/>
    <w:rsid w:val="00E61583"/>
    <w:rsid w:val="00E6515C"/>
    <w:rsid w:val="00E70276"/>
    <w:rsid w:val="00E75315"/>
    <w:rsid w:val="00E97E27"/>
    <w:rsid w:val="00EA2C8B"/>
    <w:rsid w:val="00EB1F5C"/>
    <w:rsid w:val="00EC3599"/>
    <w:rsid w:val="00EC7DB2"/>
    <w:rsid w:val="00ED3BED"/>
    <w:rsid w:val="00EE100E"/>
    <w:rsid w:val="00EF0508"/>
    <w:rsid w:val="00F21027"/>
    <w:rsid w:val="00F315D3"/>
    <w:rsid w:val="00F62406"/>
    <w:rsid w:val="00F74E30"/>
    <w:rsid w:val="00FB7415"/>
    <w:rsid w:val="00FD48A8"/>
    <w:rsid w:val="00FD65E4"/>
    <w:rsid w:val="00FE2C6E"/>
    <w:rsid w:val="00FE5331"/>
    <w:rsid w:val="0524EDD4"/>
    <w:rsid w:val="1BF9D51D"/>
    <w:rsid w:val="2423CCA8"/>
    <w:rsid w:val="2C30169F"/>
    <w:rsid w:val="2D8ED475"/>
    <w:rsid w:val="3B117374"/>
    <w:rsid w:val="5649D0A8"/>
    <w:rsid w:val="5A6F3BDD"/>
    <w:rsid w:val="6359A31D"/>
    <w:rsid w:val="6F9018B7"/>
    <w:rsid w:val="74C90D04"/>
    <w:rsid w:val="75369B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CC2E"/>
  <w15:chartTrackingRefBased/>
  <w15:docId w15:val="{78EF9202-AC7F-498F-932A-3A46A72F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10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Spacing">
    <w:name w:val="No Spacing"/>
    <w:uiPriority w:val="1"/>
    <w:qFormat/>
    <w:rsid w:val="00E06DC5"/>
    <w:pPr>
      <w:spacing w:after="0" w:line="240" w:lineRule="auto"/>
    </w:pPr>
  </w:style>
  <w:style w:type="paragraph" w:styleId="Header">
    <w:name w:val="header"/>
    <w:basedOn w:val="Normal"/>
    <w:link w:val="HeaderChar"/>
    <w:uiPriority w:val="99"/>
    <w:unhideWhenUsed/>
    <w:rsid w:val="00E06D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6DC5"/>
  </w:style>
  <w:style w:type="paragraph" w:styleId="Footer">
    <w:name w:val="footer"/>
    <w:basedOn w:val="Normal"/>
    <w:link w:val="FooterChar"/>
    <w:uiPriority w:val="99"/>
    <w:unhideWhenUsed/>
    <w:rsid w:val="00E06D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6DC5"/>
  </w:style>
  <w:style w:type="character" w:styleId="Hyperlink">
    <w:name w:val="Hyperlink"/>
    <w:basedOn w:val="DefaultParagraphFont"/>
    <w:uiPriority w:val="99"/>
    <w:unhideWhenUsed/>
    <w:rsid w:val="00E06DC5"/>
    <w:rPr>
      <w:color w:val="0563C1" w:themeColor="hyperlink"/>
      <w:u w:val="single"/>
    </w:rPr>
  </w:style>
  <w:style w:type="character" w:styleId="UnresolvedMention">
    <w:name w:val="Unresolved Mention"/>
    <w:basedOn w:val="DefaultParagraphFont"/>
    <w:uiPriority w:val="99"/>
    <w:semiHidden/>
    <w:unhideWhenUsed/>
    <w:rsid w:val="00E06DC5"/>
    <w:rPr>
      <w:color w:val="605E5C"/>
      <w:shd w:val="clear" w:color="auto" w:fill="E1DFDD"/>
    </w:rPr>
  </w:style>
  <w:style w:type="character" w:customStyle="1" w:styleId="apple-converted-space">
    <w:name w:val="apple-converted-space"/>
    <w:basedOn w:val="DefaultParagraphFont"/>
    <w:rsid w:val="002A546A"/>
  </w:style>
  <w:style w:type="character" w:styleId="CommentReference">
    <w:name w:val="annotation reference"/>
    <w:basedOn w:val="DefaultParagraphFont"/>
    <w:uiPriority w:val="99"/>
    <w:semiHidden/>
    <w:unhideWhenUsed/>
    <w:rsid w:val="00ED3BED"/>
    <w:rPr>
      <w:sz w:val="16"/>
      <w:szCs w:val="16"/>
    </w:rPr>
  </w:style>
  <w:style w:type="paragraph" w:styleId="CommentText">
    <w:name w:val="annotation text"/>
    <w:basedOn w:val="Normal"/>
    <w:link w:val="CommentTextChar"/>
    <w:uiPriority w:val="99"/>
    <w:semiHidden/>
    <w:unhideWhenUsed/>
    <w:rsid w:val="00ED3BED"/>
    <w:pPr>
      <w:spacing w:line="240" w:lineRule="auto"/>
    </w:pPr>
    <w:rPr>
      <w:sz w:val="20"/>
      <w:szCs w:val="20"/>
    </w:rPr>
  </w:style>
  <w:style w:type="character" w:customStyle="1" w:styleId="CommentTextChar">
    <w:name w:val="Comment Text Char"/>
    <w:basedOn w:val="DefaultParagraphFont"/>
    <w:link w:val="CommentText"/>
    <w:uiPriority w:val="99"/>
    <w:semiHidden/>
    <w:rsid w:val="00ED3BED"/>
    <w:rPr>
      <w:sz w:val="20"/>
      <w:szCs w:val="20"/>
    </w:rPr>
  </w:style>
  <w:style w:type="paragraph" w:styleId="CommentSubject">
    <w:name w:val="annotation subject"/>
    <w:basedOn w:val="CommentText"/>
    <w:next w:val="CommentText"/>
    <w:link w:val="CommentSubjectChar"/>
    <w:uiPriority w:val="99"/>
    <w:semiHidden/>
    <w:unhideWhenUsed/>
    <w:rsid w:val="00ED3BED"/>
    <w:rPr>
      <w:b/>
      <w:bCs/>
    </w:rPr>
  </w:style>
  <w:style w:type="character" w:customStyle="1" w:styleId="CommentSubjectChar">
    <w:name w:val="Comment Subject Char"/>
    <w:basedOn w:val="CommentTextChar"/>
    <w:link w:val="CommentSubject"/>
    <w:uiPriority w:val="99"/>
    <w:semiHidden/>
    <w:rsid w:val="00ED3BED"/>
    <w:rPr>
      <w:b/>
      <w:bCs/>
      <w:sz w:val="20"/>
      <w:szCs w:val="20"/>
    </w:rPr>
  </w:style>
  <w:style w:type="paragraph" w:styleId="BalloonText">
    <w:name w:val="Balloon Text"/>
    <w:basedOn w:val="Normal"/>
    <w:link w:val="BalloonTextChar"/>
    <w:uiPriority w:val="99"/>
    <w:semiHidden/>
    <w:unhideWhenUsed/>
    <w:rsid w:val="00ED3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BED"/>
    <w:rPr>
      <w:rFonts w:ascii="Segoe UI" w:hAnsi="Segoe UI" w:cs="Segoe UI"/>
      <w:sz w:val="18"/>
      <w:szCs w:val="18"/>
    </w:rPr>
  </w:style>
  <w:style w:type="character" w:styleId="Emphasis">
    <w:name w:val="Emphasis"/>
    <w:basedOn w:val="DefaultParagraphFont"/>
    <w:uiPriority w:val="20"/>
    <w:qFormat/>
    <w:rsid w:val="0086500C"/>
    <w:rPr>
      <w:i/>
      <w:iCs/>
    </w:rPr>
  </w:style>
  <w:style w:type="paragraph" w:styleId="Revision">
    <w:name w:val="Revision"/>
    <w:hidden/>
    <w:uiPriority w:val="99"/>
    <w:semiHidden/>
    <w:rsid w:val="00991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6676">
      <w:bodyDiv w:val="1"/>
      <w:marLeft w:val="0"/>
      <w:marRight w:val="0"/>
      <w:marTop w:val="0"/>
      <w:marBottom w:val="0"/>
      <w:divBdr>
        <w:top w:val="none" w:sz="0" w:space="0" w:color="auto"/>
        <w:left w:val="none" w:sz="0" w:space="0" w:color="auto"/>
        <w:bottom w:val="none" w:sz="0" w:space="0" w:color="auto"/>
        <w:right w:val="none" w:sz="0" w:space="0" w:color="auto"/>
      </w:divBdr>
    </w:div>
    <w:div w:id="622620446">
      <w:bodyDiv w:val="1"/>
      <w:marLeft w:val="0"/>
      <w:marRight w:val="0"/>
      <w:marTop w:val="0"/>
      <w:marBottom w:val="0"/>
      <w:divBdr>
        <w:top w:val="none" w:sz="0" w:space="0" w:color="auto"/>
        <w:left w:val="none" w:sz="0" w:space="0" w:color="auto"/>
        <w:bottom w:val="none" w:sz="0" w:space="0" w:color="auto"/>
        <w:right w:val="none" w:sz="0" w:space="0" w:color="auto"/>
      </w:divBdr>
    </w:div>
    <w:div w:id="923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de.mimecast.com/s/U4ZNCZ8AogS55WZ9qsNLOKX?domain=instagr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de.mimecast.com/s/cZoLCXQy0PuXXLvoPT9zvc4?domain=face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BvZFCVvwkWHxxproniJ5BXh?domain=linkedin.com/" TargetMode="External"/><Relationship Id="rId5" Type="http://schemas.openxmlformats.org/officeDocument/2006/relationships/settings" Target="settings.xml"/><Relationship Id="rId15" Type="http://schemas.openxmlformats.org/officeDocument/2006/relationships/hyperlink" Target="https://www.youtube.com/astrazenecaturkiye" TargetMode="External"/><Relationship Id="rId10" Type="http://schemas.openxmlformats.org/officeDocument/2006/relationships/hyperlink" Target="https://protect-de.mimecast.com/s/tBW6CQko2XSkkwGj1sPtt1h?domain=astrazeneca.com.tr" TargetMode="External"/><Relationship Id="rId4" Type="http://schemas.openxmlformats.org/officeDocument/2006/relationships/styles" Target="styles.xml"/><Relationship Id="rId9" Type="http://schemas.openxmlformats.org/officeDocument/2006/relationships/hyperlink" Target="mailto:dileko@bordopr.com" TargetMode="External"/><Relationship Id="rId14" Type="http://schemas.openxmlformats.org/officeDocument/2006/relationships/hyperlink" Target="http://www.instagram.com/astrazenecaturkiyekari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_Flow_SignoffStatus xmlns="a6a5f7e4-2986-46c3-893f-0e0d1047cb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EF164-F3FB-4697-9496-BFF73A5B7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DE3DB-8AA5-43A1-8ED3-C3023973DC65}">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3387CE3F-6825-4543-BC5D-19EA9208A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Şenyurt, Sevgi Gizem</dc:creator>
  <cp:keywords/>
  <dc:description/>
  <cp:lastModifiedBy>Evren, Büşra</cp:lastModifiedBy>
  <cp:revision>3</cp:revision>
  <dcterms:created xsi:type="dcterms:W3CDTF">2022-12-06T12:29:00Z</dcterms:created>
  <dcterms:modified xsi:type="dcterms:W3CDTF">2022-12-06T12:50:00Z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