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0897E" w14:textId="77777777" w:rsidR="007477D1" w:rsidRPr="00734CAD" w:rsidRDefault="007477D1" w:rsidP="001800C1">
      <w:pPr>
        <w:spacing w:line="360" w:lineRule="auto"/>
        <w:jc w:val="both"/>
        <w:rPr>
          <w:rFonts w:cs="Arial"/>
        </w:rPr>
      </w:pPr>
    </w:p>
    <w:tbl>
      <w:tblPr>
        <w:tblW w:w="9602" w:type="dxa"/>
        <w:tblLayout w:type="fixed"/>
        <w:tblLook w:val="0000" w:firstRow="0" w:lastRow="0" w:firstColumn="0" w:lastColumn="0" w:noHBand="0" w:noVBand="0"/>
      </w:tblPr>
      <w:tblGrid>
        <w:gridCol w:w="2903"/>
        <w:gridCol w:w="2866"/>
        <w:gridCol w:w="3833"/>
      </w:tblGrid>
      <w:tr w:rsidR="007477D1" w:rsidRPr="00BF6477" w14:paraId="669D6371" w14:textId="77777777" w:rsidTr="0027590B">
        <w:trPr>
          <w:trHeight w:val="394"/>
        </w:trPr>
        <w:tc>
          <w:tcPr>
            <w:tcW w:w="2903" w:type="dxa"/>
          </w:tcPr>
          <w:p w14:paraId="23314AEE" w14:textId="591FEB12" w:rsidR="007477D1" w:rsidRPr="00BF6477" w:rsidRDefault="007477D1" w:rsidP="001800C1">
            <w:pPr>
              <w:spacing w:line="360" w:lineRule="auto"/>
              <w:jc w:val="both"/>
              <w:rPr>
                <w:rFonts w:ascii="Arial" w:hAnsi="Arial" w:cs="Arial"/>
                <w:sz w:val="32"/>
                <w:szCs w:val="32"/>
                <w:lang w:val="da-DK"/>
              </w:rPr>
            </w:pPr>
          </w:p>
        </w:tc>
        <w:tc>
          <w:tcPr>
            <w:tcW w:w="2866" w:type="dxa"/>
          </w:tcPr>
          <w:p w14:paraId="3DEBF13B" w14:textId="07C62FAE" w:rsidR="007477D1" w:rsidRPr="00BF6477" w:rsidRDefault="007477D1" w:rsidP="001800C1">
            <w:pPr>
              <w:spacing w:line="360" w:lineRule="auto"/>
              <w:jc w:val="both"/>
              <w:rPr>
                <w:rFonts w:ascii="Arial" w:hAnsi="Arial" w:cs="Arial"/>
                <w:sz w:val="32"/>
                <w:szCs w:val="32"/>
                <w:lang w:val="fr-FR"/>
              </w:rPr>
            </w:pPr>
          </w:p>
        </w:tc>
        <w:tc>
          <w:tcPr>
            <w:tcW w:w="3833" w:type="dxa"/>
          </w:tcPr>
          <w:p w14:paraId="24BFA158" w14:textId="77777777" w:rsidR="007477D1" w:rsidRPr="00BF6477" w:rsidRDefault="007477D1" w:rsidP="001800C1">
            <w:pPr>
              <w:tabs>
                <w:tab w:val="left" w:pos="1969"/>
              </w:tabs>
              <w:snapToGrid w:val="0"/>
              <w:spacing w:line="360" w:lineRule="auto"/>
              <w:jc w:val="both"/>
              <w:rPr>
                <w:rFonts w:ascii="Arial" w:hAnsi="Arial" w:cs="Arial"/>
                <w:sz w:val="32"/>
                <w:szCs w:val="32"/>
                <w:lang w:val="fr-FR"/>
              </w:rPr>
            </w:pPr>
          </w:p>
        </w:tc>
      </w:tr>
    </w:tbl>
    <w:p w14:paraId="20851436" w14:textId="77777777" w:rsidR="001800C1" w:rsidRPr="00BF6477" w:rsidRDefault="001800C1" w:rsidP="001800C1">
      <w:pPr>
        <w:widowControl w:val="0"/>
        <w:autoSpaceDE w:val="0"/>
        <w:autoSpaceDN w:val="0"/>
        <w:adjustRightInd w:val="0"/>
        <w:spacing w:line="360" w:lineRule="auto"/>
        <w:rPr>
          <w:rFonts w:ascii="Verdana" w:eastAsiaTheme="minorEastAsia" w:hAnsi="Verdana" w:cs="Arial"/>
          <w:b/>
          <w:bCs/>
          <w:sz w:val="32"/>
          <w:szCs w:val="32"/>
          <w:u w:val="single"/>
          <w:lang w:val="tr-TR"/>
        </w:rPr>
      </w:pPr>
      <w:r w:rsidRPr="00BF6477">
        <w:rPr>
          <w:rFonts w:ascii="Verdana" w:eastAsiaTheme="minorEastAsia" w:hAnsi="Verdana" w:cs="Arial"/>
          <w:b/>
          <w:bCs/>
          <w:sz w:val="32"/>
          <w:szCs w:val="32"/>
          <w:u w:val="single"/>
          <w:lang w:val="tr-TR"/>
        </w:rPr>
        <w:t>BASIN BÜLTENİ</w:t>
      </w:r>
    </w:p>
    <w:p w14:paraId="40671EA1" w14:textId="77777777" w:rsidR="001800C1" w:rsidRPr="00BF6477" w:rsidRDefault="001800C1" w:rsidP="001800C1">
      <w:pPr>
        <w:widowControl w:val="0"/>
        <w:autoSpaceDE w:val="0"/>
        <w:autoSpaceDN w:val="0"/>
        <w:adjustRightInd w:val="0"/>
        <w:spacing w:line="360" w:lineRule="auto"/>
        <w:rPr>
          <w:rFonts w:ascii="Verdana" w:eastAsiaTheme="minorEastAsia" w:hAnsi="Verdana" w:cs="Arial"/>
          <w:b/>
          <w:bCs/>
          <w:sz w:val="20"/>
          <w:szCs w:val="20"/>
          <w:u w:val="single"/>
          <w:lang w:val="tr-TR"/>
        </w:rPr>
      </w:pPr>
    </w:p>
    <w:p w14:paraId="36B30202" w14:textId="2C6523A0" w:rsidR="001F7BEE" w:rsidRPr="00BF6477" w:rsidRDefault="00C66BF8" w:rsidP="001800C1">
      <w:pPr>
        <w:widowControl w:val="0"/>
        <w:autoSpaceDE w:val="0"/>
        <w:autoSpaceDN w:val="0"/>
        <w:adjustRightInd w:val="0"/>
        <w:spacing w:line="360" w:lineRule="auto"/>
        <w:jc w:val="center"/>
        <w:rPr>
          <w:rFonts w:ascii="Verdana" w:eastAsiaTheme="minorEastAsia" w:hAnsi="Verdana" w:cs="Arial"/>
          <w:b/>
          <w:bCs/>
          <w:sz w:val="28"/>
          <w:szCs w:val="28"/>
          <w:lang w:val="tr-TR"/>
        </w:rPr>
      </w:pPr>
      <w:r w:rsidRPr="00BF6477">
        <w:rPr>
          <w:rFonts w:ascii="Verdana" w:eastAsiaTheme="minorEastAsia" w:hAnsi="Verdana" w:cs="Arial"/>
          <w:b/>
          <w:bCs/>
          <w:sz w:val="28"/>
          <w:szCs w:val="28"/>
          <w:lang w:val="tr-TR"/>
        </w:rPr>
        <w:t>Fortinet</w:t>
      </w:r>
      <w:r w:rsidR="00480BF8" w:rsidRPr="00BF6477">
        <w:rPr>
          <w:rFonts w:ascii="Verdana" w:eastAsiaTheme="minorEastAsia" w:hAnsi="Verdana" w:cs="Arial"/>
          <w:b/>
          <w:bCs/>
          <w:sz w:val="28"/>
          <w:szCs w:val="28"/>
          <w:lang w:val="tr-TR"/>
        </w:rPr>
        <w:t>, Security Fabric evrimi sayesinde üçüncü nesil ağ güvenliği sağlıyor</w:t>
      </w:r>
    </w:p>
    <w:p w14:paraId="7C765D6A" w14:textId="77777777" w:rsidR="00BF0190" w:rsidRPr="00BF6477" w:rsidRDefault="00BF0190" w:rsidP="001800C1">
      <w:pPr>
        <w:widowControl w:val="0"/>
        <w:autoSpaceDE w:val="0"/>
        <w:autoSpaceDN w:val="0"/>
        <w:adjustRightInd w:val="0"/>
        <w:spacing w:line="360" w:lineRule="auto"/>
        <w:jc w:val="center"/>
        <w:rPr>
          <w:rFonts w:ascii="Verdana" w:eastAsiaTheme="minorEastAsia" w:hAnsi="Verdana" w:cs="Arial"/>
          <w:b/>
          <w:bCs/>
          <w:sz w:val="20"/>
          <w:szCs w:val="20"/>
          <w:lang w:val="tr-TR"/>
        </w:rPr>
      </w:pPr>
    </w:p>
    <w:p w14:paraId="2FDB005A" w14:textId="28FEB57B" w:rsidR="00480BF8" w:rsidRPr="00BF6477" w:rsidRDefault="00480BF8" w:rsidP="0027590B">
      <w:pPr>
        <w:widowControl w:val="0"/>
        <w:autoSpaceDE w:val="0"/>
        <w:autoSpaceDN w:val="0"/>
        <w:adjustRightInd w:val="0"/>
        <w:spacing w:line="360" w:lineRule="auto"/>
        <w:jc w:val="center"/>
        <w:rPr>
          <w:rFonts w:ascii="Verdana" w:eastAsiaTheme="minorEastAsia" w:hAnsi="Verdana" w:cs="Arial"/>
          <w:b/>
          <w:bCs/>
          <w:lang w:val="tr-TR"/>
        </w:rPr>
      </w:pPr>
      <w:r w:rsidRPr="00BF6477">
        <w:rPr>
          <w:rFonts w:ascii="Verdana" w:eastAsiaTheme="minorEastAsia" w:hAnsi="Verdana" w:cs="Arial"/>
          <w:b/>
          <w:bCs/>
          <w:lang w:val="tr-TR"/>
        </w:rPr>
        <w:t>Security Fabric yapısının genelinde 200 yeni yetenekle donatılan FortiOS 6.</w:t>
      </w:r>
      <w:r w:rsidR="001800C1" w:rsidRPr="00BF6477">
        <w:rPr>
          <w:rFonts w:ascii="Verdana" w:eastAsiaTheme="minorEastAsia" w:hAnsi="Verdana" w:cs="Arial"/>
          <w:b/>
          <w:bCs/>
          <w:lang w:val="tr-TR"/>
        </w:rPr>
        <w:t>0</w:t>
      </w:r>
      <w:r w:rsidRPr="00BF6477">
        <w:rPr>
          <w:rFonts w:ascii="Verdana" w:eastAsiaTheme="minorEastAsia" w:hAnsi="Verdana" w:cs="Arial"/>
          <w:b/>
          <w:bCs/>
          <w:lang w:val="tr-TR"/>
        </w:rPr>
        <w:t>,</w:t>
      </w:r>
      <w:r w:rsidR="001800C1" w:rsidRPr="00BF6477">
        <w:rPr>
          <w:rFonts w:ascii="Verdana" w:eastAsiaTheme="minorEastAsia" w:hAnsi="Verdana" w:cs="Arial"/>
          <w:b/>
          <w:bCs/>
          <w:lang w:val="tr-TR"/>
        </w:rPr>
        <w:t xml:space="preserve"> </w:t>
      </w:r>
      <w:r w:rsidRPr="00BF6477">
        <w:rPr>
          <w:rFonts w:ascii="Verdana" w:eastAsiaTheme="minorEastAsia" w:hAnsi="Verdana" w:cs="Arial"/>
          <w:b/>
          <w:bCs/>
          <w:lang w:val="tr-TR"/>
        </w:rPr>
        <w:t>güvenlik operasyonlarını otomatikleştiriyor, dijital saldırı</w:t>
      </w:r>
      <w:r w:rsidR="00BC1BE2">
        <w:rPr>
          <w:rFonts w:ascii="Verdana" w:eastAsiaTheme="minorEastAsia" w:hAnsi="Verdana" w:cs="Arial"/>
          <w:b/>
          <w:bCs/>
          <w:lang w:val="tr-TR"/>
        </w:rPr>
        <w:t>lara açık yüzeyleri</w:t>
      </w:r>
      <w:r w:rsidRPr="00BF6477">
        <w:rPr>
          <w:rFonts w:ascii="Verdana" w:eastAsiaTheme="minorEastAsia" w:hAnsi="Verdana" w:cs="Arial"/>
          <w:b/>
          <w:bCs/>
          <w:lang w:val="tr-TR"/>
        </w:rPr>
        <w:t xml:space="preserve"> koruyor.</w:t>
      </w:r>
    </w:p>
    <w:p w14:paraId="3E73E163" w14:textId="68D0777E" w:rsidR="00120329" w:rsidRPr="00BF6477" w:rsidRDefault="00120329" w:rsidP="0027590B">
      <w:pPr>
        <w:widowControl w:val="0"/>
        <w:autoSpaceDE w:val="0"/>
        <w:autoSpaceDN w:val="0"/>
        <w:adjustRightInd w:val="0"/>
        <w:spacing w:line="360" w:lineRule="auto"/>
        <w:jc w:val="center"/>
        <w:rPr>
          <w:rFonts w:ascii="Verdana" w:eastAsiaTheme="minorEastAsia" w:hAnsi="Verdana" w:cs="Arial"/>
          <w:bCs/>
          <w:i/>
          <w:sz w:val="20"/>
          <w:szCs w:val="20"/>
          <w:lang w:val="tr-TR"/>
        </w:rPr>
      </w:pPr>
    </w:p>
    <w:p w14:paraId="79759604" w14:textId="26F0AB54" w:rsidR="00496259" w:rsidRPr="00BF6477" w:rsidRDefault="00550D53" w:rsidP="0027590B">
      <w:pPr>
        <w:spacing w:line="360" w:lineRule="auto"/>
        <w:jc w:val="both"/>
        <w:rPr>
          <w:rFonts w:ascii="Verdana" w:eastAsia="Times New Roman" w:hAnsi="Verdana" w:cs="Arial"/>
          <w:sz w:val="20"/>
          <w:szCs w:val="20"/>
          <w:shd w:val="clear" w:color="auto" w:fill="FFFFFF"/>
          <w:lang w:val="tr-TR"/>
        </w:rPr>
      </w:pPr>
      <w:r w:rsidRPr="00BF6477">
        <w:rPr>
          <w:rFonts w:ascii="Verdana" w:hAnsi="Verdana"/>
          <w:sz w:val="20"/>
          <w:szCs w:val="20"/>
          <w:lang w:val="tr-TR"/>
        </w:rPr>
        <w:t>Kapsamlı, entegre ve ot</w:t>
      </w:r>
      <w:r w:rsidR="004D36CE" w:rsidRPr="00BF6477">
        <w:rPr>
          <w:rFonts w:ascii="Verdana" w:hAnsi="Verdana"/>
          <w:sz w:val="20"/>
          <w:szCs w:val="20"/>
          <w:lang w:val="tr-TR"/>
        </w:rPr>
        <w:t>omatik siber güvenlik çözümlerinde düny</w:t>
      </w:r>
      <w:r w:rsidR="008B4AC2" w:rsidRPr="00BF6477">
        <w:rPr>
          <w:rFonts w:ascii="Verdana" w:hAnsi="Verdana"/>
          <w:sz w:val="20"/>
          <w:szCs w:val="20"/>
          <w:lang w:val="tr-TR"/>
        </w:rPr>
        <w:t>a</w:t>
      </w:r>
      <w:r w:rsidR="004D36CE" w:rsidRPr="00BF6477">
        <w:rPr>
          <w:rFonts w:ascii="Verdana" w:hAnsi="Verdana"/>
          <w:sz w:val="20"/>
          <w:szCs w:val="20"/>
          <w:lang w:val="tr-TR"/>
        </w:rPr>
        <w:t xml:space="preserve"> lideri </w:t>
      </w:r>
      <w:hyperlink r:id="rId7" w:history="1">
        <w:r w:rsidR="00FB4495" w:rsidRPr="00BF6477">
          <w:rPr>
            <w:rStyle w:val="Kpr"/>
            <w:rFonts w:ascii="Verdana" w:eastAsia="Times New Roman" w:hAnsi="Verdana" w:cs="Arial"/>
            <w:sz w:val="20"/>
            <w:szCs w:val="20"/>
            <w:shd w:val="clear" w:color="auto" w:fill="FFFFFF"/>
            <w:lang w:val="tr-TR"/>
          </w:rPr>
          <w:t>Fortinet</w:t>
        </w:r>
      </w:hyperlink>
      <w:r w:rsidR="00FB4495" w:rsidRPr="00BF6477">
        <w:rPr>
          <w:rFonts w:ascii="Verdana" w:eastAsia="Times New Roman" w:hAnsi="Verdana" w:cs="Arial"/>
          <w:sz w:val="20"/>
          <w:szCs w:val="20"/>
          <w:shd w:val="clear" w:color="auto" w:fill="FFFFFF"/>
          <w:lang w:val="tr-TR"/>
        </w:rPr>
        <w:t xml:space="preserve"> (NASDAQ: FTNT), </w:t>
      </w:r>
      <w:r w:rsidR="004D36CE" w:rsidRPr="00BF6477">
        <w:rPr>
          <w:rFonts w:ascii="Verdana" w:eastAsia="Times New Roman" w:hAnsi="Verdana" w:cs="Arial"/>
          <w:sz w:val="20"/>
          <w:szCs w:val="20"/>
          <w:shd w:val="clear" w:color="auto" w:fill="FFFFFF"/>
          <w:lang w:val="tr-TR"/>
        </w:rPr>
        <w:t>küresel iş ortağı ve kullanıcı konferansı Accelerate 18’de, dünyanın en çok h</w:t>
      </w:r>
      <w:r w:rsidR="008B4AC2" w:rsidRPr="00BF6477">
        <w:rPr>
          <w:rFonts w:ascii="Verdana" w:eastAsia="Times New Roman" w:hAnsi="Verdana" w:cs="Arial"/>
          <w:sz w:val="20"/>
          <w:szCs w:val="20"/>
          <w:shd w:val="clear" w:color="auto" w:fill="FFFFFF"/>
          <w:lang w:val="tr-TR"/>
        </w:rPr>
        <w:t>izmete alınan ağ güvenlik ope</w:t>
      </w:r>
      <w:r w:rsidR="004D36CE" w:rsidRPr="00BF6477">
        <w:rPr>
          <w:rFonts w:ascii="Verdana" w:eastAsia="Times New Roman" w:hAnsi="Verdana" w:cs="Arial"/>
          <w:sz w:val="20"/>
          <w:szCs w:val="20"/>
          <w:shd w:val="clear" w:color="auto" w:fill="FFFFFF"/>
          <w:lang w:val="tr-TR"/>
        </w:rPr>
        <w:t xml:space="preserve">rasyonu sistemi </w:t>
      </w:r>
      <w:hyperlink r:id="rId8" w:history="1">
        <w:r w:rsidR="004D36CE" w:rsidRPr="00BF6477">
          <w:rPr>
            <w:rStyle w:val="Kpr"/>
            <w:rFonts w:ascii="Verdana" w:eastAsia="Times New Roman" w:hAnsi="Verdana" w:cs="Arial"/>
            <w:sz w:val="20"/>
            <w:szCs w:val="20"/>
            <w:shd w:val="clear" w:color="auto" w:fill="FFFFFF"/>
            <w:lang w:val="tr-TR"/>
          </w:rPr>
          <w:t>FortiOS 6.0</w:t>
        </w:r>
      </w:hyperlink>
      <w:r w:rsidR="004D36CE" w:rsidRPr="00BF6477">
        <w:rPr>
          <w:rFonts w:ascii="Verdana" w:eastAsia="Times New Roman" w:hAnsi="Verdana" w:cs="Arial"/>
          <w:sz w:val="20"/>
          <w:szCs w:val="20"/>
          <w:shd w:val="clear" w:color="auto" w:fill="FFFFFF"/>
          <w:lang w:val="tr-TR"/>
        </w:rPr>
        <w:t xml:space="preserve"> ile Security Fabric mimarisini geliştirdiğini duyurdu</w:t>
      </w:r>
      <w:r w:rsidR="00876E1F" w:rsidRPr="00BF6477">
        <w:rPr>
          <w:rFonts w:ascii="Verdana" w:eastAsia="Times New Roman" w:hAnsi="Verdana" w:cs="Arial"/>
          <w:sz w:val="20"/>
          <w:szCs w:val="20"/>
          <w:shd w:val="clear" w:color="auto" w:fill="FFFFFF"/>
          <w:lang w:val="tr-TR"/>
        </w:rPr>
        <w:t>.</w:t>
      </w:r>
      <w:r w:rsidR="004D36CE" w:rsidRPr="00BF6477">
        <w:rPr>
          <w:rFonts w:ascii="Verdana" w:eastAsia="Times New Roman" w:hAnsi="Verdana" w:cs="Arial"/>
          <w:sz w:val="20"/>
          <w:szCs w:val="20"/>
          <w:shd w:val="clear" w:color="auto" w:fill="FFFFFF"/>
          <w:lang w:val="tr-TR"/>
        </w:rPr>
        <w:t xml:space="preserve"> 200’den fazla yen</w:t>
      </w:r>
      <w:r w:rsidR="008B4AC2" w:rsidRPr="00BF6477">
        <w:rPr>
          <w:rFonts w:ascii="Verdana" w:eastAsia="Times New Roman" w:hAnsi="Verdana" w:cs="Arial"/>
          <w:sz w:val="20"/>
          <w:szCs w:val="20"/>
          <w:shd w:val="clear" w:color="auto" w:fill="FFFFFF"/>
          <w:lang w:val="tr-TR"/>
        </w:rPr>
        <w:t>i öze</w:t>
      </w:r>
      <w:r w:rsidR="004D36CE" w:rsidRPr="00BF6477">
        <w:rPr>
          <w:rFonts w:ascii="Verdana" w:eastAsia="Times New Roman" w:hAnsi="Verdana" w:cs="Arial"/>
          <w:sz w:val="20"/>
          <w:szCs w:val="20"/>
          <w:shd w:val="clear" w:color="auto" w:fill="FFFFFF"/>
          <w:lang w:val="tr-TR"/>
        </w:rPr>
        <w:t>llik ve yeniliğin eklenmesiyle kurumlar, saldırı yüzeylerinin arttığı günümüzde, güvenlik operasyonlarında yepyeni otomasyon seviyeleri ve ileri d</w:t>
      </w:r>
      <w:r w:rsidR="008B4AC2" w:rsidRPr="00BF6477">
        <w:rPr>
          <w:rFonts w:ascii="Verdana" w:eastAsia="Times New Roman" w:hAnsi="Verdana" w:cs="Arial"/>
          <w:sz w:val="20"/>
          <w:szCs w:val="20"/>
          <w:shd w:val="clear" w:color="auto" w:fill="FFFFFF"/>
          <w:lang w:val="tr-TR"/>
        </w:rPr>
        <w:t>üzey koruma özellikleriyle buluş</w:t>
      </w:r>
      <w:r w:rsidR="004D36CE" w:rsidRPr="00BF6477">
        <w:rPr>
          <w:rFonts w:ascii="Verdana" w:eastAsia="Times New Roman" w:hAnsi="Verdana" w:cs="Arial"/>
          <w:sz w:val="20"/>
          <w:szCs w:val="20"/>
          <w:shd w:val="clear" w:color="auto" w:fill="FFFFFF"/>
          <w:lang w:val="tr-TR"/>
        </w:rPr>
        <w:t xml:space="preserve">uyor. </w:t>
      </w:r>
      <w:r w:rsidR="00871B68" w:rsidRPr="00BF6477">
        <w:rPr>
          <w:rFonts w:ascii="Verdana" w:eastAsia="Times New Roman" w:hAnsi="Verdana" w:cs="Arial"/>
          <w:sz w:val="20"/>
          <w:szCs w:val="20"/>
          <w:shd w:val="clear" w:color="auto" w:fill="FFFFFF"/>
          <w:lang w:val="tr-TR"/>
        </w:rPr>
        <w:t xml:space="preserve"> </w:t>
      </w:r>
    </w:p>
    <w:p w14:paraId="45E85D19" w14:textId="77777777" w:rsidR="00607C5F" w:rsidRPr="00BF6477" w:rsidRDefault="00607C5F" w:rsidP="0027590B">
      <w:pPr>
        <w:spacing w:line="360" w:lineRule="auto"/>
        <w:jc w:val="both"/>
        <w:rPr>
          <w:rFonts w:ascii="Verdana" w:eastAsia="Times New Roman" w:hAnsi="Verdana" w:cs="Arial"/>
          <w:sz w:val="20"/>
          <w:szCs w:val="20"/>
          <w:shd w:val="clear" w:color="auto" w:fill="FFFFFF"/>
          <w:lang w:val="tr-TR"/>
        </w:rPr>
      </w:pPr>
    </w:p>
    <w:p w14:paraId="3AC6AE1A" w14:textId="3AA19F5F" w:rsidR="00607C5F" w:rsidRPr="00922C73" w:rsidRDefault="008B4AC2" w:rsidP="0027590B">
      <w:pPr>
        <w:pStyle w:val="ListeParagraf"/>
        <w:numPr>
          <w:ilvl w:val="0"/>
          <w:numId w:val="17"/>
        </w:numPr>
        <w:spacing w:line="360" w:lineRule="auto"/>
        <w:jc w:val="both"/>
        <w:rPr>
          <w:rFonts w:ascii="Verdana" w:eastAsia="Times New Roman" w:hAnsi="Verdana" w:cs="Arial"/>
          <w:sz w:val="20"/>
          <w:szCs w:val="20"/>
          <w:shd w:val="clear" w:color="auto" w:fill="FFFFFF"/>
          <w:lang w:val="tr-TR"/>
        </w:rPr>
      </w:pPr>
      <w:r w:rsidRPr="00BF6477">
        <w:rPr>
          <w:rFonts w:ascii="Verdana" w:eastAsia="Times New Roman" w:hAnsi="Verdana" w:cs="Arial"/>
          <w:sz w:val="20"/>
          <w:szCs w:val="20"/>
          <w:shd w:val="clear" w:color="auto" w:fill="FFFFFF"/>
          <w:lang w:val="tr-TR"/>
        </w:rPr>
        <w:t xml:space="preserve">Fortinet; yönetim ve analitik, çoklu bulut, ağ, ileri düzey tehdit koruma, birleştirilmiş erişim, web </w:t>
      </w:r>
      <w:r w:rsidRPr="00922C73">
        <w:rPr>
          <w:rFonts w:ascii="Verdana" w:eastAsia="Times New Roman" w:hAnsi="Verdana" w:cs="Arial"/>
          <w:sz w:val="20"/>
          <w:szCs w:val="20"/>
          <w:shd w:val="clear" w:color="auto" w:fill="FFFFFF"/>
          <w:lang w:val="tr-TR"/>
        </w:rPr>
        <w:t xml:space="preserve">uygulamaları, eposta, nesnelerin </w:t>
      </w:r>
      <w:r w:rsidR="0025587C" w:rsidRPr="00922C73">
        <w:rPr>
          <w:rFonts w:ascii="Verdana" w:eastAsia="Times New Roman" w:hAnsi="Verdana" w:cs="Arial"/>
          <w:color w:val="000000" w:themeColor="text1"/>
          <w:sz w:val="20"/>
          <w:szCs w:val="20"/>
          <w:shd w:val="clear" w:color="auto" w:fill="FFFFFF"/>
          <w:lang w:val="tr-TR"/>
        </w:rPr>
        <w:t>interneti</w:t>
      </w:r>
      <w:r w:rsidRPr="00922C73">
        <w:rPr>
          <w:rFonts w:ascii="Verdana" w:eastAsia="Times New Roman" w:hAnsi="Verdana" w:cs="Arial"/>
          <w:color w:val="FF0000"/>
          <w:sz w:val="20"/>
          <w:szCs w:val="20"/>
          <w:shd w:val="clear" w:color="auto" w:fill="FFFFFF"/>
          <w:lang w:val="tr-TR"/>
        </w:rPr>
        <w:t xml:space="preserve"> </w:t>
      </w:r>
      <w:r w:rsidRPr="00922C73">
        <w:rPr>
          <w:rFonts w:ascii="Verdana" w:eastAsia="Times New Roman" w:hAnsi="Verdana" w:cs="Arial"/>
          <w:sz w:val="20"/>
          <w:szCs w:val="20"/>
          <w:shd w:val="clear" w:color="auto" w:fill="FFFFFF"/>
          <w:lang w:val="tr-TR"/>
        </w:rPr>
        <w:t>ve son uç güvenliği gibi kilit Security Fabric çözüm alanlarında yeni güvenlik yetenekleri ekliyor</w:t>
      </w:r>
      <w:r w:rsidR="00607C5F" w:rsidRPr="00922C73">
        <w:rPr>
          <w:rFonts w:ascii="Verdana" w:eastAsia="Times New Roman" w:hAnsi="Verdana" w:cs="Arial"/>
          <w:sz w:val="20"/>
          <w:szCs w:val="20"/>
          <w:shd w:val="clear" w:color="auto" w:fill="FFFFFF"/>
          <w:lang w:val="tr-TR"/>
        </w:rPr>
        <w:t xml:space="preserve">.  </w:t>
      </w:r>
    </w:p>
    <w:p w14:paraId="44B91B51" w14:textId="5F045A47" w:rsidR="00607C5F" w:rsidRPr="00922C73" w:rsidRDefault="008B4AC2" w:rsidP="0027590B">
      <w:pPr>
        <w:pStyle w:val="ListeParagraf"/>
        <w:numPr>
          <w:ilvl w:val="0"/>
          <w:numId w:val="17"/>
        </w:numPr>
        <w:spacing w:line="360" w:lineRule="auto"/>
        <w:jc w:val="both"/>
        <w:rPr>
          <w:rFonts w:ascii="Verdana" w:eastAsia="Times New Roman" w:hAnsi="Verdana" w:cs="Arial"/>
          <w:sz w:val="20"/>
          <w:szCs w:val="20"/>
          <w:shd w:val="clear" w:color="auto" w:fill="FFFFFF"/>
          <w:lang w:val="tr-TR"/>
        </w:rPr>
      </w:pPr>
      <w:r w:rsidRPr="00922C73">
        <w:rPr>
          <w:rFonts w:ascii="Verdana" w:eastAsia="Times New Roman" w:hAnsi="Verdana" w:cs="Arial"/>
          <w:sz w:val="20"/>
          <w:szCs w:val="20"/>
          <w:shd w:val="clear" w:color="auto" w:fill="FFFFFF"/>
          <w:lang w:val="tr-TR"/>
        </w:rPr>
        <w:t xml:space="preserve">Sektör lideri, </w:t>
      </w:r>
      <w:r w:rsidR="00154C54" w:rsidRPr="00922C73">
        <w:rPr>
          <w:rFonts w:ascii="Verdana" w:eastAsia="Times New Roman" w:hAnsi="Verdana" w:cs="Arial"/>
          <w:color w:val="000000" w:themeColor="text1"/>
          <w:sz w:val="20"/>
          <w:szCs w:val="20"/>
          <w:shd w:val="clear" w:color="auto" w:fill="FFFFFF"/>
          <w:lang w:val="tr-TR"/>
        </w:rPr>
        <w:t>güvenli</w:t>
      </w:r>
      <w:r w:rsidR="00607C5F" w:rsidRPr="00922C73">
        <w:rPr>
          <w:rFonts w:ascii="Verdana" w:eastAsia="Times New Roman" w:hAnsi="Verdana" w:cs="Arial"/>
          <w:color w:val="FF0000"/>
          <w:sz w:val="20"/>
          <w:szCs w:val="20"/>
          <w:shd w:val="clear" w:color="auto" w:fill="FFFFFF"/>
          <w:lang w:val="tr-TR"/>
        </w:rPr>
        <w:t xml:space="preserve"> </w:t>
      </w:r>
      <w:r w:rsidR="00055F91" w:rsidRPr="00922C73">
        <w:rPr>
          <w:rFonts w:ascii="Verdana" w:eastAsia="Times New Roman" w:hAnsi="Verdana" w:cs="Arial"/>
          <w:sz w:val="20"/>
          <w:szCs w:val="20"/>
          <w:shd w:val="clear" w:color="auto" w:fill="FFFFFF"/>
          <w:lang w:val="tr-TR"/>
        </w:rPr>
        <w:t xml:space="preserve">SD-WAN, </w:t>
      </w:r>
      <w:r w:rsidR="00E308E1" w:rsidRPr="00922C73">
        <w:rPr>
          <w:rFonts w:ascii="Verdana" w:eastAsia="Times New Roman" w:hAnsi="Verdana" w:cs="Arial"/>
          <w:sz w:val="20"/>
          <w:szCs w:val="20"/>
          <w:shd w:val="clear" w:color="auto" w:fill="FFFFFF"/>
          <w:lang w:val="tr-TR"/>
        </w:rPr>
        <w:t xml:space="preserve">tehdit saptama hizmetleri ve </w:t>
      </w:r>
      <w:r w:rsidR="00E308E1" w:rsidRPr="00922C73">
        <w:rPr>
          <w:rFonts w:ascii="Verdana" w:eastAsia="Times New Roman" w:hAnsi="Verdana" w:cs="Arial"/>
          <w:color w:val="000000" w:themeColor="text1"/>
          <w:sz w:val="20"/>
          <w:szCs w:val="20"/>
          <w:shd w:val="clear" w:color="auto" w:fill="FFFFFF"/>
          <w:lang w:val="tr-TR"/>
        </w:rPr>
        <w:t>nesnelerin i</w:t>
      </w:r>
      <w:r w:rsidRPr="00922C73">
        <w:rPr>
          <w:rFonts w:ascii="Verdana" w:eastAsia="Times New Roman" w:hAnsi="Verdana" w:cs="Arial"/>
          <w:color w:val="000000" w:themeColor="text1"/>
          <w:sz w:val="20"/>
          <w:szCs w:val="20"/>
          <w:shd w:val="clear" w:color="auto" w:fill="FFFFFF"/>
          <w:lang w:val="tr-TR"/>
        </w:rPr>
        <w:t>nternetinden</w:t>
      </w:r>
      <w:r w:rsidRPr="00922C73">
        <w:rPr>
          <w:rFonts w:ascii="Verdana" w:eastAsia="Times New Roman" w:hAnsi="Verdana" w:cs="Arial"/>
          <w:color w:val="FF0000"/>
          <w:sz w:val="20"/>
          <w:szCs w:val="20"/>
          <w:shd w:val="clear" w:color="auto" w:fill="FFFFFF"/>
          <w:lang w:val="tr-TR"/>
        </w:rPr>
        <w:t xml:space="preserve"> </w:t>
      </w:r>
      <w:r w:rsidRPr="00922C73">
        <w:rPr>
          <w:rFonts w:ascii="Verdana" w:eastAsia="Times New Roman" w:hAnsi="Verdana" w:cs="Arial"/>
          <w:sz w:val="20"/>
          <w:szCs w:val="20"/>
          <w:shd w:val="clear" w:color="auto" w:fill="FFFFFF"/>
          <w:lang w:val="tr-TR"/>
        </w:rPr>
        <w:t>çoklu bulut ağlarına kadar geniş</w:t>
      </w:r>
      <w:r w:rsidR="00392BA6" w:rsidRPr="00922C73">
        <w:rPr>
          <w:rFonts w:ascii="Verdana" w:eastAsia="Times New Roman" w:hAnsi="Verdana" w:cs="Arial"/>
          <w:sz w:val="20"/>
          <w:szCs w:val="20"/>
          <w:shd w:val="clear" w:color="auto" w:fill="FFFFFF"/>
          <w:lang w:val="tr-TR"/>
        </w:rPr>
        <w:t>letilmiş görünürlük özellikleri sayesinde</w:t>
      </w:r>
      <w:r w:rsidRPr="00922C73">
        <w:rPr>
          <w:rFonts w:ascii="Verdana" w:eastAsia="Times New Roman" w:hAnsi="Verdana" w:cs="Arial"/>
          <w:sz w:val="20"/>
          <w:szCs w:val="20"/>
          <w:shd w:val="clear" w:color="auto" w:fill="FFFFFF"/>
          <w:lang w:val="tr-TR"/>
        </w:rPr>
        <w:t xml:space="preserve"> dijital dönüşüm stratejilerinden kaynaklanan genişlemiş saldırı yüzeylerini koruyor</w:t>
      </w:r>
      <w:r w:rsidR="00607C5F" w:rsidRPr="00922C73">
        <w:rPr>
          <w:rFonts w:ascii="Verdana" w:eastAsia="Times New Roman" w:hAnsi="Verdana" w:cs="Arial"/>
          <w:sz w:val="20"/>
          <w:szCs w:val="20"/>
          <w:shd w:val="clear" w:color="auto" w:fill="FFFFFF"/>
          <w:lang w:val="tr-TR"/>
        </w:rPr>
        <w:t xml:space="preserve">. </w:t>
      </w:r>
    </w:p>
    <w:p w14:paraId="5D271634" w14:textId="16013113" w:rsidR="00725361" w:rsidRPr="00922C73" w:rsidRDefault="008B4AC2" w:rsidP="0027590B">
      <w:pPr>
        <w:pStyle w:val="ListeParagraf"/>
        <w:numPr>
          <w:ilvl w:val="0"/>
          <w:numId w:val="17"/>
        </w:numPr>
        <w:spacing w:line="360" w:lineRule="auto"/>
        <w:jc w:val="both"/>
        <w:rPr>
          <w:rFonts w:ascii="Verdana" w:eastAsia="Times New Roman" w:hAnsi="Verdana" w:cs="Arial"/>
          <w:sz w:val="20"/>
          <w:szCs w:val="20"/>
          <w:shd w:val="clear" w:color="auto" w:fill="FFFFFF"/>
          <w:lang w:val="tr-TR"/>
        </w:rPr>
      </w:pPr>
      <w:r w:rsidRPr="00922C73">
        <w:rPr>
          <w:rFonts w:ascii="Verdana" w:eastAsia="Times New Roman" w:hAnsi="Verdana" w:cs="Arial"/>
          <w:sz w:val="20"/>
          <w:szCs w:val="20"/>
          <w:shd w:val="clear" w:color="auto" w:fill="FFFFFF"/>
          <w:lang w:val="tr-TR"/>
        </w:rPr>
        <w:t>Yeni, otomatik yaşam döngüsü iş akışları, saldırı yüzeyini sağlamlaştırıcı hizmetler</w:t>
      </w:r>
      <w:r w:rsidR="004354BE" w:rsidRPr="00922C73">
        <w:rPr>
          <w:rFonts w:ascii="Verdana" w:eastAsia="Times New Roman" w:hAnsi="Verdana" w:cs="Arial"/>
          <w:sz w:val="20"/>
          <w:szCs w:val="20"/>
          <w:shd w:val="clear" w:color="auto" w:fill="FFFFFF"/>
          <w:lang w:val="tr-TR"/>
        </w:rPr>
        <w:t>, NOC/SOC yönetimini yeni bir seviyeye geçiriyor</w:t>
      </w:r>
      <w:r w:rsidR="00725361" w:rsidRPr="00922C73">
        <w:rPr>
          <w:rFonts w:ascii="Verdana" w:eastAsia="Times New Roman" w:hAnsi="Verdana" w:cs="Arial"/>
          <w:sz w:val="20"/>
          <w:szCs w:val="20"/>
          <w:shd w:val="clear" w:color="auto" w:fill="FFFFFF"/>
          <w:lang w:val="tr-TR"/>
        </w:rPr>
        <w:t xml:space="preserve">. </w:t>
      </w:r>
    </w:p>
    <w:p w14:paraId="2CE8FD84" w14:textId="433EEAB1" w:rsidR="001042DD" w:rsidRPr="00BF6477" w:rsidRDefault="004354BE" w:rsidP="0027590B">
      <w:pPr>
        <w:pStyle w:val="ListeParagraf"/>
        <w:numPr>
          <w:ilvl w:val="0"/>
          <w:numId w:val="17"/>
        </w:numPr>
        <w:spacing w:line="360" w:lineRule="auto"/>
        <w:jc w:val="both"/>
        <w:rPr>
          <w:rFonts w:ascii="Verdana" w:eastAsia="Times New Roman" w:hAnsi="Verdana" w:cs="Arial"/>
          <w:sz w:val="20"/>
          <w:szCs w:val="20"/>
          <w:shd w:val="clear" w:color="auto" w:fill="FFFFFF"/>
          <w:lang w:val="tr-TR"/>
        </w:rPr>
      </w:pPr>
      <w:r w:rsidRPr="00922C73">
        <w:rPr>
          <w:rFonts w:ascii="Verdana" w:eastAsia="Times New Roman" w:hAnsi="Verdana" w:cs="Arial"/>
          <w:sz w:val="20"/>
          <w:szCs w:val="20"/>
          <w:shd w:val="clear" w:color="auto" w:fill="FFFFFF"/>
          <w:lang w:val="tr-TR"/>
        </w:rPr>
        <w:t>İş</w:t>
      </w:r>
      <w:r w:rsidR="001042DD" w:rsidRPr="00922C73">
        <w:rPr>
          <w:rFonts w:ascii="Verdana" w:eastAsia="Times New Roman" w:hAnsi="Verdana" w:cs="Arial"/>
          <w:sz w:val="20"/>
          <w:szCs w:val="20"/>
          <w:shd w:val="clear" w:color="auto" w:fill="FFFFFF"/>
          <w:lang w:val="tr-TR"/>
        </w:rPr>
        <w:t xml:space="preserve">, </w:t>
      </w:r>
      <w:r w:rsidRPr="00922C73">
        <w:rPr>
          <w:rFonts w:ascii="Verdana" w:eastAsia="Times New Roman" w:hAnsi="Verdana" w:cs="Arial"/>
          <w:sz w:val="20"/>
          <w:szCs w:val="20"/>
          <w:shd w:val="clear" w:color="auto" w:fill="FFFFFF"/>
          <w:lang w:val="tr-TR"/>
        </w:rPr>
        <w:t>ağ ve kimlik seviyesi etiketleme işlevi, işkolu segmentasyonu yapılmasını sağlayarak, amaç-tabanlı ağ güvenliği için kritik yapı taşları görevini görüyor</w:t>
      </w:r>
      <w:r w:rsidR="001042DD" w:rsidRPr="00BF6477">
        <w:rPr>
          <w:rFonts w:ascii="Verdana" w:eastAsia="Times New Roman" w:hAnsi="Verdana" w:cs="Arial"/>
          <w:sz w:val="20"/>
          <w:szCs w:val="20"/>
          <w:shd w:val="clear" w:color="auto" w:fill="FFFFFF"/>
          <w:lang w:val="tr-TR"/>
        </w:rPr>
        <w:t xml:space="preserve">.  </w:t>
      </w:r>
    </w:p>
    <w:p w14:paraId="3A627AE8" w14:textId="77777777" w:rsidR="003740C0" w:rsidRPr="00BF6477" w:rsidRDefault="003740C0" w:rsidP="0027590B">
      <w:pPr>
        <w:shd w:val="clear" w:color="auto" w:fill="FFFFFF"/>
        <w:spacing w:line="360" w:lineRule="auto"/>
        <w:jc w:val="both"/>
        <w:rPr>
          <w:rFonts w:ascii="Verdana" w:hAnsi="Verdana" w:cs="Arial"/>
          <w:b/>
          <w:bCs/>
          <w:sz w:val="20"/>
          <w:szCs w:val="20"/>
          <w:lang w:val="tr-TR"/>
        </w:rPr>
      </w:pPr>
    </w:p>
    <w:p w14:paraId="180DEA62" w14:textId="286E323B" w:rsidR="003740C0" w:rsidRPr="00BF6477" w:rsidRDefault="003740C0" w:rsidP="0027590B">
      <w:pPr>
        <w:shd w:val="clear" w:color="auto" w:fill="FFFFFF"/>
        <w:spacing w:line="360" w:lineRule="auto"/>
        <w:jc w:val="both"/>
        <w:rPr>
          <w:rFonts w:ascii="Verdana" w:hAnsi="Verdana" w:cs="Arial"/>
          <w:sz w:val="20"/>
          <w:szCs w:val="20"/>
          <w:lang w:val="tr-TR"/>
        </w:rPr>
      </w:pPr>
      <w:r w:rsidRPr="00E76E46">
        <w:rPr>
          <w:rFonts w:ascii="Verdana" w:hAnsi="Verdana" w:cs="Arial"/>
          <w:b/>
          <w:bCs/>
          <w:sz w:val="20"/>
          <w:szCs w:val="20"/>
          <w:lang w:val="tr-TR"/>
        </w:rPr>
        <w:t>Fortinet başkanı ve baş teknoloji yöneticisi Michael Xie</w:t>
      </w:r>
      <w:r w:rsidRPr="00392BA6">
        <w:rPr>
          <w:rFonts w:ascii="Verdana" w:hAnsi="Verdana" w:cs="Arial"/>
          <w:bCs/>
          <w:sz w:val="20"/>
          <w:szCs w:val="20"/>
          <w:lang w:val="tr-TR"/>
        </w:rPr>
        <w:t xml:space="preserve">, </w:t>
      </w:r>
      <w:r w:rsidRPr="00392BA6">
        <w:rPr>
          <w:rFonts w:ascii="Verdana" w:eastAsia="Times New Roman" w:hAnsi="Verdana" w:cs="Arial"/>
          <w:color w:val="000000"/>
          <w:sz w:val="20"/>
          <w:szCs w:val="20"/>
          <w:shd w:val="clear" w:color="auto" w:fill="FDFDFD"/>
          <w:lang w:val="tr-TR"/>
        </w:rPr>
        <w:t>“</w:t>
      </w:r>
      <w:r w:rsidRPr="00BF6477">
        <w:rPr>
          <w:rFonts w:ascii="Verdana" w:eastAsia="Times New Roman" w:hAnsi="Verdana" w:cs="Arial"/>
          <w:color w:val="000000"/>
          <w:sz w:val="20"/>
          <w:szCs w:val="20"/>
          <w:shd w:val="clear" w:color="auto" w:fill="FDFDFD"/>
          <w:lang w:val="tr-TR"/>
        </w:rPr>
        <w:t xml:space="preserve">Dijital dönüşüm; dijital saldırı yüzeylerinin büyümesine neden olan nesnelerin interneti, mobil işlem ve bulut tabanlı hizmetler gibi teknolojilerle kullanıcılar için yadsınamaz değerler taşıyan yeni işlem ve hizmet modelleri sunuyor. Siber tehditlerin hız ve ölçeği büyüdükçe, güvenliğin de yeni bir dönüşümden geçmesi ve dijital teknolojinin tüm alanlarına entegre olması ve kullanıcıların </w:t>
      </w:r>
      <w:r w:rsidRPr="00BF6477">
        <w:rPr>
          <w:rFonts w:ascii="Verdana" w:eastAsia="Times New Roman" w:hAnsi="Verdana" w:cs="Arial"/>
          <w:color w:val="000000"/>
          <w:sz w:val="20"/>
          <w:szCs w:val="20"/>
          <w:shd w:val="clear" w:color="auto" w:fill="FDFDFD"/>
          <w:lang w:val="tr-TR"/>
        </w:rPr>
        <w:lastRenderedPageBreak/>
        <w:t xml:space="preserve">taleplerine otomatik olarak karşılık vermesi </w:t>
      </w:r>
      <w:r w:rsidRPr="00922C73">
        <w:rPr>
          <w:rFonts w:ascii="Verdana" w:eastAsia="Times New Roman" w:hAnsi="Verdana" w:cs="Arial"/>
          <w:color w:val="000000"/>
          <w:sz w:val="20"/>
          <w:szCs w:val="20"/>
          <w:shd w:val="clear" w:color="auto" w:fill="FDFDFD"/>
          <w:lang w:val="tr-TR"/>
        </w:rPr>
        <w:t>gerekiyor</w:t>
      </w:r>
      <w:r w:rsidRPr="00922C73">
        <w:rPr>
          <w:rFonts w:ascii="Verdana" w:eastAsia="Times New Roman" w:hAnsi="Verdana" w:cs="Arial"/>
          <w:sz w:val="20"/>
          <w:szCs w:val="20"/>
          <w:shd w:val="clear" w:color="auto" w:fill="FDFDFD"/>
          <w:lang w:val="tr-TR"/>
        </w:rPr>
        <w:t xml:space="preserve">. FortiOS 6.0, dijital iş dünyası için gereken kapsamlı görünürlük, entegre tehdit istihbaratı ve otomatik </w:t>
      </w:r>
      <w:r w:rsidR="00D76752" w:rsidRPr="00922C73">
        <w:rPr>
          <w:rFonts w:ascii="Verdana" w:eastAsia="Times New Roman" w:hAnsi="Verdana" w:cs="Arial"/>
          <w:color w:val="000000" w:themeColor="text1"/>
          <w:sz w:val="20"/>
          <w:szCs w:val="20"/>
          <w:shd w:val="clear" w:color="auto" w:fill="FDFDFD"/>
          <w:lang w:val="tr-TR"/>
        </w:rPr>
        <w:t>tepkiler</w:t>
      </w:r>
      <w:r w:rsidRPr="00922C73">
        <w:rPr>
          <w:rFonts w:ascii="Verdana" w:eastAsia="Times New Roman" w:hAnsi="Verdana" w:cs="Arial"/>
          <w:color w:val="000000" w:themeColor="text1"/>
          <w:sz w:val="20"/>
          <w:szCs w:val="20"/>
          <w:shd w:val="clear" w:color="auto" w:fill="FDFDFD"/>
          <w:lang w:val="tr-TR"/>
        </w:rPr>
        <w:t xml:space="preserve"> </w:t>
      </w:r>
      <w:r w:rsidRPr="00922C73">
        <w:rPr>
          <w:rFonts w:ascii="Verdana" w:eastAsia="Times New Roman" w:hAnsi="Verdana" w:cs="Arial"/>
          <w:sz w:val="20"/>
          <w:szCs w:val="20"/>
          <w:shd w:val="clear" w:color="auto" w:fill="FDFDFD"/>
          <w:lang w:val="tr-TR"/>
        </w:rPr>
        <w:t>vermek üzere tasarlanmış yüzlerce yeni özellik ve yenilikle geliyor</w:t>
      </w:r>
      <w:r w:rsidRPr="00922C73">
        <w:rPr>
          <w:rFonts w:ascii="Verdana" w:eastAsia="Times New Roman" w:hAnsi="Verdana" w:cs="Arial"/>
          <w:color w:val="000000"/>
          <w:sz w:val="20"/>
          <w:szCs w:val="20"/>
          <w:shd w:val="clear" w:color="auto" w:fill="FDFDFD"/>
          <w:lang w:val="tr-TR"/>
        </w:rPr>
        <w:t>” diyor.</w:t>
      </w:r>
    </w:p>
    <w:p w14:paraId="1CBE6AB4" w14:textId="77777777" w:rsidR="003740C0" w:rsidRPr="00BF6477" w:rsidRDefault="003740C0" w:rsidP="0027590B">
      <w:pPr>
        <w:spacing w:line="360" w:lineRule="auto"/>
        <w:jc w:val="both"/>
        <w:rPr>
          <w:rFonts w:ascii="Verdana" w:eastAsia="Times New Roman" w:hAnsi="Verdana" w:cs="Arial"/>
          <w:sz w:val="20"/>
          <w:szCs w:val="20"/>
          <w:shd w:val="clear" w:color="auto" w:fill="FFFFFF"/>
          <w:lang w:val="tr-TR"/>
        </w:rPr>
      </w:pPr>
    </w:p>
    <w:p w14:paraId="1B240CAD" w14:textId="2C7AB8A0" w:rsidR="000E508D" w:rsidRPr="00392BA6" w:rsidRDefault="00532445" w:rsidP="0027590B">
      <w:pPr>
        <w:spacing w:line="360" w:lineRule="auto"/>
        <w:jc w:val="both"/>
        <w:rPr>
          <w:rFonts w:ascii="Verdana" w:eastAsia="Times New Roman" w:hAnsi="Verdana" w:cs="Arial"/>
          <w:b/>
          <w:sz w:val="20"/>
          <w:szCs w:val="20"/>
          <w:shd w:val="clear" w:color="auto" w:fill="FFFFFF"/>
          <w:lang w:val="tr-TR"/>
        </w:rPr>
      </w:pPr>
      <w:r w:rsidRPr="00392BA6">
        <w:rPr>
          <w:rFonts w:ascii="Verdana" w:eastAsia="Times New Roman" w:hAnsi="Verdana" w:cs="Arial"/>
          <w:b/>
          <w:sz w:val="20"/>
          <w:szCs w:val="20"/>
          <w:shd w:val="clear" w:color="auto" w:fill="FFFFFF"/>
          <w:lang w:val="tr-TR"/>
        </w:rPr>
        <w:t>Geniş görünürlük</w:t>
      </w:r>
      <w:r w:rsidR="00B807DF" w:rsidRPr="00392BA6">
        <w:rPr>
          <w:rFonts w:ascii="Verdana" w:eastAsia="Times New Roman" w:hAnsi="Verdana" w:cs="Arial"/>
          <w:b/>
          <w:sz w:val="20"/>
          <w:szCs w:val="20"/>
          <w:shd w:val="clear" w:color="auto" w:fill="FFFFFF"/>
          <w:lang w:val="tr-TR"/>
        </w:rPr>
        <w:t>,</w:t>
      </w:r>
      <w:r w:rsidRPr="00392BA6">
        <w:rPr>
          <w:rFonts w:ascii="Verdana" w:eastAsia="Times New Roman" w:hAnsi="Verdana" w:cs="Arial"/>
          <w:b/>
          <w:sz w:val="20"/>
          <w:szCs w:val="20"/>
          <w:shd w:val="clear" w:color="auto" w:fill="FFFFFF"/>
          <w:lang w:val="tr-TR"/>
        </w:rPr>
        <w:t xml:space="preserve"> entegre saptama ve otomatik tepki</w:t>
      </w:r>
      <w:r w:rsidR="00B807DF" w:rsidRPr="00392BA6">
        <w:rPr>
          <w:rFonts w:ascii="Verdana" w:eastAsia="Times New Roman" w:hAnsi="Verdana" w:cs="Arial"/>
          <w:b/>
          <w:sz w:val="20"/>
          <w:szCs w:val="20"/>
          <w:shd w:val="clear" w:color="auto" w:fill="FFFFFF"/>
          <w:lang w:val="tr-TR"/>
        </w:rPr>
        <w:t xml:space="preserve"> </w:t>
      </w:r>
    </w:p>
    <w:p w14:paraId="098DD51D" w14:textId="6ACF515F" w:rsidR="00E179D9" w:rsidRDefault="00A97734" w:rsidP="0027590B">
      <w:pPr>
        <w:spacing w:line="360" w:lineRule="auto"/>
        <w:jc w:val="both"/>
        <w:rPr>
          <w:rFonts w:ascii="Verdana" w:eastAsia="Times New Roman" w:hAnsi="Verdana" w:cs="Arial"/>
          <w:sz w:val="20"/>
          <w:szCs w:val="20"/>
          <w:shd w:val="clear" w:color="auto" w:fill="FFFFFF"/>
          <w:lang w:val="tr-TR"/>
        </w:rPr>
      </w:pPr>
      <w:hyperlink r:id="rId9" w:history="1">
        <w:r w:rsidR="00391410" w:rsidRPr="00922C73">
          <w:rPr>
            <w:rFonts w:ascii="Verdana" w:eastAsia="Times New Roman" w:hAnsi="Verdana" w:cs="Arial"/>
            <w:sz w:val="20"/>
            <w:szCs w:val="20"/>
            <w:shd w:val="clear" w:color="auto" w:fill="FFFFFF"/>
            <w:lang w:val="tr-TR"/>
          </w:rPr>
          <w:t xml:space="preserve">Gartner </w:t>
        </w:r>
        <w:r w:rsidR="009B052D" w:rsidRPr="00922C73">
          <w:rPr>
            <w:rFonts w:ascii="Verdana" w:eastAsia="Times New Roman" w:hAnsi="Verdana" w:cs="Arial"/>
            <w:sz w:val="20"/>
            <w:szCs w:val="20"/>
            <w:shd w:val="clear" w:color="auto" w:fill="FFFFFF"/>
            <w:lang w:val="tr-TR"/>
          </w:rPr>
          <w:t>araştırmasına</w:t>
        </w:r>
      </w:hyperlink>
      <w:r w:rsidR="009B052D" w:rsidRPr="00922C73">
        <w:rPr>
          <w:rFonts w:ascii="Verdana" w:eastAsia="Times New Roman" w:hAnsi="Verdana" w:cs="Arial"/>
          <w:sz w:val="20"/>
          <w:szCs w:val="20"/>
          <w:shd w:val="clear" w:color="auto" w:fill="FFFFFF"/>
          <w:lang w:val="tr-TR"/>
        </w:rPr>
        <w:t xml:space="preserve"> göre</w:t>
      </w:r>
      <w:r w:rsidR="00391410" w:rsidRPr="00922C73">
        <w:rPr>
          <w:rFonts w:ascii="Verdana" w:eastAsia="Times New Roman" w:hAnsi="Verdana" w:cs="Arial"/>
          <w:sz w:val="20"/>
          <w:szCs w:val="20"/>
          <w:shd w:val="clear" w:color="auto" w:fill="FFFFFF"/>
          <w:lang w:val="tr-TR"/>
        </w:rPr>
        <w:t xml:space="preserve">, </w:t>
      </w:r>
      <w:r w:rsidR="00CA1C96" w:rsidRPr="00922C73">
        <w:rPr>
          <w:rFonts w:ascii="Verdana" w:eastAsia="Times New Roman" w:hAnsi="Verdana" w:cs="Arial"/>
          <w:sz w:val="20"/>
          <w:szCs w:val="20"/>
          <w:shd w:val="clear" w:color="auto" w:fill="FFFFFF"/>
          <w:lang w:val="tr-TR"/>
        </w:rPr>
        <w:t>EMEA</w:t>
      </w:r>
      <w:r w:rsidR="009B052D" w:rsidRPr="00922C73">
        <w:rPr>
          <w:rFonts w:ascii="Verdana" w:eastAsia="Times New Roman" w:hAnsi="Verdana" w:cs="Arial"/>
          <w:sz w:val="20"/>
          <w:szCs w:val="20"/>
          <w:shd w:val="clear" w:color="auto" w:fill="FFFFFF"/>
          <w:lang w:val="tr-TR"/>
        </w:rPr>
        <w:t>’da</w:t>
      </w:r>
      <w:r w:rsidR="00CA1C96" w:rsidRPr="00922C73">
        <w:rPr>
          <w:rFonts w:ascii="Verdana" w:eastAsia="Times New Roman" w:hAnsi="Verdana" w:cs="Arial"/>
          <w:sz w:val="20"/>
          <w:szCs w:val="20"/>
          <w:shd w:val="clear" w:color="auto" w:fill="FFFFFF"/>
          <w:lang w:val="tr-TR"/>
        </w:rPr>
        <w:t xml:space="preserve">, </w:t>
      </w:r>
      <w:r w:rsidR="009B052D" w:rsidRPr="00922C73">
        <w:rPr>
          <w:rFonts w:ascii="Verdana" w:eastAsia="Times New Roman" w:hAnsi="Verdana" w:cs="Arial"/>
          <w:sz w:val="20"/>
          <w:szCs w:val="20"/>
          <w:shd w:val="clear" w:color="auto" w:fill="FFFFFF"/>
          <w:lang w:val="tr-TR"/>
        </w:rPr>
        <w:t xml:space="preserve">katılımcı CIO’ların yüzde 47’sinin özel bir dijital </w:t>
      </w:r>
      <w:r w:rsidR="00055F91" w:rsidRPr="00922C73">
        <w:rPr>
          <w:rFonts w:ascii="Verdana" w:eastAsia="Times New Roman" w:hAnsi="Verdana" w:cs="Arial"/>
          <w:sz w:val="20"/>
          <w:szCs w:val="20"/>
          <w:shd w:val="clear" w:color="auto" w:fill="FFFFFF"/>
          <w:lang w:val="tr-TR"/>
        </w:rPr>
        <w:t>iş</w:t>
      </w:r>
      <w:r w:rsidR="009B052D" w:rsidRPr="00922C73">
        <w:rPr>
          <w:rFonts w:ascii="Verdana" w:eastAsia="Times New Roman" w:hAnsi="Verdana" w:cs="Arial"/>
          <w:sz w:val="20"/>
          <w:szCs w:val="20"/>
          <w:shd w:val="clear" w:color="auto" w:fill="FFFFFF"/>
          <w:lang w:val="tr-TR"/>
        </w:rPr>
        <w:t xml:space="preserve"> ekibi var. Araştırma ayrıca bu ekiplerin ancak birkaçının (yüzde 16) yalnızca BT ortaklarından oluştuğunu gösteriyor.  Gartner’a göre, </w:t>
      </w:r>
      <w:r w:rsidR="00D52641" w:rsidRPr="00922C73">
        <w:rPr>
          <w:rFonts w:ascii="Verdana" w:eastAsia="Times New Roman" w:hAnsi="Verdana" w:cs="Arial"/>
          <w:sz w:val="20"/>
          <w:szCs w:val="20"/>
          <w:shd w:val="clear" w:color="auto" w:fill="FFFFFF"/>
          <w:lang w:val="tr-TR"/>
        </w:rPr>
        <w:t>"</w:t>
      </w:r>
      <w:r w:rsidR="009B052D" w:rsidRPr="00922C73">
        <w:rPr>
          <w:rFonts w:ascii="Verdana" w:eastAsia="Times New Roman" w:hAnsi="Verdana" w:cs="Arial"/>
          <w:sz w:val="20"/>
          <w:szCs w:val="20"/>
          <w:shd w:val="clear" w:color="auto" w:fill="FFFFFF"/>
          <w:lang w:val="tr-TR"/>
        </w:rPr>
        <w:t>BT işleri hala CIO’ların sorumluluğunda olsa da, gelir büyümesi ve dijital dönüşüm geliştirme işleri 2018’de kurumların en önemli iş öncelikleri olarak belirleniyor.”</w:t>
      </w:r>
      <w:r w:rsidR="002E1E9B" w:rsidRPr="00BF6477">
        <w:rPr>
          <w:rFonts w:ascii="Verdana" w:eastAsia="Times New Roman" w:hAnsi="Verdana" w:cs="Arial"/>
          <w:sz w:val="20"/>
          <w:szCs w:val="20"/>
          <w:shd w:val="clear" w:color="auto" w:fill="FFFFFF"/>
          <w:lang w:val="tr-TR"/>
        </w:rPr>
        <w:t>*</w:t>
      </w:r>
      <w:bookmarkStart w:id="0" w:name="_GoBack"/>
      <w:bookmarkEnd w:id="0"/>
    </w:p>
    <w:p w14:paraId="02C134B3" w14:textId="490F5C31" w:rsidR="00F16133" w:rsidRDefault="00F16133" w:rsidP="0027590B">
      <w:pPr>
        <w:spacing w:line="360" w:lineRule="auto"/>
        <w:jc w:val="both"/>
        <w:rPr>
          <w:rFonts w:ascii="Verdana" w:eastAsia="Times New Roman" w:hAnsi="Verdana" w:cs="Arial"/>
          <w:sz w:val="20"/>
          <w:szCs w:val="20"/>
          <w:shd w:val="clear" w:color="auto" w:fill="FFFFFF"/>
          <w:lang w:val="tr-TR"/>
        </w:rPr>
      </w:pPr>
    </w:p>
    <w:p w14:paraId="49467F0C" w14:textId="77777777" w:rsidR="00F16133" w:rsidRPr="009A18F7" w:rsidRDefault="00F16133" w:rsidP="00F16133">
      <w:pPr>
        <w:spacing w:line="360" w:lineRule="auto"/>
        <w:jc w:val="both"/>
        <w:rPr>
          <w:rFonts w:ascii="Verdana" w:eastAsia="Times New Roman" w:hAnsi="Verdana" w:cs="Arial"/>
          <w:bCs/>
          <w:sz w:val="20"/>
          <w:szCs w:val="20"/>
          <w:lang w:val="tr-TR"/>
        </w:rPr>
      </w:pPr>
      <w:r w:rsidRPr="009A18F7">
        <w:rPr>
          <w:rFonts w:ascii="Verdana" w:eastAsia="Times New Roman" w:hAnsi="Verdana" w:cs="Arial"/>
          <w:bCs/>
          <w:sz w:val="20"/>
          <w:szCs w:val="20"/>
          <w:lang w:val="tr-TR"/>
        </w:rPr>
        <w:t>Kurumlar, kurumsal operasyonel modellerinden hizmet sunum yöntemlerine kadar her şeyi dönüştürme yolunda ilerlerken, mobil bilişim, Nesnelerin İnterneti ve çoklu bulut ağları gibi çeviklik, otomasyon ve ölçek kazandıracak teknolojiler kullanıyorlar. Kurumlarda dijital bağlantıların giderek artması bu karmaşık ortamlarda yayılan kurumsal verilerin korunabilmesi için güvenliğin de dönüştürülmesini; uygulamalara, cihazlara ve bulut ağlarına entegre edilmesini gerektiriyor.</w:t>
      </w:r>
    </w:p>
    <w:p w14:paraId="3084B9C4" w14:textId="77777777" w:rsidR="00F16133" w:rsidRPr="009A18F7" w:rsidRDefault="00F16133" w:rsidP="00F16133">
      <w:pPr>
        <w:spacing w:line="360" w:lineRule="auto"/>
        <w:jc w:val="both"/>
        <w:rPr>
          <w:rFonts w:ascii="Verdana" w:eastAsia="Times New Roman" w:hAnsi="Verdana" w:cs="Arial"/>
          <w:bCs/>
          <w:sz w:val="20"/>
          <w:szCs w:val="20"/>
          <w:lang w:val="tr-TR"/>
        </w:rPr>
      </w:pPr>
    </w:p>
    <w:p w14:paraId="6ED755D6" w14:textId="77777777" w:rsidR="00F16133" w:rsidRPr="009A18F7" w:rsidRDefault="00F16133" w:rsidP="00F16133">
      <w:pPr>
        <w:spacing w:line="360" w:lineRule="auto"/>
        <w:jc w:val="both"/>
        <w:rPr>
          <w:rFonts w:ascii="Verdana" w:eastAsia="Times New Roman" w:hAnsi="Verdana" w:cs="Arial"/>
          <w:bCs/>
          <w:sz w:val="20"/>
          <w:szCs w:val="20"/>
          <w:lang w:val="tr-TR"/>
        </w:rPr>
      </w:pPr>
      <w:r w:rsidRPr="009A18F7">
        <w:rPr>
          <w:rFonts w:ascii="Verdana" w:eastAsia="Times New Roman" w:hAnsi="Verdana" w:cs="Arial"/>
          <w:bCs/>
          <w:sz w:val="20"/>
          <w:szCs w:val="20"/>
          <w:lang w:val="tr-TR"/>
        </w:rPr>
        <w:t xml:space="preserve">Fortinet Security Fabric, günümüzün dinamik ağlarını korumak için tasarlanmış entegre, ve otomatik bir güvenlik çerçevesi. Geniş bir görünürlük, ileri düzey tehditleri entegre saptama ve otomatik tepki verme gibi özelliklere sahip. Ayrıca günümüzün dijital işlerinin korunması için gereken güven değerlendirmesini de içeriyor. </w:t>
      </w:r>
    </w:p>
    <w:p w14:paraId="173F9950" w14:textId="77777777" w:rsidR="00E179D9" w:rsidRPr="00BF6477" w:rsidRDefault="00E179D9" w:rsidP="0027590B">
      <w:pPr>
        <w:spacing w:line="360" w:lineRule="auto"/>
        <w:jc w:val="both"/>
        <w:rPr>
          <w:rFonts w:ascii="Verdana" w:eastAsia="Times New Roman" w:hAnsi="Verdana" w:cs="Arial"/>
          <w:bCs/>
          <w:sz w:val="20"/>
          <w:szCs w:val="20"/>
          <w:lang w:val="tr-TR"/>
        </w:rPr>
      </w:pPr>
    </w:p>
    <w:p w14:paraId="260FABA6" w14:textId="0F973629" w:rsidR="006F5E5A" w:rsidRPr="00BF6477" w:rsidRDefault="00C76D15" w:rsidP="0027590B">
      <w:pPr>
        <w:spacing w:line="360" w:lineRule="auto"/>
        <w:jc w:val="both"/>
        <w:rPr>
          <w:rFonts w:ascii="Verdana" w:eastAsia="Times New Roman" w:hAnsi="Verdana" w:cs="Arial"/>
          <w:sz w:val="20"/>
          <w:szCs w:val="20"/>
          <w:lang w:val="tr-TR"/>
        </w:rPr>
      </w:pPr>
      <w:r w:rsidRPr="00BF6477">
        <w:rPr>
          <w:rFonts w:ascii="Verdana" w:eastAsia="Times New Roman" w:hAnsi="Verdana" w:cs="Arial"/>
          <w:bCs/>
          <w:sz w:val="20"/>
          <w:szCs w:val="20"/>
          <w:lang w:val="tr-TR"/>
        </w:rPr>
        <w:t>Q1 2018</w:t>
      </w:r>
      <w:r w:rsidR="00A91C01" w:rsidRPr="00BF6477">
        <w:rPr>
          <w:rFonts w:ascii="Verdana" w:eastAsia="Times New Roman" w:hAnsi="Verdana" w:cs="Arial"/>
          <w:bCs/>
          <w:sz w:val="20"/>
          <w:szCs w:val="20"/>
          <w:lang w:val="tr-TR"/>
        </w:rPr>
        <w:t xml:space="preserve">’in ilk </w:t>
      </w:r>
      <w:r w:rsidR="00A91C01" w:rsidRPr="00922C73">
        <w:rPr>
          <w:rFonts w:ascii="Verdana" w:eastAsia="Times New Roman" w:hAnsi="Verdana" w:cs="Arial"/>
          <w:bCs/>
          <w:sz w:val="20"/>
          <w:szCs w:val="20"/>
          <w:lang w:val="tr-TR"/>
        </w:rPr>
        <w:t xml:space="preserve">çeyreğinde piyasada olacak olan </w:t>
      </w:r>
      <w:r w:rsidR="006F5E5A" w:rsidRPr="00922C73">
        <w:rPr>
          <w:rFonts w:ascii="Verdana" w:eastAsia="Times New Roman" w:hAnsi="Verdana" w:cs="Arial"/>
          <w:bCs/>
          <w:sz w:val="20"/>
          <w:szCs w:val="20"/>
          <w:lang w:val="tr-TR"/>
        </w:rPr>
        <w:t>FortiOS 6.0</w:t>
      </w:r>
      <w:r w:rsidR="00A91C01" w:rsidRPr="00922C73">
        <w:rPr>
          <w:rFonts w:ascii="Verdana" w:eastAsia="Times New Roman" w:hAnsi="Verdana" w:cs="Arial"/>
          <w:bCs/>
          <w:sz w:val="20"/>
          <w:szCs w:val="20"/>
          <w:lang w:val="tr-TR"/>
        </w:rPr>
        <w:t xml:space="preserve">, dijital dönüşümle birlikte artan saldırı yüzeylerini </w:t>
      </w:r>
      <w:r w:rsidR="00055F91" w:rsidRPr="00922C73">
        <w:rPr>
          <w:rFonts w:ascii="Verdana" w:eastAsia="Times New Roman" w:hAnsi="Verdana" w:cs="Arial"/>
          <w:bCs/>
          <w:sz w:val="20"/>
          <w:szCs w:val="20"/>
          <w:lang w:val="tr-TR"/>
        </w:rPr>
        <w:t>güvenlik</w:t>
      </w:r>
      <w:r w:rsidR="00A91C01" w:rsidRPr="00922C73">
        <w:rPr>
          <w:rFonts w:ascii="Verdana" w:eastAsia="Times New Roman" w:hAnsi="Verdana" w:cs="Arial"/>
          <w:bCs/>
          <w:sz w:val="20"/>
          <w:szCs w:val="20"/>
          <w:lang w:val="tr-TR"/>
        </w:rPr>
        <w:t xml:space="preserve"> altına almak için gereken kritik yeteneklere sahip. Security Fabric çözüm alanlarındaki bazı kilit özellikler</w:t>
      </w:r>
      <w:r w:rsidR="00A91C01" w:rsidRPr="00BF6477">
        <w:rPr>
          <w:rFonts w:ascii="Verdana" w:eastAsia="Times New Roman" w:hAnsi="Verdana" w:cs="Arial"/>
          <w:bCs/>
          <w:sz w:val="20"/>
          <w:szCs w:val="20"/>
          <w:lang w:val="tr-TR"/>
        </w:rPr>
        <w:t xml:space="preserve"> ve yetenekler şöyle özetleniyor</w:t>
      </w:r>
      <w:r w:rsidR="006F5E5A" w:rsidRPr="00BF6477">
        <w:rPr>
          <w:rFonts w:ascii="Verdana" w:eastAsia="Times New Roman" w:hAnsi="Verdana" w:cs="Arial"/>
          <w:bCs/>
          <w:sz w:val="20"/>
          <w:szCs w:val="20"/>
          <w:lang w:val="tr-TR"/>
        </w:rPr>
        <w:t xml:space="preserve">: </w:t>
      </w:r>
    </w:p>
    <w:p w14:paraId="7D3EDFE8" w14:textId="77777777" w:rsidR="00BB1C7A" w:rsidRPr="00BF6477" w:rsidRDefault="00BB1C7A" w:rsidP="0027590B">
      <w:pPr>
        <w:spacing w:line="360" w:lineRule="auto"/>
        <w:jc w:val="both"/>
        <w:rPr>
          <w:rFonts w:ascii="Verdana" w:eastAsia="Times New Roman" w:hAnsi="Verdana" w:cs="Arial"/>
          <w:bCs/>
          <w:sz w:val="20"/>
          <w:szCs w:val="20"/>
          <w:lang w:val="tr-TR"/>
        </w:rPr>
      </w:pPr>
    </w:p>
    <w:p w14:paraId="31735AD4" w14:textId="6853627A" w:rsidR="00FD5C8D" w:rsidRPr="00BF6477" w:rsidRDefault="00BC7E1C" w:rsidP="0027590B">
      <w:pPr>
        <w:spacing w:line="360" w:lineRule="auto"/>
        <w:jc w:val="both"/>
        <w:rPr>
          <w:rFonts w:ascii="Verdana" w:eastAsia="Times New Roman" w:hAnsi="Verdana" w:cs="Arial"/>
          <w:b/>
          <w:bCs/>
          <w:sz w:val="20"/>
          <w:szCs w:val="20"/>
          <w:u w:val="single"/>
          <w:lang w:val="tr-TR"/>
        </w:rPr>
      </w:pPr>
      <w:r w:rsidRPr="00BF6477">
        <w:rPr>
          <w:rFonts w:ascii="Verdana" w:eastAsia="Times New Roman" w:hAnsi="Verdana" w:cs="Arial"/>
          <w:b/>
          <w:bCs/>
          <w:sz w:val="20"/>
          <w:szCs w:val="20"/>
          <w:u w:val="single"/>
          <w:lang w:val="tr-TR"/>
        </w:rPr>
        <w:t>Ağ Güvenliği</w:t>
      </w:r>
      <w:r w:rsidR="00C76D15" w:rsidRPr="00BF6477">
        <w:rPr>
          <w:rFonts w:ascii="Verdana" w:eastAsia="Times New Roman" w:hAnsi="Verdana" w:cs="Arial"/>
          <w:b/>
          <w:bCs/>
          <w:sz w:val="20"/>
          <w:szCs w:val="20"/>
          <w:u w:val="single"/>
          <w:lang w:val="tr-TR"/>
        </w:rPr>
        <w:t xml:space="preserve">: </w:t>
      </w:r>
    </w:p>
    <w:p w14:paraId="40C2A561" w14:textId="58FD0236" w:rsidR="005623B5" w:rsidRPr="00C40382" w:rsidRDefault="005623B5" w:rsidP="00C40382">
      <w:pPr>
        <w:pStyle w:val="ListeParagraf"/>
        <w:numPr>
          <w:ilvl w:val="0"/>
          <w:numId w:val="32"/>
        </w:numPr>
        <w:spacing w:line="360" w:lineRule="auto"/>
        <w:jc w:val="both"/>
        <w:rPr>
          <w:rFonts w:ascii="Verdana" w:hAnsi="Verdana"/>
          <w:color w:val="000000"/>
          <w:sz w:val="20"/>
          <w:szCs w:val="20"/>
          <w:lang w:val="tr-TR"/>
        </w:rPr>
      </w:pPr>
      <w:r w:rsidRPr="00922C73">
        <w:rPr>
          <w:rFonts w:ascii="Verdana" w:eastAsia="Times New Roman" w:hAnsi="Verdana" w:cs="Arial"/>
          <w:bCs/>
          <w:iCs/>
          <w:color w:val="000000"/>
          <w:sz w:val="20"/>
          <w:szCs w:val="20"/>
          <w:lang w:val="tr-TR"/>
        </w:rPr>
        <w:t>Zenginleştirilmiş SD-WAN</w:t>
      </w:r>
      <w:r w:rsidR="005F7319" w:rsidRPr="00922C73">
        <w:rPr>
          <w:rFonts w:ascii="Verdana" w:eastAsia="Times New Roman" w:hAnsi="Verdana" w:cs="Arial"/>
          <w:bCs/>
          <w:iCs/>
          <w:color w:val="000000"/>
          <w:sz w:val="20"/>
          <w:szCs w:val="20"/>
          <w:lang w:val="tr-TR"/>
        </w:rPr>
        <w:t xml:space="preserve"> </w:t>
      </w:r>
      <w:r w:rsidR="00187512" w:rsidRPr="00922C73">
        <w:rPr>
          <w:rFonts w:ascii="Verdana" w:eastAsia="Times New Roman" w:hAnsi="Verdana" w:cs="Arial"/>
          <w:bCs/>
          <w:iCs/>
          <w:color w:val="000000"/>
          <w:sz w:val="20"/>
          <w:szCs w:val="20"/>
          <w:lang w:val="tr-TR"/>
        </w:rPr>
        <w:t>hat</w:t>
      </w:r>
      <w:r w:rsidR="00321FC5" w:rsidRPr="00922C73">
        <w:rPr>
          <w:rFonts w:ascii="Verdana" w:eastAsia="Times New Roman" w:hAnsi="Verdana" w:cs="Arial"/>
          <w:bCs/>
          <w:iCs/>
          <w:color w:val="000000"/>
          <w:sz w:val="20"/>
          <w:szCs w:val="20"/>
          <w:lang w:val="tr-TR"/>
        </w:rPr>
        <w:t xml:space="preserve"> kontrolü</w:t>
      </w:r>
      <w:r w:rsidRPr="00922C73">
        <w:rPr>
          <w:rFonts w:ascii="Verdana" w:eastAsia="Times New Roman" w:hAnsi="Verdana" w:cs="Arial"/>
          <w:bCs/>
          <w:iCs/>
          <w:color w:val="000000"/>
          <w:sz w:val="20"/>
          <w:szCs w:val="20"/>
          <w:lang w:val="tr-TR"/>
        </w:rPr>
        <w:t xml:space="preserve">, iş-kritik </w:t>
      </w:r>
      <w:r w:rsidR="00BF6477" w:rsidRPr="00922C73">
        <w:rPr>
          <w:rFonts w:ascii="Verdana" w:eastAsia="Times New Roman" w:hAnsi="Verdana" w:cs="Arial"/>
          <w:bCs/>
          <w:iCs/>
          <w:color w:val="000000"/>
          <w:sz w:val="20"/>
          <w:szCs w:val="20"/>
          <w:lang w:val="tr-TR"/>
        </w:rPr>
        <w:t>uygulamalarda</w:t>
      </w:r>
      <w:r w:rsidRPr="00922C73">
        <w:rPr>
          <w:rFonts w:ascii="Verdana" w:eastAsia="Times New Roman" w:hAnsi="Verdana" w:cs="Arial"/>
          <w:bCs/>
          <w:iCs/>
          <w:color w:val="000000"/>
          <w:sz w:val="20"/>
          <w:szCs w:val="20"/>
          <w:lang w:val="tr-TR"/>
        </w:rPr>
        <w:t xml:space="preserve"> uyg</w:t>
      </w:r>
      <w:r w:rsidR="00392BA6" w:rsidRPr="00922C73">
        <w:rPr>
          <w:rFonts w:ascii="Verdana" w:eastAsia="Times New Roman" w:hAnsi="Verdana" w:cs="Arial"/>
          <w:bCs/>
          <w:iCs/>
          <w:color w:val="000000"/>
          <w:sz w:val="20"/>
          <w:szCs w:val="20"/>
          <w:lang w:val="tr-TR"/>
        </w:rPr>
        <w:t>ulama işlemlerinin ölçümünü yapıyo</w:t>
      </w:r>
      <w:r w:rsidRPr="00922C73">
        <w:rPr>
          <w:rFonts w:ascii="Verdana" w:eastAsia="Times New Roman" w:hAnsi="Verdana" w:cs="Arial"/>
          <w:bCs/>
          <w:iCs/>
          <w:color w:val="000000"/>
          <w:sz w:val="20"/>
          <w:szCs w:val="20"/>
          <w:lang w:val="tr-TR"/>
        </w:rPr>
        <w:t xml:space="preserve">r. Bu granüler işlemler, SaaS’da (Hizmet olarak Yazılımda), VOIP ve gömülü otomatik yük devretme yetenekleri olan diğer iş </w:t>
      </w:r>
      <w:r w:rsidR="00BF6477" w:rsidRPr="00922C73">
        <w:rPr>
          <w:rFonts w:ascii="Verdana" w:eastAsia="Times New Roman" w:hAnsi="Verdana" w:cs="Arial"/>
          <w:bCs/>
          <w:iCs/>
          <w:color w:val="000000"/>
          <w:sz w:val="20"/>
          <w:szCs w:val="20"/>
          <w:lang w:val="tr-TR"/>
        </w:rPr>
        <w:t>uygulamalarında daha</w:t>
      </w:r>
      <w:r w:rsidRPr="00922C73">
        <w:rPr>
          <w:rFonts w:ascii="Verdana" w:eastAsia="Times New Roman" w:hAnsi="Verdana" w:cs="Arial"/>
          <w:bCs/>
          <w:iCs/>
          <w:color w:val="000000"/>
          <w:sz w:val="20"/>
          <w:szCs w:val="20"/>
          <w:lang w:val="tr-TR"/>
        </w:rPr>
        <w:t xml:space="preserve"> iyi uygulama performans elde etmenin </w:t>
      </w:r>
      <w:r w:rsidR="009B052D" w:rsidRPr="00922C73">
        <w:rPr>
          <w:rFonts w:ascii="Verdana" w:eastAsia="Times New Roman" w:hAnsi="Verdana" w:cs="Arial"/>
          <w:bCs/>
          <w:iCs/>
          <w:color w:val="000000"/>
          <w:sz w:val="20"/>
          <w:szCs w:val="20"/>
          <w:lang w:val="tr-TR"/>
        </w:rPr>
        <w:t>anahtarı</w:t>
      </w:r>
      <w:r w:rsidR="006F65EB" w:rsidRPr="00922C73">
        <w:rPr>
          <w:rFonts w:ascii="Verdana" w:eastAsia="Times New Roman" w:hAnsi="Verdana" w:cs="Arial"/>
          <w:bCs/>
          <w:iCs/>
          <w:color w:val="000000"/>
          <w:sz w:val="20"/>
          <w:szCs w:val="20"/>
          <w:lang w:val="tr-TR"/>
        </w:rPr>
        <w:t xml:space="preserve"> oluyor</w:t>
      </w:r>
      <w:r w:rsidRPr="00922C73">
        <w:rPr>
          <w:rFonts w:ascii="Verdana" w:eastAsia="Times New Roman" w:hAnsi="Verdana" w:cs="Arial"/>
          <w:bCs/>
          <w:iCs/>
          <w:color w:val="000000"/>
          <w:sz w:val="20"/>
          <w:szCs w:val="20"/>
          <w:lang w:val="tr-TR"/>
        </w:rPr>
        <w:t>. Yeni tek dokunuşlu VPN ve sıfır-</w:t>
      </w:r>
      <w:r w:rsidR="00BF6477" w:rsidRPr="00922C73">
        <w:rPr>
          <w:rFonts w:ascii="Verdana" w:eastAsia="Times New Roman" w:hAnsi="Verdana" w:cs="Arial"/>
          <w:bCs/>
          <w:iCs/>
          <w:color w:val="000000"/>
          <w:sz w:val="20"/>
          <w:szCs w:val="20"/>
          <w:lang w:val="tr-TR"/>
        </w:rPr>
        <w:t>dokunuşlu kurulumlar</w:t>
      </w:r>
      <w:r w:rsidRPr="00922C73">
        <w:rPr>
          <w:rFonts w:ascii="Verdana" w:eastAsia="Times New Roman" w:hAnsi="Verdana" w:cs="Arial"/>
          <w:bCs/>
          <w:iCs/>
          <w:color w:val="000000"/>
          <w:sz w:val="20"/>
          <w:szCs w:val="20"/>
          <w:lang w:val="tr-TR"/>
        </w:rPr>
        <w:t xml:space="preserve"> karmaşıklığı daha da azaltarak kuru</w:t>
      </w:r>
      <w:r w:rsidR="009B052D" w:rsidRPr="00922C73">
        <w:rPr>
          <w:rFonts w:ascii="Verdana" w:eastAsia="Times New Roman" w:hAnsi="Verdana" w:cs="Arial"/>
          <w:bCs/>
          <w:iCs/>
          <w:color w:val="000000"/>
          <w:sz w:val="20"/>
          <w:szCs w:val="20"/>
          <w:lang w:val="tr-TR"/>
        </w:rPr>
        <w:t>mun</w:t>
      </w:r>
      <w:r w:rsidR="009B052D">
        <w:rPr>
          <w:rFonts w:ascii="Verdana" w:eastAsia="Times New Roman" w:hAnsi="Verdana" w:cs="Arial"/>
          <w:bCs/>
          <w:iCs/>
          <w:color w:val="000000"/>
          <w:sz w:val="20"/>
          <w:szCs w:val="20"/>
          <w:lang w:val="tr-TR"/>
        </w:rPr>
        <w:t xml:space="preserve"> şubelerine kolaylıklar sağlıyo</w:t>
      </w:r>
      <w:r w:rsidRPr="00C40382">
        <w:rPr>
          <w:rFonts w:ascii="Verdana" w:eastAsia="Times New Roman" w:hAnsi="Verdana" w:cs="Arial"/>
          <w:bCs/>
          <w:iCs/>
          <w:color w:val="000000"/>
          <w:sz w:val="20"/>
          <w:szCs w:val="20"/>
          <w:lang w:val="tr-TR"/>
        </w:rPr>
        <w:t xml:space="preserve">r. </w:t>
      </w:r>
    </w:p>
    <w:p w14:paraId="5F0C6819" w14:textId="77777777" w:rsidR="005623B5" w:rsidRPr="00BF6477" w:rsidRDefault="005623B5" w:rsidP="00BF6477">
      <w:pPr>
        <w:spacing w:line="360" w:lineRule="auto"/>
        <w:jc w:val="both"/>
        <w:rPr>
          <w:rFonts w:ascii="Verdana" w:eastAsia="Times New Roman" w:hAnsi="Verdana" w:cs="Arial"/>
          <w:b/>
          <w:bCs/>
          <w:sz w:val="20"/>
          <w:szCs w:val="20"/>
          <w:u w:val="single"/>
          <w:lang w:val="tr-TR"/>
        </w:rPr>
      </w:pPr>
    </w:p>
    <w:p w14:paraId="235206CC" w14:textId="2D2BCC74" w:rsidR="005B0EC8" w:rsidRPr="00BF6477" w:rsidRDefault="00BC7E1C" w:rsidP="00BF6477">
      <w:pPr>
        <w:spacing w:line="360" w:lineRule="auto"/>
        <w:jc w:val="both"/>
        <w:rPr>
          <w:rFonts w:ascii="Verdana" w:eastAsia="Times New Roman" w:hAnsi="Verdana" w:cs="Arial"/>
          <w:b/>
          <w:bCs/>
          <w:sz w:val="20"/>
          <w:szCs w:val="20"/>
          <w:u w:val="single"/>
          <w:lang w:val="tr-TR"/>
        </w:rPr>
      </w:pPr>
      <w:r w:rsidRPr="00BF6477">
        <w:rPr>
          <w:rFonts w:ascii="Verdana" w:eastAsia="Times New Roman" w:hAnsi="Verdana" w:cs="Arial"/>
          <w:b/>
          <w:bCs/>
          <w:sz w:val="20"/>
          <w:szCs w:val="20"/>
          <w:u w:val="single"/>
          <w:lang w:val="tr-TR"/>
        </w:rPr>
        <w:t>Çoklu Bulut Güvenliği</w:t>
      </w:r>
      <w:r w:rsidR="00C76D15" w:rsidRPr="00BF6477">
        <w:rPr>
          <w:rFonts w:ascii="Verdana" w:eastAsia="Times New Roman" w:hAnsi="Verdana" w:cs="Arial"/>
          <w:b/>
          <w:bCs/>
          <w:sz w:val="20"/>
          <w:szCs w:val="20"/>
          <w:u w:val="single"/>
          <w:lang w:val="tr-TR"/>
        </w:rPr>
        <w:t xml:space="preserve">: </w:t>
      </w:r>
    </w:p>
    <w:p w14:paraId="7DD91CFD" w14:textId="43310E35" w:rsidR="005623B5" w:rsidRPr="00922C73" w:rsidRDefault="005623B5" w:rsidP="00BF6477">
      <w:pPr>
        <w:pStyle w:val="ListeParagraf"/>
        <w:numPr>
          <w:ilvl w:val="0"/>
          <w:numId w:val="22"/>
        </w:numPr>
        <w:spacing w:line="360" w:lineRule="auto"/>
        <w:jc w:val="both"/>
        <w:rPr>
          <w:rFonts w:ascii="Verdana" w:hAnsi="Verdana"/>
          <w:color w:val="000000"/>
          <w:sz w:val="20"/>
          <w:szCs w:val="20"/>
          <w:lang w:val="tr-TR"/>
        </w:rPr>
      </w:pPr>
      <w:r w:rsidRPr="00BF6477">
        <w:rPr>
          <w:rFonts w:ascii="Verdana" w:eastAsia="Times New Roman" w:hAnsi="Verdana" w:cs="Arial"/>
          <w:bCs/>
          <w:color w:val="000000"/>
          <w:sz w:val="20"/>
          <w:szCs w:val="20"/>
          <w:lang w:val="tr-TR"/>
        </w:rPr>
        <w:lastRenderedPageBreak/>
        <w:t xml:space="preserve">Security Fabric içindeki zenginleştirilmiş Bulut Konektörleri artık özel bulut konektörleri (VMware NSX, </w:t>
      </w:r>
      <w:r w:rsidRPr="00922C73">
        <w:rPr>
          <w:rFonts w:ascii="Verdana" w:eastAsia="Times New Roman" w:hAnsi="Verdana" w:cs="Arial"/>
          <w:bCs/>
          <w:color w:val="000000"/>
          <w:sz w:val="20"/>
          <w:szCs w:val="20"/>
          <w:lang w:val="tr-TR"/>
        </w:rPr>
        <w:t>Cisco ACI ve Nokia Nuage destekler), genel bulut konektörleri (AWS, Microsoft Azure, Google Cloud Platform ve Oracle Cloud destekler), CASB konektörlü Saa</w:t>
      </w:r>
      <w:r w:rsidR="00C40382" w:rsidRPr="00922C73">
        <w:rPr>
          <w:rFonts w:ascii="Verdana" w:eastAsia="Times New Roman" w:hAnsi="Verdana" w:cs="Arial"/>
          <w:bCs/>
          <w:color w:val="000000"/>
          <w:sz w:val="20"/>
          <w:szCs w:val="20"/>
          <w:lang w:val="tr-TR"/>
        </w:rPr>
        <w:t xml:space="preserve">S- Hizmet olarak Yazılım </w:t>
      </w:r>
      <w:r w:rsidRPr="00922C73">
        <w:rPr>
          <w:rFonts w:ascii="Verdana" w:eastAsia="Times New Roman" w:hAnsi="Verdana" w:cs="Arial"/>
          <w:bCs/>
          <w:color w:val="000000"/>
          <w:sz w:val="20"/>
          <w:szCs w:val="20"/>
          <w:lang w:val="tr-TR"/>
        </w:rPr>
        <w:t>(Salesforce.com, Office 365, Dropbox, Box, AWS gibi markaları destekler) gibi çoklu bulutların görünürlüğü</w:t>
      </w:r>
      <w:r w:rsidR="00CD13EA" w:rsidRPr="00922C73">
        <w:rPr>
          <w:rFonts w:ascii="Verdana" w:eastAsia="Times New Roman" w:hAnsi="Verdana" w:cs="Arial"/>
          <w:bCs/>
          <w:color w:val="000000"/>
          <w:sz w:val="20"/>
          <w:szCs w:val="20"/>
          <w:lang w:val="tr-TR"/>
        </w:rPr>
        <w:t>nü</w:t>
      </w:r>
      <w:r w:rsidRPr="00922C73">
        <w:rPr>
          <w:rFonts w:ascii="Verdana" w:eastAsia="Times New Roman" w:hAnsi="Verdana" w:cs="Arial"/>
          <w:bCs/>
          <w:color w:val="000000"/>
          <w:sz w:val="20"/>
          <w:szCs w:val="20"/>
          <w:lang w:val="tr-TR"/>
        </w:rPr>
        <w:t xml:space="preserve"> de içine alıyor. Bulut konektörleri</w:t>
      </w:r>
      <w:r w:rsidR="00007344" w:rsidRPr="00922C73">
        <w:rPr>
          <w:rFonts w:ascii="Verdana" w:eastAsia="Times New Roman" w:hAnsi="Verdana" w:cs="Arial"/>
          <w:bCs/>
          <w:color w:val="000000"/>
          <w:sz w:val="20"/>
          <w:szCs w:val="20"/>
          <w:lang w:val="tr-TR"/>
        </w:rPr>
        <w:t>,</w:t>
      </w:r>
      <w:r w:rsidRPr="00922C73">
        <w:rPr>
          <w:rFonts w:ascii="Verdana" w:eastAsia="Times New Roman" w:hAnsi="Verdana" w:cs="Arial"/>
          <w:bCs/>
          <w:color w:val="000000"/>
          <w:sz w:val="20"/>
          <w:szCs w:val="20"/>
          <w:lang w:val="tr-TR"/>
        </w:rPr>
        <w:t xml:space="preserve"> kurumla</w:t>
      </w:r>
      <w:r w:rsidR="00007344" w:rsidRPr="00922C73">
        <w:rPr>
          <w:rFonts w:ascii="Verdana" w:eastAsia="Times New Roman" w:hAnsi="Verdana" w:cs="Arial"/>
          <w:bCs/>
          <w:color w:val="000000"/>
          <w:sz w:val="20"/>
          <w:szCs w:val="20"/>
          <w:lang w:val="tr-TR"/>
        </w:rPr>
        <w:t>rın</w:t>
      </w:r>
      <w:r w:rsidR="00C40382" w:rsidRPr="00922C73">
        <w:rPr>
          <w:rFonts w:ascii="Verdana" w:eastAsia="Times New Roman" w:hAnsi="Verdana" w:cs="Arial"/>
          <w:bCs/>
          <w:color w:val="000000"/>
          <w:sz w:val="20"/>
          <w:szCs w:val="20"/>
          <w:lang w:val="tr-TR"/>
        </w:rPr>
        <w:t xml:space="preserve"> tüm bulut ağları üzerinde </w:t>
      </w:r>
      <w:r w:rsidRPr="00922C73">
        <w:rPr>
          <w:rFonts w:ascii="Verdana" w:eastAsia="Times New Roman" w:hAnsi="Verdana" w:cs="Arial"/>
          <w:bCs/>
          <w:color w:val="000000"/>
          <w:sz w:val="20"/>
          <w:szCs w:val="20"/>
          <w:lang w:val="tr-TR"/>
        </w:rPr>
        <w:t>güvenlik koşullarının görünürlüğünü, tek bir güvenlik y</w:t>
      </w:r>
      <w:r w:rsidR="00C40382" w:rsidRPr="00922C73">
        <w:rPr>
          <w:rFonts w:ascii="Verdana" w:eastAsia="Times New Roman" w:hAnsi="Verdana" w:cs="Arial"/>
          <w:bCs/>
          <w:color w:val="000000"/>
          <w:sz w:val="20"/>
          <w:szCs w:val="20"/>
          <w:lang w:val="tr-TR"/>
        </w:rPr>
        <w:t>önetimi konsolu üzerinden</w:t>
      </w:r>
      <w:r w:rsidR="0027590B" w:rsidRPr="00922C73">
        <w:rPr>
          <w:rFonts w:ascii="Verdana" w:eastAsia="Times New Roman" w:hAnsi="Verdana" w:cs="Arial"/>
          <w:bCs/>
          <w:color w:val="000000"/>
          <w:sz w:val="20"/>
          <w:szCs w:val="20"/>
          <w:lang w:val="tr-TR"/>
        </w:rPr>
        <w:t xml:space="preserve"> sağlıyo</w:t>
      </w:r>
      <w:r w:rsidRPr="00922C73">
        <w:rPr>
          <w:rFonts w:ascii="Verdana" w:eastAsia="Times New Roman" w:hAnsi="Verdana" w:cs="Arial"/>
          <w:bCs/>
          <w:color w:val="000000"/>
          <w:sz w:val="20"/>
          <w:szCs w:val="20"/>
          <w:lang w:val="tr-TR"/>
        </w:rPr>
        <w:t>r</w:t>
      </w:r>
      <w:r w:rsidR="0027590B" w:rsidRPr="00922C73">
        <w:rPr>
          <w:rFonts w:ascii="Verdana" w:eastAsia="Times New Roman" w:hAnsi="Verdana" w:cs="Arial"/>
          <w:bCs/>
          <w:color w:val="000000"/>
          <w:sz w:val="20"/>
          <w:szCs w:val="20"/>
          <w:lang w:val="tr-TR"/>
        </w:rPr>
        <w:t>.</w:t>
      </w:r>
    </w:p>
    <w:p w14:paraId="0D3A0495" w14:textId="52B3FCD4" w:rsidR="005623B5" w:rsidRPr="00922C73" w:rsidRDefault="005623B5" w:rsidP="00BF6477">
      <w:pPr>
        <w:pStyle w:val="ListeParagraf"/>
        <w:numPr>
          <w:ilvl w:val="0"/>
          <w:numId w:val="22"/>
        </w:numPr>
        <w:spacing w:line="360" w:lineRule="auto"/>
        <w:jc w:val="both"/>
        <w:rPr>
          <w:rFonts w:ascii="Verdana" w:hAnsi="Verdana"/>
          <w:color w:val="000000"/>
          <w:sz w:val="20"/>
          <w:szCs w:val="20"/>
          <w:lang w:val="tr-TR"/>
        </w:rPr>
      </w:pPr>
      <w:r w:rsidRPr="00922C73">
        <w:rPr>
          <w:rFonts w:ascii="Verdana" w:eastAsia="Times New Roman" w:hAnsi="Verdana" w:cs="Arial"/>
          <w:bCs/>
          <w:color w:val="000000"/>
          <w:sz w:val="20"/>
          <w:szCs w:val="20"/>
          <w:lang w:val="tr-TR"/>
        </w:rPr>
        <w:t>FortiCASB 1.2; AV ve FortiC</w:t>
      </w:r>
      <w:r w:rsidR="00532445" w:rsidRPr="00922C73">
        <w:rPr>
          <w:rFonts w:ascii="Verdana" w:eastAsia="Times New Roman" w:hAnsi="Verdana" w:cs="Arial"/>
          <w:bCs/>
          <w:color w:val="000000"/>
          <w:sz w:val="20"/>
          <w:szCs w:val="20"/>
          <w:lang w:val="tr-TR"/>
        </w:rPr>
        <w:t>loud Sandbox ile birlikte Fabric</w:t>
      </w:r>
      <w:r w:rsidRPr="00922C73">
        <w:rPr>
          <w:rFonts w:ascii="Verdana" w:eastAsia="Times New Roman" w:hAnsi="Verdana" w:cs="Arial"/>
          <w:bCs/>
          <w:color w:val="000000"/>
          <w:sz w:val="20"/>
          <w:szCs w:val="20"/>
          <w:lang w:val="tr-TR"/>
        </w:rPr>
        <w:t xml:space="preserve"> entegrasyonu, genişletilmiş koruma ve</w:t>
      </w:r>
      <w:r w:rsidR="00833799" w:rsidRPr="00922C73">
        <w:rPr>
          <w:rFonts w:ascii="Verdana" w:eastAsia="Times New Roman" w:hAnsi="Verdana" w:cs="Arial"/>
          <w:bCs/>
          <w:color w:val="000000"/>
          <w:sz w:val="20"/>
          <w:szCs w:val="20"/>
          <w:lang w:val="tr-TR"/>
        </w:rPr>
        <w:t xml:space="preserve"> saptama yeteneklerinin yanı sıra gölge BT</w:t>
      </w:r>
      <w:r w:rsidR="0027590B" w:rsidRPr="00922C73">
        <w:rPr>
          <w:rFonts w:ascii="Verdana" w:eastAsia="Times New Roman" w:hAnsi="Verdana" w:cs="Arial"/>
          <w:bCs/>
          <w:color w:val="000000"/>
          <w:sz w:val="20"/>
          <w:szCs w:val="20"/>
          <w:lang w:val="tr-TR"/>
        </w:rPr>
        <w:t xml:space="preserve"> keşif raporlaması sağlıyo</w:t>
      </w:r>
      <w:r w:rsidRPr="00922C73">
        <w:rPr>
          <w:rFonts w:ascii="Verdana" w:eastAsia="Times New Roman" w:hAnsi="Verdana" w:cs="Arial"/>
          <w:bCs/>
          <w:color w:val="000000"/>
          <w:sz w:val="20"/>
          <w:szCs w:val="20"/>
          <w:lang w:val="tr-TR"/>
        </w:rPr>
        <w:t>r. FortiCASB ayrıca AWS için de ileri düzey uyumluluk, raporlama ve analiz araçlarıyla AWS kullanıcılarına z</w:t>
      </w:r>
      <w:r w:rsidR="0027590B" w:rsidRPr="00922C73">
        <w:rPr>
          <w:rFonts w:ascii="Verdana" w:eastAsia="Times New Roman" w:hAnsi="Verdana" w:cs="Arial"/>
          <w:bCs/>
          <w:color w:val="000000"/>
          <w:sz w:val="20"/>
          <w:szCs w:val="20"/>
          <w:lang w:val="tr-TR"/>
        </w:rPr>
        <w:t>engin görünürlük ve kontrol sunuyo</w:t>
      </w:r>
      <w:r w:rsidRPr="00922C73">
        <w:rPr>
          <w:rFonts w:ascii="Verdana" w:eastAsia="Times New Roman" w:hAnsi="Verdana" w:cs="Arial"/>
          <w:bCs/>
          <w:color w:val="000000"/>
          <w:sz w:val="20"/>
          <w:szCs w:val="20"/>
          <w:lang w:val="tr-TR"/>
        </w:rPr>
        <w:t xml:space="preserve">r. </w:t>
      </w:r>
    </w:p>
    <w:p w14:paraId="05CE868C" w14:textId="77777777" w:rsidR="005623B5" w:rsidRPr="00BF6477" w:rsidRDefault="005623B5" w:rsidP="00BF6477">
      <w:pPr>
        <w:spacing w:line="360" w:lineRule="auto"/>
        <w:jc w:val="both"/>
        <w:rPr>
          <w:rFonts w:ascii="Verdana" w:eastAsia="Times New Roman" w:hAnsi="Verdana" w:cs="Arial"/>
          <w:b/>
          <w:bCs/>
          <w:sz w:val="20"/>
          <w:szCs w:val="20"/>
          <w:u w:val="single"/>
          <w:lang w:val="tr-TR"/>
        </w:rPr>
      </w:pPr>
    </w:p>
    <w:p w14:paraId="7CF8A750" w14:textId="70BE8312" w:rsidR="00FD5C8D" w:rsidRPr="00BF6477" w:rsidRDefault="00BC7E1C" w:rsidP="00BF6477">
      <w:pPr>
        <w:spacing w:line="360" w:lineRule="auto"/>
        <w:jc w:val="both"/>
        <w:rPr>
          <w:rFonts w:ascii="Verdana" w:eastAsia="Times New Roman" w:hAnsi="Verdana" w:cs="Arial"/>
          <w:b/>
          <w:bCs/>
          <w:sz w:val="20"/>
          <w:szCs w:val="20"/>
          <w:lang w:val="tr-TR"/>
        </w:rPr>
      </w:pPr>
      <w:r w:rsidRPr="00BF6477">
        <w:rPr>
          <w:rFonts w:ascii="Verdana" w:eastAsia="Times New Roman" w:hAnsi="Verdana" w:cs="Arial"/>
          <w:b/>
          <w:bCs/>
          <w:sz w:val="20"/>
          <w:szCs w:val="20"/>
          <w:u w:val="single"/>
          <w:lang w:val="tr-TR"/>
        </w:rPr>
        <w:t>Nesnelerin İnterneti Uç Nokta Güvenliği</w:t>
      </w:r>
      <w:r w:rsidR="00FD5C8D" w:rsidRPr="00BF6477">
        <w:rPr>
          <w:rFonts w:ascii="Verdana" w:eastAsia="Times New Roman" w:hAnsi="Verdana" w:cs="Arial"/>
          <w:b/>
          <w:bCs/>
          <w:sz w:val="20"/>
          <w:szCs w:val="20"/>
          <w:u w:val="single"/>
          <w:lang w:val="tr-TR"/>
        </w:rPr>
        <w:t>:</w:t>
      </w:r>
    </w:p>
    <w:p w14:paraId="72BDE01B" w14:textId="37BCB55A" w:rsidR="00911AFE" w:rsidRPr="00922C73" w:rsidRDefault="00FD5C8D" w:rsidP="00BF6477">
      <w:pPr>
        <w:pStyle w:val="ListeParagraf"/>
        <w:numPr>
          <w:ilvl w:val="0"/>
          <w:numId w:val="22"/>
        </w:numPr>
        <w:spacing w:line="360" w:lineRule="auto"/>
        <w:jc w:val="both"/>
        <w:rPr>
          <w:rFonts w:ascii="Verdana" w:eastAsia="Times New Roman" w:hAnsi="Verdana" w:cs="Arial"/>
          <w:b/>
          <w:bCs/>
          <w:sz w:val="20"/>
          <w:szCs w:val="20"/>
          <w:lang w:val="tr-TR"/>
        </w:rPr>
      </w:pPr>
      <w:r w:rsidRPr="00BF6477">
        <w:rPr>
          <w:rFonts w:ascii="Verdana" w:eastAsia="Times New Roman" w:hAnsi="Verdana" w:cs="Arial"/>
          <w:bCs/>
          <w:sz w:val="20"/>
          <w:szCs w:val="20"/>
          <w:lang w:val="tr-TR"/>
        </w:rPr>
        <w:t>FortiClient</w:t>
      </w:r>
      <w:r w:rsidRPr="00BF6477">
        <w:rPr>
          <w:rFonts w:ascii="Verdana" w:eastAsia="Times New Roman" w:hAnsi="Verdana" w:cs="Arial"/>
          <w:b/>
          <w:bCs/>
          <w:sz w:val="20"/>
          <w:szCs w:val="20"/>
          <w:lang w:val="tr-TR"/>
        </w:rPr>
        <w:t xml:space="preserve"> </w:t>
      </w:r>
      <w:r w:rsidRPr="00BF6477">
        <w:rPr>
          <w:rFonts w:ascii="Verdana" w:eastAsia="Times New Roman" w:hAnsi="Verdana" w:cs="Arial"/>
          <w:bCs/>
          <w:sz w:val="20"/>
          <w:szCs w:val="20"/>
          <w:lang w:val="tr-TR"/>
        </w:rPr>
        <w:t>6.0</w:t>
      </w:r>
      <w:r w:rsidR="00833799" w:rsidRPr="00BF6477">
        <w:rPr>
          <w:rFonts w:ascii="Verdana" w:eastAsia="Times New Roman" w:hAnsi="Verdana" w:cs="Arial"/>
          <w:bCs/>
          <w:sz w:val="20"/>
          <w:szCs w:val="20"/>
          <w:lang w:val="tr-TR"/>
        </w:rPr>
        <w:t xml:space="preserve">, </w:t>
      </w:r>
      <w:r w:rsidRPr="00BF6477">
        <w:rPr>
          <w:rFonts w:ascii="Verdana" w:eastAsia="Times New Roman" w:hAnsi="Verdana" w:cs="Arial"/>
          <w:b/>
          <w:bCs/>
          <w:sz w:val="20"/>
          <w:szCs w:val="20"/>
          <w:lang w:val="tr-TR"/>
        </w:rPr>
        <w:t xml:space="preserve"> </w:t>
      </w:r>
      <w:r w:rsidR="00833799" w:rsidRPr="00BF6477">
        <w:rPr>
          <w:rFonts w:ascii="Verdana" w:eastAsia="Times New Roman" w:hAnsi="Verdana" w:cs="Arial"/>
          <w:bCs/>
          <w:sz w:val="20"/>
          <w:szCs w:val="20"/>
          <w:lang w:val="tr-TR"/>
        </w:rPr>
        <w:t>Linux için genişletilmiş işletim sistemi desteği içeri</w:t>
      </w:r>
      <w:r w:rsidR="00392BA6">
        <w:rPr>
          <w:rFonts w:ascii="Verdana" w:eastAsia="Times New Roman" w:hAnsi="Verdana" w:cs="Arial"/>
          <w:bCs/>
          <w:sz w:val="20"/>
          <w:szCs w:val="20"/>
          <w:lang w:val="tr-TR"/>
        </w:rPr>
        <w:t>yo</w:t>
      </w:r>
      <w:r w:rsidR="00833799" w:rsidRPr="00BF6477">
        <w:rPr>
          <w:rFonts w:ascii="Verdana" w:eastAsia="Times New Roman" w:hAnsi="Verdana" w:cs="Arial"/>
          <w:bCs/>
          <w:sz w:val="20"/>
          <w:szCs w:val="20"/>
          <w:lang w:val="tr-TR"/>
        </w:rPr>
        <w:t>r ve Security Fabric ile bu sistemlerle ilgili kullanılabilir içgörüler paylaşı</w:t>
      </w:r>
      <w:r w:rsidR="00392BA6">
        <w:rPr>
          <w:rFonts w:ascii="Verdana" w:eastAsia="Times New Roman" w:hAnsi="Verdana" w:cs="Arial"/>
          <w:bCs/>
          <w:sz w:val="20"/>
          <w:szCs w:val="20"/>
          <w:lang w:val="tr-TR"/>
        </w:rPr>
        <w:t>yo</w:t>
      </w:r>
      <w:r w:rsidR="00833799" w:rsidRPr="00BF6477">
        <w:rPr>
          <w:rFonts w:ascii="Verdana" w:eastAsia="Times New Roman" w:hAnsi="Verdana" w:cs="Arial"/>
          <w:bCs/>
          <w:sz w:val="20"/>
          <w:szCs w:val="20"/>
          <w:lang w:val="tr-TR"/>
        </w:rPr>
        <w:t xml:space="preserve">r.  FortiClient ayrıca, her cihazın uygulama envanteri de dahil olmak </w:t>
      </w:r>
      <w:r w:rsidR="00833799" w:rsidRPr="00922C73">
        <w:rPr>
          <w:rFonts w:ascii="Verdana" w:eastAsia="Times New Roman" w:hAnsi="Verdana" w:cs="Arial"/>
          <w:bCs/>
          <w:sz w:val="20"/>
          <w:szCs w:val="20"/>
          <w:lang w:val="tr-TR"/>
        </w:rPr>
        <w:t xml:space="preserve">üzere her </w:t>
      </w:r>
      <w:r w:rsidR="002C1C82" w:rsidRPr="00922C73">
        <w:rPr>
          <w:rFonts w:ascii="Verdana" w:eastAsia="Times New Roman" w:hAnsi="Verdana" w:cs="Arial"/>
          <w:bCs/>
          <w:sz w:val="20"/>
          <w:szCs w:val="20"/>
          <w:lang w:val="tr-TR"/>
        </w:rPr>
        <w:t>türlü</w:t>
      </w:r>
      <w:r w:rsidR="00833799" w:rsidRPr="00922C73">
        <w:rPr>
          <w:rFonts w:ascii="Verdana" w:eastAsia="Times New Roman" w:hAnsi="Verdana" w:cs="Arial"/>
          <w:bCs/>
          <w:sz w:val="20"/>
          <w:szCs w:val="20"/>
          <w:lang w:val="tr-TR"/>
        </w:rPr>
        <w:t xml:space="preserve"> son </w:t>
      </w:r>
      <w:r w:rsidR="002C1C82" w:rsidRPr="00922C73">
        <w:rPr>
          <w:rFonts w:ascii="Verdana" w:eastAsia="Times New Roman" w:hAnsi="Verdana" w:cs="Arial"/>
          <w:bCs/>
          <w:sz w:val="20"/>
          <w:szCs w:val="20"/>
          <w:lang w:val="tr-TR"/>
        </w:rPr>
        <w:t>uç cihazla</w:t>
      </w:r>
      <w:r w:rsidR="00833799" w:rsidRPr="00922C73">
        <w:rPr>
          <w:rFonts w:ascii="Verdana" w:eastAsia="Times New Roman" w:hAnsi="Verdana" w:cs="Arial"/>
          <w:bCs/>
          <w:sz w:val="20"/>
          <w:szCs w:val="20"/>
          <w:lang w:val="tr-TR"/>
        </w:rPr>
        <w:t xml:space="preserve"> ilg</w:t>
      </w:r>
      <w:r w:rsidR="00392BA6" w:rsidRPr="00922C73">
        <w:rPr>
          <w:rFonts w:ascii="Verdana" w:eastAsia="Times New Roman" w:hAnsi="Verdana" w:cs="Arial"/>
          <w:bCs/>
          <w:sz w:val="20"/>
          <w:szCs w:val="20"/>
          <w:lang w:val="tr-TR"/>
        </w:rPr>
        <w:t>ili daha zengin istihbarat sağlıyo</w:t>
      </w:r>
      <w:r w:rsidR="00833799" w:rsidRPr="00922C73">
        <w:rPr>
          <w:rFonts w:ascii="Verdana" w:eastAsia="Times New Roman" w:hAnsi="Verdana" w:cs="Arial"/>
          <w:bCs/>
          <w:sz w:val="20"/>
          <w:szCs w:val="20"/>
          <w:lang w:val="tr-TR"/>
        </w:rPr>
        <w:t>r</w:t>
      </w:r>
      <w:r w:rsidR="00911AFE" w:rsidRPr="00922C73">
        <w:rPr>
          <w:rFonts w:ascii="Verdana" w:eastAsia="Times New Roman" w:hAnsi="Verdana" w:cs="Arial"/>
          <w:bCs/>
          <w:sz w:val="20"/>
          <w:szCs w:val="20"/>
          <w:lang w:val="tr-TR"/>
        </w:rPr>
        <w:t>.</w:t>
      </w:r>
      <w:r w:rsidR="00911AFE" w:rsidRPr="00922C73">
        <w:rPr>
          <w:rFonts w:ascii="Verdana" w:eastAsia="Times New Roman" w:hAnsi="Verdana" w:cs="Arial"/>
          <w:b/>
          <w:bCs/>
          <w:sz w:val="20"/>
          <w:szCs w:val="20"/>
          <w:lang w:val="tr-TR"/>
        </w:rPr>
        <w:t xml:space="preserve">  </w:t>
      </w:r>
    </w:p>
    <w:p w14:paraId="6A3790CF" w14:textId="5D862086" w:rsidR="00FD5C8D" w:rsidRPr="00922C73" w:rsidRDefault="00046731" w:rsidP="00BF6477">
      <w:pPr>
        <w:pStyle w:val="ListeParagraf"/>
        <w:numPr>
          <w:ilvl w:val="0"/>
          <w:numId w:val="22"/>
        </w:numPr>
        <w:spacing w:line="360" w:lineRule="auto"/>
        <w:jc w:val="both"/>
        <w:rPr>
          <w:rFonts w:ascii="Verdana" w:eastAsia="Times New Roman" w:hAnsi="Verdana" w:cs="Arial"/>
          <w:b/>
          <w:bCs/>
          <w:sz w:val="20"/>
          <w:szCs w:val="20"/>
          <w:lang w:val="tr-TR"/>
        </w:rPr>
      </w:pPr>
      <w:r w:rsidRPr="00922C73">
        <w:rPr>
          <w:rFonts w:ascii="Verdana" w:eastAsia="Times New Roman" w:hAnsi="Verdana" w:cs="Arial"/>
          <w:bCs/>
          <w:sz w:val="20"/>
          <w:szCs w:val="20"/>
          <w:lang w:val="tr-TR"/>
        </w:rPr>
        <w:t>Yeni</w:t>
      </w:r>
      <w:r w:rsidR="00911AFE" w:rsidRPr="00922C73">
        <w:rPr>
          <w:rFonts w:ascii="Verdana" w:eastAsia="Times New Roman" w:hAnsi="Verdana" w:cs="Arial"/>
          <w:bCs/>
          <w:sz w:val="20"/>
          <w:szCs w:val="20"/>
          <w:lang w:val="tr-TR"/>
        </w:rPr>
        <w:t xml:space="preserve"> Fabric Agent</w:t>
      </w:r>
      <w:r w:rsidR="00C40382" w:rsidRPr="00922C73">
        <w:rPr>
          <w:rFonts w:ascii="Verdana" w:eastAsia="Times New Roman" w:hAnsi="Verdana" w:cs="Arial"/>
          <w:bCs/>
          <w:sz w:val="20"/>
          <w:szCs w:val="20"/>
          <w:lang w:val="tr-TR"/>
        </w:rPr>
        <w:t>, bir ağın son uç cihazlarında nelerin çalıştığına dair daha derin içgörüler almak için son uçtan Security Fabric’</w:t>
      </w:r>
      <w:r w:rsidR="00392BA6" w:rsidRPr="00922C73">
        <w:rPr>
          <w:rFonts w:ascii="Verdana" w:eastAsia="Times New Roman" w:hAnsi="Verdana" w:cs="Arial"/>
          <w:bCs/>
          <w:sz w:val="20"/>
          <w:szCs w:val="20"/>
          <w:lang w:val="tr-TR"/>
        </w:rPr>
        <w:t>e telemetri veriler yolluyo</w:t>
      </w:r>
      <w:r w:rsidR="00C40382" w:rsidRPr="00922C73">
        <w:rPr>
          <w:rFonts w:ascii="Verdana" w:eastAsia="Times New Roman" w:hAnsi="Verdana" w:cs="Arial"/>
          <w:bCs/>
          <w:sz w:val="20"/>
          <w:szCs w:val="20"/>
          <w:lang w:val="tr-TR"/>
        </w:rPr>
        <w:t>r ve zayıf noktaları çabucak tespit ed</w:t>
      </w:r>
      <w:r w:rsidR="00392BA6" w:rsidRPr="00922C73">
        <w:rPr>
          <w:rFonts w:ascii="Verdana" w:eastAsia="Times New Roman" w:hAnsi="Verdana" w:cs="Arial"/>
          <w:bCs/>
          <w:sz w:val="20"/>
          <w:szCs w:val="20"/>
          <w:lang w:val="tr-TR"/>
        </w:rPr>
        <w:t>iyo</w:t>
      </w:r>
      <w:r w:rsidR="00C40382" w:rsidRPr="00922C73">
        <w:rPr>
          <w:rFonts w:ascii="Verdana" w:eastAsia="Times New Roman" w:hAnsi="Verdana" w:cs="Arial"/>
          <w:bCs/>
          <w:sz w:val="20"/>
          <w:szCs w:val="20"/>
          <w:lang w:val="tr-TR"/>
        </w:rPr>
        <w:t>r. Ayrıca Fabric-</w:t>
      </w:r>
      <w:r w:rsidR="002E6E62" w:rsidRPr="00922C73">
        <w:rPr>
          <w:rFonts w:ascii="Verdana" w:eastAsia="Times New Roman" w:hAnsi="Verdana" w:cs="Arial"/>
          <w:bCs/>
          <w:sz w:val="20"/>
          <w:szCs w:val="20"/>
          <w:lang w:val="tr-TR"/>
        </w:rPr>
        <w:t>Ready programı ile sertifik</w:t>
      </w:r>
      <w:r w:rsidR="00006D25" w:rsidRPr="00922C73">
        <w:rPr>
          <w:rFonts w:ascii="Verdana" w:eastAsia="Times New Roman" w:hAnsi="Verdana" w:cs="Arial"/>
          <w:bCs/>
          <w:sz w:val="20"/>
          <w:szCs w:val="20"/>
          <w:lang w:val="tr-TR"/>
        </w:rPr>
        <w:t>a</w:t>
      </w:r>
      <w:r w:rsidR="002E6E62" w:rsidRPr="00922C73">
        <w:rPr>
          <w:rFonts w:ascii="Verdana" w:eastAsia="Times New Roman" w:hAnsi="Verdana" w:cs="Arial"/>
          <w:bCs/>
          <w:sz w:val="20"/>
          <w:szCs w:val="20"/>
          <w:lang w:val="tr-TR"/>
        </w:rPr>
        <w:t>la</w:t>
      </w:r>
      <w:r w:rsidR="00006D25" w:rsidRPr="00922C73">
        <w:rPr>
          <w:rFonts w:ascii="Verdana" w:eastAsia="Times New Roman" w:hAnsi="Verdana" w:cs="Arial"/>
          <w:bCs/>
          <w:sz w:val="20"/>
          <w:szCs w:val="20"/>
          <w:lang w:val="tr-TR"/>
        </w:rPr>
        <w:t>ndırılmış</w:t>
      </w:r>
      <w:r w:rsidR="00C40382" w:rsidRPr="00922C73">
        <w:rPr>
          <w:rFonts w:ascii="Verdana" w:eastAsia="Times New Roman" w:hAnsi="Verdana" w:cs="Arial"/>
          <w:bCs/>
          <w:sz w:val="20"/>
          <w:szCs w:val="20"/>
          <w:lang w:val="tr-TR"/>
        </w:rPr>
        <w:t xml:space="preserve"> çok sayıda uç güvenlik </w:t>
      </w:r>
      <w:r w:rsidR="002E6E62" w:rsidRPr="00922C73">
        <w:rPr>
          <w:rFonts w:ascii="Verdana" w:eastAsia="Times New Roman" w:hAnsi="Verdana" w:cs="Arial"/>
          <w:bCs/>
          <w:sz w:val="20"/>
          <w:szCs w:val="20"/>
          <w:lang w:val="tr-TR"/>
        </w:rPr>
        <w:t xml:space="preserve">sağlayan </w:t>
      </w:r>
      <w:r w:rsidR="00C40382" w:rsidRPr="00922C73">
        <w:rPr>
          <w:rFonts w:ascii="Verdana" w:eastAsia="Times New Roman" w:hAnsi="Verdana" w:cs="Arial"/>
          <w:bCs/>
          <w:sz w:val="20"/>
          <w:szCs w:val="20"/>
          <w:lang w:val="tr-TR"/>
        </w:rPr>
        <w:t xml:space="preserve">iş ortaklarıyla uyumlu </w:t>
      </w:r>
      <w:r w:rsidR="00392BA6" w:rsidRPr="00922C73">
        <w:rPr>
          <w:rFonts w:ascii="Verdana" w:eastAsia="Times New Roman" w:hAnsi="Verdana" w:cs="Arial"/>
          <w:bCs/>
          <w:sz w:val="20"/>
          <w:szCs w:val="20"/>
          <w:lang w:val="tr-TR"/>
        </w:rPr>
        <w:t>şekilde</w:t>
      </w:r>
      <w:r w:rsidR="002E6E62" w:rsidRPr="00922C73">
        <w:rPr>
          <w:rFonts w:ascii="Verdana" w:eastAsia="Times New Roman" w:hAnsi="Verdana" w:cs="Arial"/>
          <w:bCs/>
          <w:sz w:val="20"/>
          <w:szCs w:val="20"/>
          <w:lang w:val="tr-TR"/>
        </w:rPr>
        <w:t xml:space="preserve"> çalışıyor</w:t>
      </w:r>
      <w:r w:rsidR="00C40382" w:rsidRPr="00922C73">
        <w:rPr>
          <w:rFonts w:ascii="Verdana" w:eastAsia="Times New Roman" w:hAnsi="Verdana" w:cs="Arial"/>
          <w:bCs/>
          <w:sz w:val="20"/>
          <w:szCs w:val="20"/>
          <w:lang w:val="tr-TR"/>
        </w:rPr>
        <w:t xml:space="preserve">. </w:t>
      </w:r>
      <w:r w:rsidR="00911AFE" w:rsidRPr="00922C73">
        <w:rPr>
          <w:rFonts w:ascii="Verdana" w:eastAsia="Times New Roman" w:hAnsi="Verdana" w:cs="Arial"/>
          <w:bCs/>
          <w:sz w:val="20"/>
          <w:szCs w:val="20"/>
          <w:lang w:val="tr-TR"/>
        </w:rPr>
        <w:t xml:space="preserve"> </w:t>
      </w:r>
    </w:p>
    <w:p w14:paraId="3FA219A7" w14:textId="77777777" w:rsidR="00C40382" w:rsidRPr="00BF6477" w:rsidRDefault="00C40382" w:rsidP="00392BA6">
      <w:pPr>
        <w:pStyle w:val="ListeParagraf"/>
        <w:spacing w:line="360" w:lineRule="auto"/>
        <w:jc w:val="both"/>
        <w:rPr>
          <w:rFonts w:ascii="Verdana" w:eastAsia="Times New Roman" w:hAnsi="Verdana" w:cs="Arial"/>
          <w:b/>
          <w:bCs/>
          <w:sz w:val="20"/>
          <w:szCs w:val="20"/>
          <w:lang w:val="tr-TR"/>
        </w:rPr>
      </w:pPr>
    </w:p>
    <w:p w14:paraId="3028A9E0" w14:textId="2D35F41D" w:rsidR="00394E22" w:rsidRPr="00BF6477" w:rsidRDefault="00BC7E1C" w:rsidP="001800C1">
      <w:pPr>
        <w:spacing w:line="360" w:lineRule="auto"/>
        <w:jc w:val="both"/>
        <w:rPr>
          <w:rFonts w:ascii="Verdana" w:eastAsia="Times New Roman" w:hAnsi="Verdana" w:cs="Arial"/>
          <w:b/>
          <w:bCs/>
          <w:sz w:val="20"/>
          <w:szCs w:val="20"/>
          <w:u w:val="single"/>
          <w:lang w:val="tr-TR"/>
        </w:rPr>
      </w:pPr>
      <w:r w:rsidRPr="00BF6477">
        <w:rPr>
          <w:rFonts w:ascii="Verdana" w:eastAsia="Times New Roman" w:hAnsi="Verdana" w:cs="Arial"/>
          <w:b/>
          <w:bCs/>
          <w:sz w:val="20"/>
          <w:szCs w:val="20"/>
          <w:u w:val="single"/>
          <w:lang w:val="tr-TR"/>
        </w:rPr>
        <w:t>İleri Düzey Tehdit Koruma</w:t>
      </w:r>
      <w:r w:rsidR="00C713E3" w:rsidRPr="00BF6477">
        <w:rPr>
          <w:rFonts w:ascii="Verdana" w:eastAsia="Times New Roman" w:hAnsi="Verdana" w:cs="Arial"/>
          <w:b/>
          <w:bCs/>
          <w:sz w:val="20"/>
          <w:szCs w:val="20"/>
          <w:u w:val="single"/>
          <w:lang w:val="tr-TR"/>
        </w:rPr>
        <w:t xml:space="preserve"> (ATP)</w:t>
      </w:r>
      <w:r w:rsidR="00662A63" w:rsidRPr="00BF6477">
        <w:rPr>
          <w:rFonts w:ascii="Verdana" w:eastAsia="Times New Roman" w:hAnsi="Verdana" w:cs="Arial"/>
          <w:b/>
          <w:bCs/>
          <w:sz w:val="20"/>
          <w:szCs w:val="20"/>
          <w:u w:val="single"/>
          <w:lang w:val="tr-TR"/>
        </w:rPr>
        <w:t>:</w:t>
      </w:r>
    </w:p>
    <w:p w14:paraId="645D0581" w14:textId="1DC45DF6" w:rsidR="002764D1" w:rsidRPr="009B052D" w:rsidRDefault="009B052D" w:rsidP="009B052D">
      <w:pPr>
        <w:pStyle w:val="ListeParagraf"/>
        <w:numPr>
          <w:ilvl w:val="0"/>
          <w:numId w:val="26"/>
        </w:numPr>
        <w:spacing w:line="360" w:lineRule="auto"/>
        <w:jc w:val="both"/>
        <w:rPr>
          <w:rFonts w:ascii="Verdana" w:eastAsia="Times New Roman" w:hAnsi="Verdana" w:cs="Arial"/>
          <w:bCs/>
          <w:sz w:val="20"/>
          <w:szCs w:val="20"/>
          <w:lang w:val="tr-TR"/>
        </w:rPr>
      </w:pPr>
      <w:r>
        <w:rPr>
          <w:rFonts w:ascii="Verdana" w:hAnsi="Verdana"/>
          <w:sz w:val="20"/>
          <w:szCs w:val="20"/>
        </w:rPr>
        <w:t xml:space="preserve">Mayıs 2018’de yürürlüğe girecek olan </w:t>
      </w:r>
      <w:r w:rsidRPr="009B052D">
        <w:rPr>
          <w:rFonts w:ascii="Verdana" w:eastAsia="Times New Roman" w:hAnsi="Verdana" w:cs="Arial"/>
          <w:bCs/>
          <w:sz w:val="20"/>
          <w:szCs w:val="20"/>
          <w:lang w:val="tr-TR"/>
        </w:rPr>
        <w:t xml:space="preserve">GDPR </w:t>
      </w:r>
      <w:hyperlink r:id="rId10" w:history="1">
        <w:r w:rsidRPr="009B052D">
          <w:t>mevzuatı</w:t>
        </w:r>
      </w:hyperlink>
      <w:r w:rsidRPr="009B052D">
        <w:t xml:space="preserve">, küresel işletmeler üzerinde mevzuat yükünü daha da artırarak, kurumun güvenlik ağlarında en iyi uygulanan otomatik denetimlerine daha da kritik bir nitelik kazandıracak. </w:t>
      </w:r>
      <w:r>
        <w:t>Yeni F</w:t>
      </w:r>
      <w:r w:rsidR="00394E22" w:rsidRPr="009B052D">
        <w:rPr>
          <w:rFonts w:ascii="Verdana" w:eastAsia="Times New Roman" w:hAnsi="Verdana" w:cs="Arial"/>
          <w:bCs/>
          <w:sz w:val="20"/>
          <w:szCs w:val="20"/>
          <w:lang w:val="tr-TR"/>
        </w:rPr>
        <w:t>ortiG</w:t>
      </w:r>
      <w:r w:rsidR="00A2467E" w:rsidRPr="009B052D">
        <w:rPr>
          <w:rFonts w:ascii="Verdana" w:eastAsia="Times New Roman" w:hAnsi="Verdana" w:cs="Arial"/>
          <w:bCs/>
          <w:sz w:val="20"/>
          <w:szCs w:val="20"/>
          <w:lang w:val="tr-TR"/>
        </w:rPr>
        <w:t xml:space="preserve">uard </w:t>
      </w:r>
      <w:r>
        <w:rPr>
          <w:rFonts w:ascii="Verdana" w:eastAsia="Times New Roman" w:hAnsi="Verdana" w:cs="Arial"/>
          <w:bCs/>
          <w:sz w:val="20"/>
          <w:szCs w:val="20"/>
          <w:lang w:val="tr-TR"/>
        </w:rPr>
        <w:t xml:space="preserve">Güvenlik Derecelendirme Hizmeti, genişletilmiş denetim kuralları, ağ ortamlarını temel alan özelleştirilmiş denetim ve isteğe bağlı mevzuat ve uyum raporlamaları sağlıyor. </w:t>
      </w:r>
      <w:r w:rsidR="00A2467E" w:rsidRPr="009B052D">
        <w:rPr>
          <w:rFonts w:ascii="Verdana" w:eastAsia="Times New Roman" w:hAnsi="Verdana" w:cs="Arial"/>
          <w:bCs/>
          <w:sz w:val="20"/>
          <w:szCs w:val="20"/>
          <w:lang w:val="tr-TR"/>
        </w:rPr>
        <w:t xml:space="preserve"> </w:t>
      </w:r>
    </w:p>
    <w:p w14:paraId="4C09481E" w14:textId="365A6F96" w:rsidR="00125C21" w:rsidRPr="00BF6477" w:rsidRDefault="009B052D" w:rsidP="001800C1">
      <w:pPr>
        <w:pStyle w:val="ListeParagraf"/>
        <w:numPr>
          <w:ilvl w:val="0"/>
          <w:numId w:val="26"/>
        </w:numPr>
        <w:spacing w:line="360" w:lineRule="auto"/>
        <w:jc w:val="both"/>
        <w:rPr>
          <w:rFonts w:ascii="Verdana" w:eastAsia="Times New Roman" w:hAnsi="Verdana" w:cs="Arial"/>
          <w:bCs/>
          <w:sz w:val="20"/>
          <w:szCs w:val="20"/>
          <w:lang w:val="tr-TR"/>
        </w:rPr>
      </w:pPr>
      <w:r>
        <w:rPr>
          <w:rFonts w:ascii="Verdana" w:eastAsia="Times New Roman" w:hAnsi="Verdana" w:cs="Arial"/>
          <w:bCs/>
          <w:sz w:val="20"/>
          <w:szCs w:val="20"/>
          <w:lang w:val="tr-TR"/>
        </w:rPr>
        <w:t>Yeni FortiGuard Virü</w:t>
      </w:r>
      <w:r w:rsidR="00421BF7" w:rsidRPr="00BF6477">
        <w:rPr>
          <w:rFonts w:ascii="Verdana" w:eastAsia="Times New Roman" w:hAnsi="Verdana" w:cs="Arial"/>
          <w:bCs/>
          <w:sz w:val="20"/>
          <w:szCs w:val="20"/>
          <w:lang w:val="tr-TR"/>
        </w:rPr>
        <w:t xml:space="preserve">s </w:t>
      </w:r>
      <w:r>
        <w:rPr>
          <w:rFonts w:ascii="Verdana" w:eastAsia="Times New Roman" w:hAnsi="Verdana" w:cs="Arial"/>
          <w:bCs/>
          <w:sz w:val="20"/>
          <w:szCs w:val="20"/>
          <w:lang w:val="tr-TR"/>
        </w:rPr>
        <w:t xml:space="preserve">Salgını Hizmeti </w:t>
      </w:r>
      <w:r w:rsidR="002764D1" w:rsidRPr="00BF6477">
        <w:rPr>
          <w:rFonts w:ascii="Verdana" w:eastAsia="Times New Roman" w:hAnsi="Verdana" w:cs="Arial"/>
          <w:bCs/>
          <w:sz w:val="20"/>
          <w:szCs w:val="20"/>
          <w:lang w:val="tr-TR"/>
        </w:rPr>
        <w:t>(VOS)</w:t>
      </w:r>
      <w:r w:rsidR="00532445">
        <w:rPr>
          <w:rFonts w:ascii="Verdana" w:eastAsia="Times New Roman" w:hAnsi="Verdana" w:cs="Arial"/>
          <w:bCs/>
          <w:sz w:val="20"/>
          <w:szCs w:val="20"/>
          <w:lang w:val="tr-TR"/>
        </w:rPr>
        <w:t xml:space="preserve">, antivirüs güncellemeleri ile FortiCloud Sandbox analizi arasındaki boşluğu kapatıyor ve imza güncellemeleri arasında keşfedilen virüsler kurum geneline yayılmadan zararlı yazılım tehlikelerini durduruyor. </w:t>
      </w:r>
      <w:r w:rsidR="002764D1" w:rsidRPr="00BF6477">
        <w:rPr>
          <w:rFonts w:ascii="Verdana" w:eastAsia="Times New Roman" w:hAnsi="Verdana" w:cs="Arial"/>
          <w:bCs/>
          <w:sz w:val="20"/>
          <w:szCs w:val="20"/>
          <w:lang w:val="tr-TR"/>
        </w:rPr>
        <w:t xml:space="preserve"> </w:t>
      </w:r>
    </w:p>
    <w:p w14:paraId="65573E31" w14:textId="5DF74321" w:rsidR="002764D1" w:rsidRPr="00BF6477" w:rsidRDefault="006E155E" w:rsidP="001800C1">
      <w:pPr>
        <w:pStyle w:val="ListeParagraf"/>
        <w:numPr>
          <w:ilvl w:val="0"/>
          <w:numId w:val="26"/>
        </w:numPr>
        <w:spacing w:line="360" w:lineRule="auto"/>
        <w:jc w:val="both"/>
        <w:rPr>
          <w:rFonts w:ascii="Verdana" w:eastAsia="Times New Roman" w:hAnsi="Verdana" w:cs="Arial"/>
          <w:bCs/>
          <w:sz w:val="20"/>
          <w:szCs w:val="20"/>
          <w:lang w:val="tr-TR"/>
        </w:rPr>
      </w:pPr>
      <w:r>
        <w:rPr>
          <w:rFonts w:ascii="Verdana" w:hAnsi="Verdana" w:cs="Arial"/>
          <w:sz w:val="20"/>
          <w:szCs w:val="20"/>
          <w:lang w:val="tr-TR"/>
        </w:rPr>
        <w:t>Yeni</w:t>
      </w:r>
      <w:r w:rsidR="002764D1" w:rsidRPr="00BF6477">
        <w:rPr>
          <w:rFonts w:ascii="Verdana" w:hAnsi="Verdana" w:cs="Arial"/>
          <w:sz w:val="20"/>
          <w:szCs w:val="20"/>
          <w:lang w:val="tr-TR"/>
        </w:rPr>
        <w:t xml:space="preserve"> FortiGuard </w:t>
      </w:r>
      <w:r w:rsidR="00532445">
        <w:rPr>
          <w:rFonts w:ascii="Verdana" w:eastAsia="Times New Roman" w:hAnsi="Verdana" w:cs="Arial"/>
          <w:bCs/>
          <w:sz w:val="20"/>
          <w:szCs w:val="20"/>
          <w:lang w:val="tr-TR"/>
        </w:rPr>
        <w:t>İçerik Arındırma ve Yeniden Yapılandırma</w:t>
      </w:r>
      <w:r w:rsidR="002764D1" w:rsidRPr="00BF6477">
        <w:rPr>
          <w:rFonts w:ascii="Verdana" w:eastAsia="Times New Roman" w:hAnsi="Verdana" w:cs="Arial"/>
          <w:bCs/>
          <w:sz w:val="20"/>
          <w:szCs w:val="20"/>
          <w:lang w:val="tr-TR"/>
        </w:rPr>
        <w:t xml:space="preserve"> </w:t>
      </w:r>
      <w:r w:rsidR="00532445">
        <w:rPr>
          <w:rFonts w:ascii="Verdana" w:eastAsia="Times New Roman" w:hAnsi="Verdana" w:cs="Arial"/>
          <w:bCs/>
          <w:sz w:val="20"/>
          <w:szCs w:val="20"/>
          <w:lang w:val="tr-TR"/>
        </w:rPr>
        <w:t xml:space="preserve">Hizmeti </w:t>
      </w:r>
      <w:r w:rsidR="002764D1" w:rsidRPr="00BF6477">
        <w:rPr>
          <w:rFonts w:ascii="Verdana" w:eastAsia="Times New Roman" w:hAnsi="Verdana" w:cs="Arial"/>
          <w:bCs/>
          <w:sz w:val="20"/>
          <w:szCs w:val="20"/>
          <w:lang w:val="tr-TR"/>
        </w:rPr>
        <w:t>(CDR)</w:t>
      </w:r>
      <w:r w:rsidR="00532445">
        <w:rPr>
          <w:rFonts w:ascii="Verdana" w:eastAsia="Times New Roman" w:hAnsi="Verdana" w:cs="Arial"/>
          <w:bCs/>
          <w:sz w:val="20"/>
          <w:szCs w:val="20"/>
          <w:lang w:val="tr-TR"/>
        </w:rPr>
        <w:t xml:space="preserve">, Microsoft Office ve Adobe dosyalarına gömülü potansiyel zarar taşıyan içerikleri proaktif olarak dışarı çıkarıyor, zararlı yazılımı yaymak için kullanılan en yaygın dosya formatlarını sterilize ediyor ve sosyal mühendislik veya insan hatasından doğabilecek fırsatların önüne geçmeye yardımcı oluyor. </w:t>
      </w:r>
    </w:p>
    <w:p w14:paraId="29CD6E80" w14:textId="67D95875" w:rsidR="00C713E3" w:rsidRPr="00BF6477" w:rsidRDefault="006E155E" w:rsidP="001800C1">
      <w:pPr>
        <w:pStyle w:val="ListeParagraf"/>
        <w:widowControl w:val="0"/>
        <w:numPr>
          <w:ilvl w:val="0"/>
          <w:numId w:val="26"/>
        </w:numPr>
        <w:autoSpaceDE w:val="0"/>
        <w:autoSpaceDN w:val="0"/>
        <w:adjustRightInd w:val="0"/>
        <w:spacing w:line="360" w:lineRule="auto"/>
        <w:jc w:val="both"/>
        <w:rPr>
          <w:rFonts w:ascii="Verdana" w:hAnsi="Verdana" w:cs="Arial"/>
          <w:b/>
          <w:sz w:val="20"/>
          <w:szCs w:val="20"/>
          <w:lang w:val="tr-TR"/>
        </w:rPr>
      </w:pPr>
      <w:r>
        <w:rPr>
          <w:rFonts w:ascii="Verdana" w:hAnsi="Verdana" w:cs="Arial"/>
          <w:sz w:val="20"/>
          <w:szCs w:val="20"/>
          <w:lang w:val="tr-TR"/>
        </w:rPr>
        <w:lastRenderedPageBreak/>
        <w:t>Yeni</w:t>
      </w:r>
      <w:r w:rsidR="004232C6" w:rsidRPr="00BF6477">
        <w:rPr>
          <w:rFonts w:ascii="Verdana" w:hAnsi="Verdana" w:cs="Arial"/>
          <w:sz w:val="20"/>
          <w:szCs w:val="20"/>
          <w:lang w:val="tr-TR"/>
        </w:rPr>
        <w:t xml:space="preserve"> FortiGuard </w:t>
      </w:r>
      <w:r>
        <w:rPr>
          <w:rFonts w:ascii="Verdana" w:hAnsi="Verdana" w:cs="Arial"/>
          <w:sz w:val="20"/>
          <w:szCs w:val="20"/>
          <w:lang w:val="tr-TR"/>
        </w:rPr>
        <w:t xml:space="preserve">İhlal Göstergeleri </w:t>
      </w:r>
      <w:r w:rsidR="009024D7" w:rsidRPr="00BF6477">
        <w:rPr>
          <w:rFonts w:ascii="Verdana" w:hAnsi="Verdana" w:cs="Arial"/>
          <w:sz w:val="20"/>
          <w:szCs w:val="20"/>
          <w:lang w:val="tr-TR"/>
        </w:rPr>
        <w:t>(IOC)</w:t>
      </w:r>
      <w:r w:rsidR="004232C6" w:rsidRPr="00BF6477">
        <w:rPr>
          <w:rFonts w:ascii="Verdana" w:hAnsi="Verdana" w:cs="Arial"/>
          <w:sz w:val="20"/>
          <w:szCs w:val="20"/>
          <w:lang w:val="tr-TR"/>
        </w:rPr>
        <w:t xml:space="preserve"> </w:t>
      </w:r>
      <w:r>
        <w:rPr>
          <w:rFonts w:ascii="Verdana" w:hAnsi="Verdana" w:cs="Arial"/>
          <w:sz w:val="20"/>
          <w:szCs w:val="20"/>
          <w:lang w:val="tr-TR"/>
        </w:rPr>
        <w:t>Hizmeti, bilinen kötü unsurların sürekli güncel listesini çıkarı</w:t>
      </w:r>
      <w:r w:rsidR="00392BA6">
        <w:rPr>
          <w:rFonts w:ascii="Verdana" w:hAnsi="Verdana" w:cs="Arial"/>
          <w:sz w:val="20"/>
          <w:szCs w:val="20"/>
          <w:lang w:val="tr-TR"/>
        </w:rPr>
        <w:t>yo</w:t>
      </w:r>
      <w:r>
        <w:rPr>
          <w:rFonts w:ascii="Verdana" w:hAnsi="Verdana" w:cs="Arial"/>
          <w:sz w:val="20"/>
          <w:szCs w:val="20"/>
          <w:lang w:val="tr-TR"/>
        </w:rPr>
        <w:t xml:space="preserve">r ve derhal eyleme geçilecek kirlenen cihazları saptamak için Security Fabric’e bağlı </w:t>
      </w:r>
      <w:r w:rsidR="00392BA6">
        <w:rPr>
          <w:rFonts w:ascii="Verdana" w:hAnsi="Verdana" w:cs="Arial"/>
          <w:sz w:val="20"/>
          <w:szCs w:val="20"/>
          <w:lang w:val="tr-TR"/>
        </w:rPr>
        <w:t>cihazları tarıyo</w:t>
      </w:r>
      <w:r>
        <w:rPr>
          <w:rFonts w:ascii="Verdana" w:hAnsi="Verdana" w:cs="Arial"/>
          <w:sz w:val="20"/>
          <w:szCs w:val="20"/>
          <w:lang w:val="tr-TR"/>
        </w:rPr>
        <w:t>r.</w:t>
      </w:r>
    </w:p>
    <w:p w14:paraId="1CB28B84" w14:textId="0AAC2155" w:rsidR="00C713E3" w:rsidRPr="00BF6477" w:rsidRDefault="006E155E" w:rsidP="006E155E">
      <w:pPr>
        <w:pStyle w:val="ListeParagraf"/>
        <w:widowControl w:val="0"/>
        <w:numPr>
          <w:ilvl w:val="0"/>
          <w:numId w:val="26"/>
        </w:numPr>
        <w:autoSpaceDE w:val="0"/>
        <w:autoSpaceDN w:val="0"/>
        <w:adjustRightInd w:val="0"/>
        <w:spacing w:line="360" w:lineRule="auto"/>
        <w:jc w:val="both"/>
        <w:rPr>
          <w:rFonts w:ascii="Verdana" w:hAnsi="Verdana" w:cs="Arial"/>
          <w:b/>
          <w:sz w:val="20"/>
          <w:szCs w:val="20"/>
          <w:lang w:val="tr-TR"/>
        </w:rPr>
      </w:pPr>
      <w:r>
        <w:rPr>
          <w:rFonts w:ascii="Verdana" w:hAnsi="Verdana"/>
          <w:sz w:val="20"/>
          <w:szCs w:val="20"/>
        </w:rPr>
        <w:t>İstek üzerine ulaşılabilen,</w:t>
      </w:r>
      <w:hyperlink r:id="rId11" w:history="1">
        <w:r w:rsidR="00C713E3" w:rsidRPr="00BF6477">
          <w:rPr>
            <w:rStyle w:val="Kpr"/>
            <w:rFonts w:ascii="Verdana" w:eastAsia="Times New Roman" w:hAnsi="Verdana" w:cs="Arial"/>
            <w:bCs/>
            <w:sz w:val="20"/>
            <w:szCs w:val="20"/>
            <w:lang w:val="tr-TR"/>
          </w:rPr>
          <w:t xml:space="preserve"> Amazon Web Services</w:t>
        </w:r>
      </w:hyperlink>
      <w:r w:rsidRPr="006E155E">
        <w:t xml:space="preserve"> </w:t>
      </w:r>
      <w:r>
        <w:t xml:space="preserve">için </w:t>
      </w:r>
      <w:r w:rsidRPr="006E155E">
        <w:rPr>
          <w:rStyle w:val="Kpr"/>
          <w:rFonts w:ascii="Verdana" w:eastAsia="Times New Roman" w:hAnsi="Verdana" w:cs="Arial"/>
          <w:bCs/>
          <w:sz w:val="20"/>
          <w:szCs w:val="20"/>
          <w:lang w:val="tr-TR"/>
        </w:rPr>
        <w:t>FortiSandbox ATP</w:t>
      </w:r>
      <w:r>
        <w:rPr>
          <w:rFonts w:ascii="Verdana" w:eastAsia="Times New Roman" w:hAnsi="Verdana" w:cs="Arial"/>
          <w:bCs/>
          <w:sz w:val="20"/>
          <w:szCs w:val="20"/>
          <w:lang w:val="tr-TR"/>
        </w:rPr>
        <w:t xml:space="preserve"> ve</w:t>
      </w:r>
      <w:r w:rsidR="00C713E3" w:rsidRPr="00BF6477">
        <w:rPr>
          <w:rFonts w:ascii="Verdana" w:eastAsia="Times New Roman" w:hAnsi="Verdana" w:cs="Arial"/>
          <w:bCs/>
          <w:sz w:val="20"/>
          <w:szCs w:val="20"/>
          <w:lang w:val="tr-TR"/>
        </w:rPr>
        <w:t xml:space="preserve"> BYOL,</w:t>
      </w:r>
      <w:r>
        <w:rPr>
          <w:rFonts w:ascii="Verdana" w:eastAsia="Times New Roman" w:hAnsi="Verdana" w:cs="Arial"/>
          <w:bCs/>
          <w:sz w:val="20"/>
          <w:szCs w:val="20"/>
          <w:lang w:val="tr-TR"/>
        </w:rPr>
        <w:t xml:space="preserve"> kurumların bulut içerisinde bulut yerlisi olarak kendilerini ileri düzey tehditlere</w:t>
      </w:r>
      <w:r w:rsidR="00392BA6">
        <w:rPr>
          <w:rFonts w:ascii="Verdana" w:eastAsia="Times New Roman" w:hAnsi="Verdana" w:cs="Arial"/>
          <w:bCs/>
          <w:sz w:val="20"/>
          <w:szCs w:val="20"/>
          <w:lang w:val="tr-TR"/>
        </w:rPr>
        <w:t xml:space="preserve"> karşı korumasını sağlıyo</w:t>
      </w:r>
      <w:r>
        <w:rPr>
          <w:rFonts w:ascii="Verdana" w:eastAsia="Times New Roman" w:hAnsi="Verdana" w:cs="Arial"/>
          <w:bCs/>
          <w:sz w:val="20"/>
          <w:szCs w:val="20"/>
          <w:lang w:val="tr-TR"/>
        </w:rPr>
        <w:t>r. Ağ üzerinde, epostalarda, son uç noktalarda ve diğer güvenlikle birlikte ve saha-içi güvenlik mimarilerinin bir uzantısı olarak çalışı</w:t>
      </w:r>
      <w:r w:rsidR="00392BA6">
        <w:rPr>
          <w:rFonts w:ascii="Verdana" w:eastAsia="Times New Roman" w:hAnsi="Verdana" w:cs="Arial"/>
          <w:bCs/>
          <w:sz w:val="20"/>
          <w:szCs w:val="20"/>
          <w:lang w:val="tr-TR"/>
        </w:rPr>
        <w:t>yo</w:t>
      </w:r>
      <w:r>
        <w:rPr>
          <w:rFonts w:ascii="Verdana" w:eastAsia="Times New Roman" w:hAnsi="Verdana" w:cs="Arial"/>
          <w:bCs/>
          <w:sz w:val="20"/>
          <w:szCs w:val="20"/>
          <w:lang w:val="tr-TR"/>
        </w:rPr>
        <w:t xml:space="preserve">r. </w:t>
      </w:r>
      <w:r w:rsidR="00C713E3" w:rsidRPr="00BF6477">
        <w:rPr>
          <w:rFonts w:ascii="Verdana" w:eastAsia="Times New Roman" w:hAnsi="Verdana" w:cs="Arial"/>
          <w:bCs/>
          <w:sz w:val="20"/>
          <w:szCs w:val="20"/>
          <w:lang w:val="tr-TR"/>
        </w:rPr>
        <w:t xml:space="preserve"> </w:t>
      </w:r>
    </w:p>
    <w:p w14:paraId="37769359" w14:textId="77777777" w:rsidR="00392BA6" w:rsidRDefault="00392BA6" w:rsidP="001800C1">
      <w:pPr>
        <w:spacing w:line="360" w:lineRule="auto"/>
        <w:jc w:val="both"/>
        <w:rPr>
          <w:rFonts w:ascii="Verdana" w:eastAsia="Times New Roman" w:hAnsi="Verdana" w:cs="Arial"/>
          <w:b/>
          <w:bCs/>
          <w:sz w:val="20"/>
          <w:szCs w:val="20"/>
          <w:u w:val="single"/>
          <w:lang w:val="tr-TR"/>
        </w:rPr>
      </w:pPr>
    </w:p>
    <w:p w14:paraId="5320B792" w14:textId="4169D0BB" w:rsidR="00C026CC" w:rsidRPr="00BF6477" w:rsidRDefault="00BC7E1C" w:rsidP="001800C1">
      <w:pPr>
        <w:spacing w:line="360" w:lineRule="auto"/>
        <w:jc w:val="both"/>
        <w:rPr>
          <w:rFonts w:ascii="Verdana" w:eastAsia="Times New Roman" w:hAnsi="Verdana" w:cs="Arial"/>
          <w:b/>
          <w:bCs/>
          <w:sz w:val="20"/>
          <w:szCs w:val="20"/>
          <w:u w:val="single"/>
          <w:lang w:val="tr-TR"/>
        </w:rPr>
      </w:pPr>
      <w:r w:rsidRPr="00BF6477">
        <w:rPr>
          <w:rFonts w:ascii="Verdana" w:eastAsia="Times New Roman" w:hAnsi="Verdana" w:cs="Arial"/>
          <w:b/>
          <w:bCs/>
          <w:sz w:val="20"/>
          <w:szCs w:val="20"/>
          <w:u w:val="single"/>
          <w:lang w:val="tr-TR"/>
        </w:rPr>
        <w:t>Eposta</w:t>
      </w:r>
      <w:r w:rsidR="00C026CC" w:rsidRPr="00BF6477">
        <w:rPr>
          <w:rFonts w:ascii="Verdana" w:eastAsia="Times New Roman" w:hAnsi="Verdana" w:cs="Arial"/>
          <w:b/>
          <w:bCs/>
          <w:sz w:val="20"/>
          <w:szCs w:val="20"/>
          <w:u w:val="single"/>
          <w:lang w:val="tr-TR"/>
        </w:rPr>
        <w:t xml:space="preserve"> &amp; Web </w:t>
      </w:r>
      <w:r w:rsidRPr="00BF6477">
        <w:rPr>
          <w:rFonts w:ascii="Verdana" w:eastAsia="Times New Roman" w:hAnsi="Verdana" w:cs="Arial"/>
          <w:b/>
          <w:bCs/>
          <w:sz w:val="20"/>
          <w:szCs w:val="20"/>
          <w:u w:val="single"/>
          <w:lang w:val="tr-TR"/>
        </w:rPr>
        <w:t>Uygulamaları</w:t>
      </w:r>
      <w:r w:rsidR="00C026CC" w:rsidRPr="00BF6477">
        <w:rPr>
          <w:rFonts w:ascii="Verdana" w:eastAsia="Times New Roman" w:hAnsi="Verdana" w:cs="Arial"/>
          <w:b/>
          <w:bCs/>
          <w:sz w:val="20"/>
          <w:szCs w:val="20"/>
          <w:u w:val="single"/>
          <w:lang w:val="tr-TR"/>
        </w:rPr>
        <w:t>:</w:t>
      </w:r>
    </w:p>
    <w:p w14:paraId="292F33B5" w14:textId="7D9AA4EB" w:rsidR="00C026CC" w:rsidRPr="00922C73" w:rsidRDefault="00C026CC" w:rsidP="001800C1">
      <w:pPr>
        <w:pStyle w:val="ListeParagraf"/>
        <w:numPr>
          <w:ilvl w:val="0"/>
          <w:numId w:val="25"/>
        </w:numPr>
        <w:spacing w:line="360" w:lineRule="auto"/>
        <w:jc w:val="both"/>
        <w:rPr>
          <w:rFonts w:ascii="Verdana" w:eastAsia="Times New Roman" w:hAnsi="Verdana" w:cs="Arial"/>
          <w:b/>
          <w:bCs/>
          <w:sz w:val="20"/>
          <w:szCs w:val="20"/>
          <w:lang w:val="tr-TR"/>
        </w:rPr>
      </w:pPr>
      <w:r w:rsidRPr="00BF6477">
        <w:rPr>
          <w:rFonts w:ascii="Verdana" w:eastAsia="Times New Roman" w:hAnsi="Verdana" w:cs="Arial"/>
          <w:bCs/>
          <w:sz w:val="20"/>
          <w:szCs w:val="20"/>
          <w:lang w:val="tr-TR"/>
        </w:rPr>
        <w:t xml:space="preserve">FortiMail </w:t>
      </w:r>
      <w:r w:rsidR="003047F7" w:rsidRPr="00BF6477">
        <w:rPr>
          <w:rFonts w:ascii="Verdana" w:eastAsia="Times New Roman" w:hAnsi="Verdana" w:cs="Arial"/>
          <w:bCs/>
          <w:sz w:val="20"/>
          <w:szCs w:val="20"/>
          <w:lang w:val="tr-TR"/>
        </w:rPr>
        <w:t>artık yeni</w:t>
      </w:r>
      <w:r w:rsidRPr="00BF6477">
        <w:rPr>
          <w:rFonts w:ascii="Verdana" w:eastAsia="Times New Roman" w:hAnsi="Verdana" w:cs="Arial"/>
          <w:bCs/>
          <w:sz w:val="20"/>
          <w:szCs w:val="20"/>
          <w:lang w:val="tr-TR"/>
        </w:rPr>
        <w:t xml:space="preserve"> FortiGuard </w:t>
      </w:r>
      <w:r w:rsidR="00D4446D" w:rsidRPr="00BF6477">
        <w:rPr>
          <w:rFonts w:ascii="Verdana" w:eastAsia="Times New Roman" w:hAnsi="Verdana" w:cs="Arial"/>
          <w:bCs/>
          <w:sz w:val="20"/>
          <w:szCs w:val="20"/>
          <w:lang w:val="tr-TR"/>
        </w:rPr>
        <w:t xml:space="preserve">VOS </w:t>
      </w:r>
      <w:r w:rsidR="003047F7" w:rsidRPr="00BF6477">
        <w:rPr>
          <w:rFonts w:ascii="Verdana" w:eastAsia="Times New Roman" w:hAnsi="Verdana" w:cs="Arial"/>
          <w:bCs/>
          <w:sz w:val="20"/>
          <w:szCs w:val="20"/>
          <w:lang w:val="tr-TR"/>
        </w:rPr>
        <w:t>ve</w:t>
      </w:r>
      <w:r w:rsidR="00D4446D" w:rsidRPr="00BF6477">
        <w:rPr>
          <w:rFonts w:ascii="Verdana" w:eastAsia="Times New Roman" w:hAnsi="Verdana" w:cs="Arial"/>
          <w:bCs/>
          <w:sz w:val="20"/>
          <w:szCs w:val="20"/>
          <w:lang w:val="tr-TR"/>
        </w:rPr>
        <w:t xml:space="preserve"> CDR</w:t>
      </w:r>
      <w:r w:rsidRPr="00BF6477">
        <w:rPr>
          <w:rFonts w:ascii="Verdana" w:eastAsia="Times New Roman" w:hAnsi="Verdana" w:cs="Arial"/>
          <w:bCs/>
          <w:sz w:val="20"/>
          <w:szCs w:val="20"/>
          <w:lang w:val="tr-TR"/>
        </w:rPr>
        <w:t xml:space="preserve"> </w:t>
      </w:r>
      <w:r w:rsidR="003047F7" w:rsidRPr="00BF6477">
        <w:rPr>
          <w:rFonts w:ascii="Verdana" w:eastAsia="Times New Roman" w:hAnsi="Verdana" w:cs="Arial"/>
          <w:bCs/>
          <w:sz w:val="20"/>
          <w:szCs w:val="20"/>
          <w:lang w:val="tr-TR"/>
        </w:rPr>
        <w:t>hizmetlerini destekliyor</w:t>
      </w:r>
      <w:r w:rsidRPr="00BF6477">
        <w:rPr>
          <w:rFonts w:ascii="Verdana" w:eastAsia="Times New Roman" w:hAnsi="Verdana" w:cs="Arial"/>
          <w:bCs/>
          <w:sz w:val="20"/>
          <w:szCs w:val="20"/>
          <w:lang w:val="tr-TR"/>
        </w:rPr>
        <w:t xml:space="preserve">. </w:t>
      </w:r>
      <w:r w:rsidR="003047F7" w:rsidRPr="00BF6477">
        <w:rPr>
          <w:rFonts w:ascii="Verdana" w:eastAsia="Times New Roman" w:hAnsi="Verdana" w:cs="Arial"/>
          <w:bCs/>
          <w:sz w:val="20"/>
          <w:szCs w:val="20"/>
          <w:lang w:val="tr-TR"/>
        </w:rPr>
        <w:t xml:space="preserve">Bu yeni hizmetler </w:t>
      </w:r>
      <w:r w:rsidR="003047F7" w:rsidRPr="00922C73">
        <w:rPr>
          <w:rFonts w:ascii="Verdana" w:eastAsia="Times New Roman" w:hAnsi="Verdana" w:cs="Arial"/>
          <w:bCs/>
          <w:sz w:val="20"/>
          <w:szCs w:val="20"/>
          <w:lang w:val="tr-TR"/>
        </w:rPr>
        <w:t xml:space="preserve">hızla ortaya çıkan saldırıların yayılmasını önlüyor ve gömülü kod kullanan saldırıları </w:t>
      </w:r>
      <w:r w:rsidR="005F7319" w:rsidRPr="00922C73">
        <w:rPr>
          <w:rFonts w:ascii="Verdana" w:eastAsia="Times New Roman" w:hAnsi="Verdana" w:cs="Arial"/>
          <w:bCs/>
          <w:sz w:val="20"/>
          <w:szCs w:val="20"/>
          <w:lang w:val="tr-TR"/>
        </w:rPr>
        <w:t xml:space="preserve"> </w:t>
      </w:r>
      <w:r w:rsidR="00BB276E" w:rsidRPr="00922C73">
        <w:rPr>
          <w:rFonts w:ascii="Verdana" w:eastAsia="Times New Roman" w:hAnsi="Verdana" w:cs="Arial"/>
          <w:bCs/>
          <w:sz w:val="20"/>
          <w:szCs w:val="20"/>
          <w:lang w:val="tr-TR"/>
        </w:rPr>
        <w:t>durdurmak</w:t>
      </w:r>
      <w:r w:rsidR="003047F7" w:rsidRPr="00922C73">
        <w:rPr>
          <w:rFonts w:ascii="Verdana" w:eastAsia="Times New Roman" w:hAnsi="Verdana" w:cs="Arial"/>
          <w:bCs/>
          <w:sz w:val="20"/>
          <w:szCs w:val="20"/>
          <w:lang w:val="tr-TR"/>
        </w:rPr>
        <w:t xml:space="preserve"> için aktif içeriği ayırıyor</w:t>
      </w:r>
      <w:r w:rsidRPr="00922C73">
        <w:rPr>
          <w:rFonts w:ascii="Verdana" w:eastAsia="Times New Roman" w:hAnsi="Verdana" w:cs="Arial"/>
          <w:bCs/>
          <w:sz w:val="20"/>
          <w:szCs w:val="20"/>
          <w:lang w:val="tr-TR"/>
        </w:rPr>
        <w:t>.</w:t>
      </w:r>
    </w:p>
    <w:p w14:paraId="50E3EDA5" w14:textId="52AD48C9" w:rsidR="00C026CC" w:rsidRPr="00922C73" w:rsidRDefault="003047F7" w:rsidP="005F7319">
      <w:pPr>
        <w:pStyle w:val="ListeParagraf"/>
        <w:numPr>
          <w:ilvl w:val="0"/>
          <w:numId w:val="25"/>
        </w:numPr>
        <w:spacing w:line="360" w:lineRule="auto"/>
        <w:jc w:val="both"/>
        <w:rPr>
          <w:rFonts w:ascii="Verdana" w:eastAsia="Times New Roman" w:hAnsi="Verdana" w:cs="Arial"/>
          <w:b/>
          <w:bCs/>
          <w:sz w:val="20"/>
          <w:szCs w:val="20"/>
          <w:lang w:val="tr-TR"/>
        </w:rPr>
      </w:pPr>
      <w:r w:rsidRPr="00922C73">
        <w:rPr>
          <w:rFonts w:ascii="Verdana" w:eastAsia="Times New Roman" w:hAnsi="Verdana" w:cs="Arial"/>
          <w:bCs/>
          <w:sz w:val="20"/>
          <w:szCs w:val="20"/>
          <w:lang w:val="tr-TR"/>
        </w:rPr>
        <w:t>Yeni araçlar (widget)</w:t>
      </w:r>
      <w:r w:rsidR="00630979" w:rsidRPr="00922C73">
        <w:rPr>
          <w:rFonts w:ascii="Verdana" w:eastAsia="Times New Roman" w:hAnsi="Verdana" w:cs="Arial"/>
          <w:bCs/>
          <w:sz w:val="20"/>
          <w:szCs w:val="20"/>
          <w:lang w:val="tr-TR"/>
        </w:rPr>
        <w:t>,</w:t>
      </w:r>
      <w:r w:rsidRPr="00922C73">
        <w:rPr>
          <w:rFonts w:ascii="Verdana" w:eastAsia="Times New Roman" w:hAnsi="Verdana" w:cs="Arial"/>
          <w:bCs/>
          <w:sz w:val="20"/>
          <w:szCs w:val="20"/>
          <w:lang w:val="tr-TR"/>
        </w:rPr>
        <w:t xml:space="preserve"> </w:t>
      </w:r>
      <w:r w:rsidR="00630979" w:rsidRPr="00922C73">
        <w:rPr>
          <w:rFonts w:ascii="Verdana" w:eastAsia="Times New Roman" w:hAnsi="Verdana" w:cs="Arial"/>
          <w:bCs/>
          <w:sz w:val="20"/>
          <w:szCs w:val="20"/>
          <w:lang w:val="tr-TR"/>
        </w:rPr>
        <w:t xml:space="preserve">Fabric içerisinde uygulamalara entegre olmuş ileri düzey tehdit koruması dahil olmak üzere, </w:t>
      </w:r>
      <w:r w:rsidRPr="00922C73">
        <w:rPr>
          <w:rFonts w:ascii="Verdana" w:eastAsia="Times New Roman" w:hAnsi="Verdana" w:cs="Arial"/>
          <w:bCs/>
          <w:sz w:val="20"/>
          <w:szCs w:val="20"/>
          <w:lang w:val="tr-TR"/>
        </w:rPr>
        <w:t xml:space="preserve">ağ </w:t>
      </w:r>
      <w:r w:rsidR="00876814" w:rsidRPr="00922C73">
        <w:rPr>
          <w:rFonts w:ascii="Verdana" w:eastAsia="Times New Roman" w:hAnsi="Verdana" w:cs="Arial"/>
          <w:bCs/>
          <w:sz w:val="20"/>
          <w:szCs w:val="20"/>
          <w:lang w:val="tr-TR"/>
        </w:rPr>
        <w:t>içindeki</w:t>
      </w:r>
      <w:r w:rsidRPr="00922C73">
        <w:rPr>
          <w:rFonts w:ascii="Verdana" w:eastAsia="Times New Roman" w:hAnsi="Verdana" w:cs="Arial"/>
          <w:bCs/>
          <w:sz w:val="20"/>
          <w:szCs w:val="20"/>
          <w:lang w:val="tr-TR"/>
        </w:rPr>
        <w:t xml:space="preserve"> tüm eposta ve web uygulamalarının kapsamlı ve merkezileştirilmiş görünümünü ulaştırı</w:t>
      </w:r>
      <w:r w:rsidR="00392BA6" w:rsidRPr="00922C73">
        <w:rPr>
          <w:rFonts w:ascii="Verdana" w:eastAsia="Times New Roman" w:hAnsi="Verdana" w:cs="Arial"/>
          <w:bCs/>
          <w:sz w:val="20"/>
          <w:szCs w:val="20"/>
          <w:lang w:val="tr-TR"/>
        </w:rPr>
        <w:t>yo</w:t>
      </w:r>
      <w:r w:rsidRPr="00922C73">
        <w:rPr>
          <w:rFonts w:ascii="Verdana" w:eastAsia="Times New Roman" w:hAnsi="Verdana" w:cs="Arial"/>
          <w:bCs/>
          <w:sz w:val="20"/>
          <w:szCs w:val="20"/>
          <w:lang w:val="tr-TR"/>
        </w:rPr>
        <w:t>r</w:t>
      </w:r>
      <w:r w:rsidR="00876814" w:rsidRPr="00922C73">
        <w:rPr>
          <w:rFonts w:ascii="Verdana" w:eastAsia="Times New Roman" w:hAnsi="Verdana" w:cs="Arial"/>
          <w:bCs/>
          <w:sz w:val="20"/>
          <w:szCs w:val="20"/>
          <w:lang w:val="tr-TR"/>
        </w:rPr>
        <w:t>.</w:t>
      </w:r>
    </w:p>
    <w:p w14:paraId="18DDD4B9" w14:textId="77777777" w:rsidR="00BF6477" w:rsidRPr="00BF6477" w:rsidRDefault="00BF6477" w:rsidP="00392BA6">
      <w:pPr>
        <w:pStyle w:val="ListeParagraf"/>
        <w:spacing w:line="360" w:lineRule="auto"/>
        <w:jc w:val="both"/>
        <w:rPr>
          <w:rFonts w:ascii="Verdana" w:eastAsia="Times New Roman" w:hAnsi="Verdana" w:cs="Arial"/>
          <w:b/>
          <w:bCs/>
          <w:sz w:val="20"/>
          <w:szCs w:val="20"/>
          <w:lang w:val="tr-TR"/>
        </w:rPr>
      </w:pPr>
    </w:p>
    <w:p w14:paraId="200A577F" w14:textId="2F74965C" w:rsidR="002764D1" w:rsidRPr="00BF6477" w:rsidRDefault="00BC7E1C" w:rsidP="001800C1">
      <w:pPr>
        <w:spacing w:line="360" w:lineRule="auto"/>
        <w:jc w:val="both"/>
        <w:rPr>
          <w:rFonts w:ascii="Verdana" w:eastAsia="Times New Roman" w:hAnsi="Verdana" w:cs="Arial"/>
          <w:b/>
          <w:bCs/>
          <w:sz w:val="20"/>
          <w:szCs w:val="20"/>
          <w:u w:val="single"/>
          <w:lang w:val="tr-TR"/>
        </w:rPr>
      </w:pPr>
      <w:r w:rsidRPr="00BF6477">
        <w:rPr>
          <w:rFonts w:ascii="Verdana" w:eastAsia="Times New Roman" w:hAnsi="Verdana" w:cs="Arial"/>
          <w:b/>
          <w:bCs/>
          <w:sz w:val="20"/>
          <w:szCs w:val="20"/>
          <w:u w:val="single"/>
          <w:lang w:val="tr-TR"/>
        </w:rPr>
        <w:t>Güvenlik Yönetimi</w:t>
      </w:r>
      <w:r w:rsidR="00BF0190" w:rsidRPr="00BF6477">
        <w:rPr>
          <w:rFonts w:ascii="Verdana" w:eastAsia="Times New Roman" w:hAnsi="Verdana" w:cs="Arial"/>
          <w:b/>
          <w:bCs/>
          <w:sz w:val="20"/>
          <w:szCs w:val="20"/>
          <w:u w:val="single"/>
          <w:lang w:val="tr-TR"/>
        </w:rPr>
        <w:t xml:space="preserve"> &amp; </w:t>
      </w:r>
      <w:r w:rsidRPr="00BF6477">
        <w:rPr>
          <w:rFonts w:ascii="Verdana" w:eastAsia="Times New Roman" w:hAnsi="Verdana" w:cs="Arial"/>
          <w:b/>
          <w:bCs/>
          <w:sz w:val="20"/>
          <w:szCs w:val="20"/>
          <w:u w:val="single"/>
          <w:lang w:val="tr-TR"/>
        </w:rPr>
        <w:t>Analitik</w:t>
      </w:r>
      <w:r w:rsidR="002764D1" w:rsidRPr="00BF6477">
        <w:rPr>
          <w:rFonts w:ascii="Verdana" w:eastAsia="Times New Roman" w:hAnsi="Verdana" w:cs="Arial"/>
          <w:b/>
          <w:bCs/>
          <w:sz w:val="20"/>
          <w:szCs w:val="20"/>
          <w:u w:val="single"/>
          <w:lang w:val="tr-TR"/>
        </w:rPr>
        <w:t>:</w:t>
      </w:r>
    </w:p>
    <w:p w14:paraId="17831B45" w14:textId="14ECC88D" w:rsidR="00725361" w:rsidRPr="00922C73" w:rsidRDefault="00F226EC" w:rsidP="001800C1">
      <w:pPr>
        <w:pStyle w:val="ListeParagraf"/>
        <w:numPr>
          <w:ilvl w:val="0"/>
          <w:numId w:val="27"/>
        </w:numPr>
        <w:spacing w:line="360" w:lineRule="auto"/>
        <w:ind w:left="720" w:hanging="270"/>
        <w:jc w:val="both"/>
        <w:rPr>
          <w:rFonts w:ascii="Verdana" w:eastAsia="Times New Roman" w:hAnsi="Verdana" w:cs="Arial"/>
          <w:bCs/>
          <w:sz w:val="20"/>
          <w:szCs w:val="20"/>
          <w:lang w:val="tr-TR"/>
        </w:rPr>
      </w:pPr>
      <w:r w:rsidRPr="00BF6477">
        <w:rPr>
          <w:rFonts w:ascii="Verdana" w:eastAsia="Times New Roman" w:hAnsi="Verdana" w:cs="Arial"/>
          <w:bCs/>
          <w:sz w:val="20"/>
          <w:szCs w:val="20"/>
          <w:lang w:val="tr-TR"/>
        </w:rPr>
        <w:t>Security Fabric genelindeki Yeni Olay Tepkisi</w:t>
      </w:r>
      <w:r w:rsidR="00725361" w:rsidRPr="00BF6477">
        <w:rPr>
          <w:rFonts w:ascii="Verdana" w:eastAsia="Times New Roman" w:hAnsi="Verdana" w:cs="Arial"/>
          <w:bCs/>
          <w:sz w:val="20"/>
          <w:szCs w:val="20"/>
          <w:lang w:val="tr-TR"/>
        </w:rPr>
        <w:t xml:space="preserve"> (IR) </w:t>
      </w:r>
      <w:r w:rsidRPr="00BF6477">
        <w:rPr>
          <w:rFonts w:ascii="Verdana" w:eastAsia="Times New Roman" w:hAnsi="Verdana" w:cs="Arial"/>
          <w:bCs/>
          <w:sz w:val="20"/>
          <w:szCs w:val="20"/>
          <w:lang w:val="tr-TR"/>
        </w:rPr>
        <w:t>yaşam döngüsü yetenekleri, kullanıcıların, ya önced</w:t>
      </w:r>
      <w:r w:rsidR="00392BA6">
        <w:rPr>
          <w:rFonts w:ascii="Verdana" w:eastAsia="Times New Roman" w:hAnsi="Verdana" w:cs="Arial"/>
          <w:bCs/>
          <w:sz w:val="20"/>
          <w:szCs w:val="20"/>
          <w:lang w:val="tr-TR"/>
        </w:rPr>
        <w:t>en tanımlanmış tetiklenmelere (</w:t>
      </w:r>
      <w:r w:rsidRPr="00BF6477">
        <w:rPr>
          <w:rFonts w:ascii="Verdana" w:eastAsia="Times New Roman" w:hAnsi="Verdana" w:cs="Arial"/>
          <w:bCs/>
          <w:sz w:val="20"/>
          <w:szCs w:val="20"/>
          <w:lang w:val="tr-TR"/>
        </w:rPr>
        <w:t>sistem etkinlikleri, tehdit uyarıları, kullanıcı ve cihaz durumu) dayanarak ya da doğrudan ITSM entegrasyonu</w:t>
      </w:r>
      <w:r w:rsidR="00725361" w:rsidRPr="00BF6477">
        <w:rPr>
          <w:rFonts w:ascii="Verdana" w:eastAsia="Times New Roman" w:hAnsi="Verdana" w:cs="Arial"/>
          <w:bCs/>
          <w:sz w:val="20"/>
          <w:szCs w:val="20"/>
          <w:lang w:val="tr-TR"/>
        </w:rPr>
        <w:t xml:space="preserve"> </w:t>
      </w:r>
      <w:r w:rsidRPr="00BF6477">
        <w:rPr>
          <w:rFonts w:ascii="Verdana" w:eastAsia="Times New Roman" w:hAnsi="Verdana" w:cs="Arial"/>
          <w:bCs/>
          <w:sz w:val="20"/>
          <w:szCs w:val="20"/>
          <w:lang w:val="tr-TR"/>
        </w:rPr>
        <w:t xml:space="preserve">aracılığıyla tepkileri otomatikleştirmelerini sağlıyor. Karantina, bilgilendirme, yapılandırma, </w:t>
      </w:r>
      <w:r w:rsidR="000A312F" w:rsidRPr="00922C73">
        <w:rPr>
          <w:rFonts w:ascii="Verdana" w:eastAsia="Times New Roman" w:hAnsi="Verdana" w:cs="Arial"/>
          <w:bCs/>
          <w:sz w:val="20"/>
          <w:szCs w:val="20"/>
          <w:lang w:val="tr-TR"/>
        </w:rPr>
        <w:t xml:space="preserve">konfigurasyon </w:t>
      </w:r>
      <w:r w:rsidRPr="00922C73">
        <w:rPr>
          <w:rFonts w:ascii="Verdana" w:eastAsia="Times New Roman" w:hAnsi="Verdana" w:cs="Arial"/>
          <w:bCs/>
          <w:sz w:val="20"/>
          <w:szCs w:val="20"/>
          <w:lang w:val="tr-TR"/>
        </w:rPr>
        <w:t xml:space="preserve">uyarlama ve kişisel raporlar kurumların iş akışı ortamlarını gerçek zamanlı kontrol etmelerini mümkün kılıyor. </w:t>
      </w:r>
    </w:p>
    <w:p w14:paraId="0AC59FA3" w14:textId="7035C222" w:rsidR="00725361" w:rsidRPr="00922C73" w:rsidRDefault="00B35E6D" w:rsidP="001800C1">
      <w:pPr>
        <w:pStyle w:val="ListeParagraf"/>
        <w:numPr>
          <w:ilvl w:val="0"/>
          <w:numId w:val="27"/>
        </w:numPr>
        <w:spacing w:line="360" w:lineRule="auto"/>
        <w:ind w:left="720" w:hanging="270"/>
        <w:jc w:val="both"/>
        <w:rPr>
          <w:rFonts w:ascii="Verdana" w:eastAsia="Times New Roman" w:hAnsi="Verdana" w:cs="Arial"/>
          <w:bCs/>
          <w:sz w:val="20"/>
          <w:szCs w:val="20"/>
          <w:lang w:val="tr-TR"/>
        </w:rPr>
      </w:pPr>
      <w:r w:rsidRPr="00922C73">
        <w:rPr>
          <w:rFonts w:ascii="Verdana" w:eastAsia="Times New Roman" w:hAnsi="Verdana" w:cs="Arial"/>
          <w:bCs/>
          <w:sz w:val="20"/>
          <w:szCs w:val="20"/>
          <w:lang w:val="tr-TR"/>
        </w:rPr>
        <w:t>Otomatik saldırı yüzeyi sağlamlaştırma özelliği, güvenlik kurallarına uyumla ilgili tavsi</w:t>
      </w:r>
      <w:r w:rsidR="00392BA6" w:rsidRPr="00922C73">
        <w:rPr>
          <w:rFonts w:ascii="Verdana" w:eastAsia="Times New Roman" w:hAnsi="Verdana" w:cs="Arial"/>
          <w:bCs/>
          <w:sz w:val="20"/>
          <w:szCs w:val="20"/>
          <w:lang w:val="tr-TR"/>
        </w:rPr>
        <w:t>yeleri ve son verileri ulaştırıyor</w:t>
      </w:r>
      <w:r w:rsidRPr="00922C73">
        <w:rPr>
          <w:rFonts w:ascii="Verdana" w:eastAsia="Times New Roman" w:hAnsi="Verdana" w:cs="Arial"/>
          <w:bCs/>
          <w:sz w:val="20"/>
          <w:szCs w:val="20"/>
          <w:lang w:val="tr-TR"/>
        </w:rPr>
        <w:t>; benzer ölçekte, sektörde ve bölgedeki firmalara dair karşılaştırmalı listeler</w:t>
      </w:r>
      <w:r w:rsidR="00392BA6" w:rsidRPr="00922C73">
        <w:rPr>
          <w:rFonts w:ascii="Verdana" w:eastAsia="Times New Roman" w:hAnsi="Verdana" w:cs="Arial"/>
          <w:bCs/>
          <w:sz w:val="20"/>
          <w:szCs w:val="20"/>
          <w:lang w:val="tr-TR"/>
        </w:rPr>
        <w:t xml:space="preserve"> yapıyo</w:t>
      </w:r>
      <w:r w:rsidRPr="00922C73">
        <w:rPr>
          <w:rFonts w:ascii="Verdana" w:eastAsia="Times New Roman" w:hAnsi="Verdana" w:cs="Arial"/>
          <w:bCs/>
          <w:sz w:val="20"/>
          <w:szCs w:val="20"/>
          <w:lang w:val="tr-TR"/>
        </w:rPr>
        <w:t xml:space="preserve">r. </w:t>
      </w:r>
    </w:p>
    <w:p w14:paraId="11366D64" w14:textId="77777777" w:rsidR="00BF6477" w:rsidRPr="00BF6477" w:rsidRDefault="00BF6477" w:rsidP="00575FDF">
      <w:pPr>
        <w:pStyle w:val="ListeParagraf"/>
        <w:spacing w:line="360" w:lineRule="auto"/>
        <w:jc w:val="both"/>
        <w:rPr>
          <w:rFonts w:ascii="Verdana" w:eastAsia="Times New Roman" w:hAnsi="Verdana" w:cs="Arial"/>
          <w:bCs/>
          <w:sz w:val="20"/>
          <w:szCs w:val="20"/>
          <w:lang w:val="tr-TR"/>
        </w:rPr>
      </w:pPr>
    </w:p>
    <w:p w14:paraId="5ACCA9F2" w14:textId="08CA7C72" w:rsidR="00C713E3" w:rsidRDefault="00BC7E1C" w:rsidP="001800C1">
      <w:pPr>
        <w:spacing w:line="360" w:lineRule="auto"/>
        <w:jc w:val="both"/>
        <w:rPr>
          <w:rFonts w:ascii="Verdana" w:eastAsia="Times New Roman" w:hAnsi="Verdana" w:cs="Arial"/>
          <w:b/>
          <w:bCs/>
          <w:sz w:val="20"/>
          <w:szCs w:val="20"/>
          <w:u w:val="single"/>
          <w:lang w:val="tr-TR"/>
        </w:rPr>
      </w:pPr>
      <w:r w:rsidRPr="00BF6477">
        <w:rPr>
          <w:rFonts w:ascii="Verdana" w:eastAsia="Times New Roman" w:hAnsi="Verdana" w:cs="Arial"/>
          <w:b/>
          <w:bCs/>
          <w:sz w:val="20"/>
          <w:szCs w:val="20"/>
          <w:u w:val="single"/>
          <w:lang w:val="tr-TR"/>
        </w:rPr>
        <w:t>Birleştirilmiş Erişim</w:t>
      </w:r>
      <w:r w:rsidR="00C713E3" w:rsidRPr="00BF6477">
        <w:rPr>
          <w:rFonts w:ascii="Verdana" w:eastAsia="Times New Roman" w:hAnsi="Verdana" w:cs="Arial"/>
          <w:b/>
          <w:bCs/>
          <w:sz w:val="20"/>
          <w:szCs w:val="20"/>
          <w:u w:val="single"/>
          <w:lang w:val="tr-TR"/>
        </w:rPr>
        <w:t>:</w:t>
      </w:r>
    </w:p>
    <w:p w14:paraId="59657448" w14:textId="6B50C3C6" w:rsidR="00392BA6" w:rsidRPr="00922C73" w:rsidRDefault="004354BE" w:rsidP="00F16133">
      <w:pPr>
        <w:pStyle w:val="ListeParagraf"/>
        <w:numPr>
          <w:ilvl w:val="0"/>
          <w:numId w:val="25"/>
        </w:numPr>
        <w:spacing w:line="360" w:lineRule="auto"/>
        <w:jc w:val="both"/>
        <w:rPr>
          <w:rFonts w:ascii="Verdana" w:eastAsia="Times New Roman" w:hAnsi="Verdana" w:cs="Arial"/>
          <w:b/>
          <w:bCs/>
          <w:sz w:val="20"/>
          <w:szCs w:val="20"/>
          <w:lang w:val="tr-TR"/>
        </w:rPr>
      </w:pPr>
      <w:r w:rsidRPr="00922C73">
        <w:rPr>
          <w:rFonts w:ascii="Verdana" w:hAnsi="Verdana" w:cs="Arial"/>
          <w:sz w:val="20"/>
          <w:szCs w:val="20"/>
          <w:lang w:val="tr-TR"/>
        </w:rPr>
        <w:t>FortiOS 6.0 ile bi</w:t>
      </w:r>
      <w:r w:rsidR="002016D3" w:rsidRPr="00922C73">
        <w:rPr>
          <w:rFonts w:ascii="Verdana" w:hAnsi="Verdana" w:cs="Arial"/>
          <w:sz w:val="20"/>
          <w:szCs w:val="20"/>
          <w:lang w:val="tr-TR"/>
        </w:rPr>
        <w:t>rlikte gelen Fortinet anahtarlarındaki ve</w:t>
      </w:r>
      <w:r w:rsidRPr="00922C73">
        <w:rPr>
          <w:rFonts w:ascii="Verdana" w:hAnsi="Verdana" w:cs="Arial"/>
          <w:sz w:val="20"/>
          <w:szCs w:val="20"/>
          <w:lang w:val="tr-TR"/>
        </w:rPr>
        <w:t xml:space="preserve"> </w:t>
      </w:r>
      <w:r w:rsidR="002016D3" w:rsidRPr="00922C73">
        <w:rPr>
          <w:rFonts w:ascii="Verdana" w:hAnsi="Verdana" w:cs="Arial"/>
          <w:sz w:val="20"/>
          <w:szCs w:val="20"/>
          <w:lang w:val="tr-TR"/>
        </w:rPr>
        <w:t xml:space="preserve">kablosuz erişim noktalarındaki </w:t>
      </w:r>
      <w:r w:rsidRPr="00922C73">
        <w:rPr>
          <w:rFonts w:ascii="Verdana" w:hAnsi="Verdana" w:cs="Arial"/>
          <w:sz w:val="20"/>
          <w:szCs w:val="20"/>
          <w:lang w:val="tr-TR"/>
        </w:rPr>
        <w:t>entegre güvenlik</w:t>
      </w:r>
      <w:r w:rsidR="002016D3" w:rsidRPr="00922C73">
        <w:rPr>
          <w:rFonts w:ascii="Verdana" w:hAnsi="Verdana" w:cs="Arial"/>
          <w:sz w:val="20"/>
          <w:szCs w:val="20"/>
          <w:lang w:val="tr-TR"/>
        </w:rPr>
        <w:t xml:space="preserve"> yapısı</w:t>
      </w:r>
      <w:r w:rsidRPr="00922C73">
        <w:rPr>
          <w:rFonts w:ascii="Verdana" w:hAnsi="Verdana" w:cs="Arial"/>
          <w:sz w:val="20"/>
          <w:szCs w:val="20"/>
          <w:lang w:val="tr-TR"/>
        </w:rPr>
        <w:t xml:space="preserve">; </w:t>
      </w:r>
      <w:r w:rsidR="005058C2" w:rsidRPr="00922C73">
        <w:rPr>
          <w:rFonts w:ascii="Verdana" w:hAnsi="Verdana" w:cs="Arial"/>
          <w:sz w:val="20"/>
          <w:szCs w:val="20"/>
          <w:lang w:val="tr-TR"/>
        </w:rPr>
        <w:t xml:space="preserve">bir </w:t>
      </w:r>
      <w:r w:rsidRPr="00922C73">
        <w:rPr>
          <w:rFonts w:ascii="Verdana" w:hAnsi="Verdana" w:cs="Arial"/>
          <w:sz w:val="20"/>
          <w:szCs w:val="20"/>
          <w:lang w:val="tr-TR"/>
        </w:rPr>
        <w:t>anahtar ya da erişim noktası yapılandırılmış politika dışında saldırıya uğrarsa</w:t>
      </w:r>
      <w:r w:rsidR="005058C2" w:rsidRPr="00922C73">
        <w:rPr>
          <w:rFonts w:ascii="Verdana" w:hAnsi="Verdana" w:cs="Arial"/>
          <w:sz w:val="20"/>
          <w:szCs w:val="20"/>
          <w:lang w:val="tr-TR"/>
        </w:rPr>
        <w:t xml:space="preserve"> ve </w:t>
      </w:r>
      <w:r w:rsidR="0070365D" w:rsidRPr="00922C73">
        <w:rPr>
          <w:rFonts w:ascii="Verdana" w:hAnsi="Verdana" w:cs="Arial"/>
          <w:sz w:val="20"/>
          <w:szCs w:val="20"/>
          <w:lang w:val="tr-TR"/>
        </w:rPr>
        <w:t xml:space="preserve">zararlı </w:t>
      </w:r>
      <w:r w:rsidR="005058C2" w:rsidRPr="00922C73">
        <w:rPr>
          <w:rFonts w:ascii="Verdana" w:hAnsi="Verdana" w:cs="Arial"/>
          <w:sz w:val="20"/>
          <w:szCs w:val="20"/>
          <w:lang w:val="tr-TR"/>
        </w:rPr>
        <w:t xml:space="preserve">bir ortama dönüşürse, güvenlik otomasyonu </w:t>
      </w:r>
      <w:r w:rsidR="0070365D" w:rsidRPr="00922C73">
        <w:rPr>
          <w:rFonts w:ascii="Verdana" w:hAnsi="Verdana" w:cs="Arial"/>
          <w:sz w:val="20"/>
          <w:szCs w:val="20"/>
          <w:lang w:val="tr-TR"/>
        </w:rPr>
        <w:t xml:space="preserve">otomatik tepkisini </w:t>
      </w:r>
      <w:r w:rsidRPr="00922C73">
        <w:rPr>
          <w:rFonts w:ascii="Verdana" w:hAnsi="Verdana" w:cs="Arial"/>
          <w:sz w:val="20"/>
          <w:szCs w:val="20"/>
          <w:lang w:val="tr-TR"/>
        </w:rPr>
        <w:t>segment veya blok</w:t>
      </w:r>
      <w:r w:rsidR="005058C2" w:rsidRPr="00922C73">
        <w:rPr>
          <w:rFonts w:ascii="Verdana" w:hAnsi="Verdana" w:cs="Arial"/>
          <w:sz w:val="20"/>
          <w:szCs w:val="20"/>
          <w:lang w:val="tr-TR"/>
        </w:rPr>
        <w:t>ları</w:t>
      </w:r>
      <w:r w:rsidRPr="00922C73">
        <w:rPr>
          <w:rFonts w:ascii="Verdana" w:hAnsi="Verdana" w:cs="Arial"/>
          <w:sz w:val="20"/>
          <w:szCs w:val="20"/>
          <w:lang w:val="tr-TR"/>
        </w:rPr>
        <w:t xml:space="preserve"> </w:t>
      </w:r>
      <w:r w:rsidR="005058C2" w:rsidRPr="00922C73">
        <w:rPr>
          <w:rFonts w:ascii="Verdana" w:hAnsi="Verdana" w:cs="Arial"/>
          <w:sz w:val="20"/>
          <w:szCs w:val="20"/>
          <w:lang w:val="tr-TR"/>
        </w:rPr>
        <w:t>karantinaya</w:t>
      </w:r>
      <w:r w:rsidRPr="00922C73">
        <w:rPr>
          <w:rFonts w:ascii="Verdana" w:hAnsi="Verdana" w:cs="Arial"/>
          <w:sz w:val="20"/>
          <w:szCs w:val="20"/>
          <w:lang w:val="tr-TR"/>
        </w:rPr>
        <w:t xml:space="preserve"> </w:t>
      </w:r>
      <w:r w:rsidR="0070365D" w:rsidRPr="00922C73">
        <w:rPr>
          <w:rFonts w:ascii="Verdana" w:hAnsi="Verdana" w:cs="Arial"/>
          <w:sz w:val="20"/>
          <w:szCs w:val="20"/>
          <w:lang w:val="tr-TR"/>
        </w:rPr>
        <w:t>alma gibi güvenlik tepkisini sunuyor.</w:t>
      </w:r>
    </w:p>
    <w:p w14:paraId="78B4909F" w14:textId="77777777" w:rsidR="00F16133" w:rsidRDefault="00F16133" w:rsidP="00F16133">
      <w:pPr>
        <w:spacing w:line="360" w:lineRule="auto"/>
        <w:ind w:left="360"/>
        <w:jc w:val="both"/>
        <w:rPr>
          <w:rFonts w:ascii="Verdana" w:eastAsia="Times New Roman" w:hAnsi="Verdana" w:cs="Arial"/>
          <w:b/>
          <w:bCs/>
          <w:sz w:val="20"/>
          <w:szCs w:val="20"/>
          <w:highlight w:val="yellow"/>
          <w:lang w:val="tr-TR"/>
        </w:rPr>
      </w:pPr>
    </w:p>
    <w:p w14:paraId="73A3FE80" w14:textId="0F20CF12" w:rsidR="00F16133" w:rsidRPr="009A18F7" w:rsidRDefault="00F16133" w:rsidP="00F16133">
      <w:pPr>
        <w:spacing w:line="360" w:lineRule="auto"/>
        <w:jc w:val="both"/>
        <w:rPr>
          <w:rFonts w:ascii="Verdana" w:eastAsia="Times New Roman" w:hAnsi="Verdana" w:cs="Arial"/>
          <w:b/>
          <w:bCs/>
          <w:sz w:val="20"/>
          <w:szCs w:val="20"/>
          <w:lang w:val="tr-TR"/>
        </w:rPr>
      </w:pPr>
      <w:r w:rsidRPr="009A18F7">
        <w:rPr>
          <w:rFonts w:ascii="Verdana" w:eastAsia="Times New Roman" w:hAnsi="Verdana" w:cs="Arial"/>
          <w:b/>
          <w:bCs/>
          <w:sz w:val="20"/>
          <w:szCs w:val="20"/>
          <w:lang w:val="tr-TR"/>
        </w:rPr>
        <w:t>Kurumsal hassasiyette segmentasyon, amaç-tabanlı ağ güvenliği zemini sağlıyor</w:t>
      </w:r>
    </w:p>
    <w:p w14:paraId="75675B13" w14:textId="1F1CD852" w:rsidR="00F16133" w:rsidRPr="009A18F7" w:rsidRDefault="00F16133" w:rsidP="00F16133">
      <w:pPr>
        <w:widowControl w:val="0"/>
        <w:autoSpaceDE w:val="0"/>
        <w:autoSpaceDN w:val="0"/>
        <w:adjustRightInd w:val="0"/>
        <w:spacing w:line="360" w:lineRule="auto"/>
        <w:jc w:val="both"/>
        <w:outlineLvl w:val="0"/>
        <w:rPr>
          <w:rFonts w:ascii="Verdana" w:hAnsi="Verdana" w:cs="Arial"/>
          <w:sz w:val="20"/>
          <w:szCs w:val="20"/>
          <w:lang w:val="tr-TR"/>
        </w:rPr>
      </w:pPr>
      <w:r w:rsidRPr="009A18F7">
        <w:rPr>
          <w:rFonts w:ascii="Verdana" w:hAnsi="Verdana" w:cs="Arial"/>
          <w:sz w:val="20"/>
          <w:szCs w:val="20"/>
          <w:lang w:val="tr-TR"/>
        </w:rPr>
        <w:t xml:space="preserve">Fortinet, etiketleme yoluyla kurumsal hassasiyette segmentasyon yaparak, kurumların amaç-tabanlı ağ güvenliğine yönelmesi için gereken yapı taşlarını sağlıyor. Kurumlar; iş kolu, kimlik </w:t>
      </w:r>
      <w:r w:rsidRPr="009A18F7">
        <w:rPr>
          <w:rFonts w:ascii="Verdana" w:hAnsi="Verdana" w:cs="Arial"/>
          <w:sz w:val="20"/>
          <w:szCs w:val="20"/>
          <w:lang w:val="tr-TR"/>
        </w:rPr>
        <w:lastRenderedPageBreak/>
        <w:t>ve ağ seviyelerinde cihazları, arayüzleri ve nesneleri etiketleyebiliyor. Böylece, ağ üzerinde yeni nesneler yaratıldığında otomatik uygulama gerçekleşmesi için genel politikalar kurabiliyorlar. Kurumsal hassasiyetli segmentasyon, otomatik yönetim ve tüm ağ unsurlarının kontrolünü sağlamak için bu seviyede etiketleme, amaca dayalı ağ güvenliği mimarisi için temel bir nitelik taşıyor.</w:t>
      </w:r>
    </w:p>
    <w:p w14:paraId="30A389A6" w14:textId="0CE46034" w:rsidR="00922C73" w:rsidRDefault="00922C73" w:rsidP="00F16133">
      <w:pPr>
        <w:widowControl w:val="0"/>
        <w:autoSpaceDE w:val="0"/>
        <w:autoSpaceDN w:val="0"/>
        <w:adjustRightInd w:val="0"/>
        <w:spacing w:line="360" w:lineRule="auto"/>
        <w:jc w:val="both"/>
        <w:outlineLvl w:val="0"/>
        <w:rPr>
          <w:rFonts w:ascii="Verdana" w:hAnsi="Verdana" w:cs="Arial"/>
          <w:sz w:val="20"/>
          <w:szCs w:val="20"/>
          <w:lang w:val="tr-TR"/>
        </w:rPr>
      </w:pPr>
    </w:p>
    <w:p w14:paraId="2314C652" w14:textId="77777777" w:rsidR="00922C73" w:rsidRPr="009A18F7" w:rsidRDefault="00922C73" w:rsidP="00922C73">
      <w:pPr>
        <w:rPr>
          <w:rFonts w:ascii="Verdana" w:eastAsia="Times New Roman" w:hAnsi="Verdana" w:cs="Arial"/>
          <w:b/>
          <w:bCs/>
          <w:sz w:val="20"/>
          <w:szCs w:val="20"/>
          <w:u w:val="single"/>
          <w:lang w:val="tr-TR"/>
        </w:rPr>
      </w:pPr>
      <w:r w:rsidRPr="009A18F7">
        <w:rPr>
          <w:rFonts w:ascii="Verdana" w:eastAsia="Times New Roman" w:hAnsi="Verdana" w:cs="Arial"/>
          <w:b/>
          <w:bCs/>
          <w:sz w:val="20"/>
          <w:szCs w:val="20"/>
          <w:u w:val="single"/>
          <w:lang w:val="tr-TR"/>
        </w:rPr>
        <w:t>Fortinet Accelerate 18 Küresel İş Ortakları ve Kullanıcılar Konferansı</w:t>
      </w:r>
    </w:p>
    <w:p w14:paraId="36043831" w14:textId="0C0B2846" w:rsidR="00922C73" w:rsidRPr="009A18F7" w:rsidRDefault="00922C73" w:rsidP="00922C73">
      <w:pPr>
        <w:rPr>
          <w:rFonts w:ascii="Verdana" w:hAnsi="Verdana" w:cs="Arial"/>
          <w:sz w:val="20"/>
          <w:szCs w:val="20"/>
          <w:lang w:val="tr-TR"/>
        </w:rPr>
      </w:pPr>
      <w:r w:rsidRPr="009A18F7">
        <w:rPr>
          <w:rFonts w:ascii="Verdana" w:hAnsi="Verdana" w:cs="Arial"/>
          <w:sz w:val="20"/>
          <w:szCs w:val="20"/>
          <w:lang w:val="tr-TR"/>
        </w:rPr>
        <w:t xml:space="preserve"> </w:t>
      </w:r>
    </w:p>
    <w:p w14:paraId="5AEC8165" w14:textId="0023667D" w:rsidR="00922C73" w:rsidRPr="009A18F7" w:rsidRDefault="00922C73" w:rsidP="00922C73">
      <w:pPr>
        <w:rPr>
          <w:rFonts w:ascii="Verdana" w:hAnsi="Verdana" w:cs="Arial"/>
          <w:sz w:val="20"/>
          <w:szCs w:val="20"/>
          <w:lang w:val="tr-TR"/>
        </w:rPr>
      </w:pPr>
      <w:r w:rsidRPr="009A18F7">
        <w:rPr>
          <w:rFonts w:ascii="Verdana" w:hAnsi="Verdana" w:cs="Arial"/>
          <w:sz w:val="20"/>
          <w:szCs w:val="20"/>
          <w:lang w:val="tr-TR"/>
        </w:rPr>
        <w:t xml:space="preserve">Fortinet, her yıl yapılan ve küresel iş ortakları ve kullanıcılara yönelik konferansı </w:t>
      </w:r>
      <w:hyperlink r:id="rId12" w:history="1">
        <w:r w:rsidRPr="009A18F7">
          <w:rPr>
            <w:rFonts w:ascii="Verdana" w:hAnsi="Verdana" w:cs="Arial"/>
            <w:sz w:val="20"/>
            <w:szCs w:val="20"/>
            <w:lang w:val="tr-TR"/>
          </w:rPr>
          <w:t>Accelerate 18</w:t>
        </w:r>
      </w:hyperlink>
      <w:r w:rsidRPr="009A18F7">
        <w:rPr>
          <w:rFonts w:ascii="Verdana" w:hAnsi="Verdana" w:cs="Arial"/>
          <w:sz w:val="20"/>
          <w:szCs w:val="20"/>
          <w:lang w:val="tr-TR"/>
        </w:rPr>
        <w:t>’de ayrıca, FortiGuard Yapay Zeka (AI) ileri düzey tehdit saptama sistemini de tanıt</w:t>
      </w:r>
      <w:r w:rsidR="009A18F7">
        <w:rPr>
          <w:rFonts w:ascii="Verdana" w:hAnsi="Verdana" w:cs="Arial"/>
          <w:sz w:val="20"/>
          <w:szCs w:val="20"/>
          <w:lang w:val="tr-TR"/>
        </w:rPr>
        <w:t>tı.</w:t>
      </w:r>
      <w:r w:rsidRPr="009A18F7">
        <w:rPr>
          <w:rFonts w:ascii="Verdana" w:hAnsi="Verdana" w:cs="Arial"/>
          <w:sz w:val="20"/>
          <w:szCs w:val="20"/>
          <w:lang w:val="tr-TR"/>
        </w:rPr>
        <w:t xml:space="preserve"> </w:t>
      </w:r>
    </w:p>
    <w:p w14:paraId="77524454" w14:textId="77777777" w:rsidR="00F16133" w:rsidRPr="00F16133" w:rsidRDefault="00F16133" w:rsidP="00F16133">
      <w:pPr>
        <w:spacing w:line="360" w:lineRule="auto"/>
        <w:jc w:val="both"/>
        <w:rPr>
          <w:rFonts w:ascii="Verdana" w:eastAsia="Times New Roman" w:hAnsi="Verdana" w:cs="Arial"/>
          <w:b/>
          <w:bCs/>
          <w:sz w:val="20"/>
          <w:szCs w:val="20"/>
          <w:lang w:val="tr-TR"/>
        </w:rPr>
      </w:pPr>
    </w:p>
    <w:p w14:paraId="45A1DD9E" w14:textId="77777777" w:rsidR="008E7036" w:rsidRPr="008E7036" w:rsidRDefault="008E7036" w:rsidP="008E7036">
      <w:pPr>
        <w:widowControl w:val="0"/>
        <w:autoSpaceDE w:val="0"/>
        <w:autoSpaceDN w:val="0"/>
        <w:adjustRightInd w:val="0"/>
        <w:ind w:left="360"/>
        <w:outlineLvl w:val="0"/>
        <w:rPr>
          <w:rFonts w:ascii="Verdana" w:hAnsi="Verdana" w:cs="Arial"/>
          <w:sz w:val="20"/>
          <w:szCs w:val="20"/>
          <w:lang w:val="tr-TR"/>
        </w:rPr>
      </w:pPr>
    </w:p>
    <w:p w14:paraId="713CC3A7" w14:textId="3504B7F0" w:rsidR="008E7036" w:rsidRDefault="008E7036" w:rsidP="008E7036">
      <w:pPr>
        <w:widowControl w:val="0"/>
        <w:autoSpaceDE w:val="0"/>
        <w:autoSpaceDN w:val="0"/>
        <w:adjustRightInd w:val="0"/>
        <w:ind w:left="360"/>
        <w:outlineLvl w:val="0"/>
        <w:rPr>
          <w:rFonts w:ascii="Verdana" w:hAnsi="Verdana" w:cs="Arial"/>
          <w:sz w:val="20"/>
          <w:szCs w:val="20"/>
          <w:lang w:val="tr-TR"/>
        </w:rPr>
      </w:pPr>
      <w:r w:rsidRPr="008E7036">
        <w:rPr>
          <w:rFonts w:ascii="Verdana" w:hAnsi="Verdana" w:cs="Arial"/>
          <w:sz w:val="20"/>
          <w:szCs w:val="20"/>
          <w:lang w:val="tr-TR"/>
        </w:rPr>
        <w:t xml:space="preserve">*Gartner </w:t>
      </w:r>
      <w:r>
        <w:rPr>
          <w:rFonts w:ascii="Verdana" w:hAnsi="Verdana" w:cs="Arial"/>
          <w:sz w:val="20"/>
          <w:szCs w:val="20"/>
          <w:lang w:val="tr-TR"/>
        </w:rPr>
        <w:t>Bülteni</w:t>
      </w:r>
      <w:r w:rsidRPr="008E7036">
        <w:rPr>
          <w:rFonts w:ascii="Verdana" w:hAnsi="Verdana" w:cs="Arial"/>
          <w:sz w:val="20"/>
          <w:szCs w:val="20"/>
          <w:lang w:val="tr-TR"/>
        </w:rPr>
        <w:t xml:space="preserve">, “Gartner Survey Shows Digital Business Is Turning CIOs Into Business Leaders,” 7 November 2017. </w:t>
      </w:r>
      <w:hyperlink r:id="rId13" w:history="1">
        <w:r w:rsidR="009A18F7" w:rsidRPr="00E16BB3">
          <w:rPr>
            <w:rStyle w:val="Kpr"/>
            <w:rFonts w:ascii="Verdana" w:hAnsi="Verdana" w:cs="Arial"/>
            <w:sz w:val="20"/>
            <w:szCs w:val="20"/>
            <w:lang w:val="tr-TR"/>
          </w:rPr>
          <w:t>https://www.gartner.com/newsroom/id/3824763</w:t>
        </w:r>
      </w:hyperlink>
    </w:p>
    <w:p w14:paraId="05D2610F" w14:textId="77777777" w:rsidR="009A18F7" w:rsidRPr="008E7036" w:rsidRDefault="009A18F7" w:rsidP="008E7036">
      <w:pPr>
        <w:widowControl w:val="0"/>
        <w:autoSpaceDE w:val="0"/>
        <w:autoSpaceDN w:val="0"/>
        <w:adjustRightInd w:val="0"/>
        <w:ind w:left="360"/>
        <w:outlineLvl w:val="0"/>
        <w:rPr>
          <w:rFonts w:ascii="Verdana" w:hAnsi="Verdana" w:cs="Arial"/>
          <w:sz w:val="20"/>
          <w:szCs w:val="20"/>
          <w:lang w:val="tr-TR"/>
        </w:rPr>
      </w:pPr>
    </w:p>
    <w:p w14:paraId="00353242" w14:textId="77777777" w:rsidR="00575FDF" w:rsidRDefault="00575FDF" w:rsidP="00575FDF">
      <w:pPr>
        <w:jc w:val="both"/>
        <w:rPr>
          <w:rFonts w:ascii="Verdana" w:eastAsia="Times New Roman" w:hAnsi="Verdana" w:cs="Times New Roman"/>
          <w:b/>
          <w:color w:val="000000"/>
          <w:sz w:val="20"/>
          <w:szCs w:val="20"/>
          <w:lang w:val="tr-TR" w:eastAsia="tr-TR"/>
        </w:rPr>
      </w:pPr>
    </w:p>
    <w:p w14:paraId="48BEB258" w14:textId="77777777" w:rsidR="00575FDF" w:rsidRPr="00575FDF" w:rsidRDefault="00575FDF" w:rsidP="00575FDF">
      <w:pPr>
        <w:jc w:val="both"/>
        <w:rPr>
          <w:rFonts w:ascii="Verdana" w:eastAsia="Times New Roman" w:hAnsi="Verdana" w:cs="Times New Roman"/>
          <w:b/>
          <w:color w:val="000000"/>
          <w:sz w:val="20"/>
          <w:szCs w:val="20"/>
          <w:lang w:val="tr-TR" w:eastAsia="tr-TR"/>
        </w:rPr>
      </w:pPr>
      <w:r w:rsidRPr="00575FDF">
        <w:rPr>
          <w:rFonts w:ascii="Verdana" w:eastAsia="Times New Roman" w:hAnsi="Verdana" w:cs="Times New Roman"/>
          <w:b/>
          <w:color w:val="000000"/>
          <w:sz w:val="20"/>
          <w:szCs w:val="20"/>
          <w:lang w:val="tr-TR" w:eastAsia="tr-TR"/>
        </w:rPr>
        <w:t>İlgili Kişi</w:t>
      </w:r>
    </w:p>
    <w:p w14:paraId="56CCB5D4" w14:textId="77777777" w:rsidR="00575FDF" w:rsidRPr="00575FDF" w:rsidRDefault="00575FDF" w:rsidP="00575FDF">
      <w:pPr>
        <w:jc w:val="both"/>
        <w:rPr>
          <w:rFonts w:ascii="Verdana" w:eastAsia="Times New Roman" w:hAnsi="Verdana" w:cs="Times New Roman"/>
          <w:color w:val="000000"/>
          <w:sz w:val="20"/>
          <w:szCs w:val="20"/>
          <w:lang w:val="tr-TR" w:eastAsia="tr-TR"/>
        </w:rPr>
      </w:pPr>
      <w:r w:rsidRPr="00575FDF">
        <w:rPr>
          <w:rFonts w:ascii="Verdana" w:eastAsia="Times New Roman" w:hAnsi="Verdana" w:cs="Times New Roman"/>
          <w:color w:val="000000"/>
          <w:sz w:val="20"/>
          <w:szCs w:val="20"/>
          <w:lang w:val="tr-TR" w:eastAsia="tr-TR"/>
        </w:rPr>
        <w:t>Eray Çoşan Akkuş</w:t>
      </w:r>
    </w:p>
    <w:p w14:paraId="06687A62" w14:textId="77777777" w:rsidR="00575FDF" w:rsidRPr="00575FDF" w:rsidRDefault="00575FDF" w:rsidP="00575FDF">
      <w:pPr>
        <w:jc w:val="both"/>
        <w:rPr>
          <w:rFonts w:ascii="Verdana" w:eastAsia="Times New Roman" w:hAnsi="Verdana" w:cs="Times New Roman"/>
          <w:color w:val="000000"/>
          <w:sz w:val="20"/>
          <w:szCs w:val="20"/>
          <w:lang w:val="tr-TR" w:eastAsia="tr-TR"/>
        </w:rPr>
      </w:pPr>
      <w:r w:rsidRPr="00575FDF">
        <w:rPr>
          <w:rFonts w:ascii="Verdana" w:eastAsia="Times New Roman" w:hAnsi="Verdana" w:cs="Times New Roman"/>
          <w:color w:val="000000"/>
          <w:sz w:val="20"/>
          <w:szCs w:val="20"/>
          <w:lang w:val="tr-TR" w:eastAsia="tr-TR"/>
        </w:rPr>
        <w:t>Marjinal Porter Novelli</w:t>
      </w:r>
    </w:p>
    <w:p w14:paraId="712BB872" w14:textId="6684EF72" w:rsidR="00575FDF" w:rsidRDefault="00575FDF" w:rsidP="00575FDF">
      <w:pPr>
        <w:jc w:val="both"/>
        <w:rPr>
          <w:rFonts w:ascii="Verdana" w:eastAsia="Times New Roman" w:hAnsi="Verdana" w:cs="Times New Roman"/>
          <w:color w:val="000000"/>
          <w:sz w:val="20"/>
          <w:szCs w:val="20"/>
          <w:lang w:val="tr-TR" w:eastAsia="tr-TR"/>
        </w:rPr>
      </w:pPr>
      <w:r w:rsidRPr="00575FDF">
        <w:rPr>
          <w:rFonts w:ascii="Verdana" w:eastAsia="Times New Roman" w:hAnsi="Verdana" w:cs="Times New Roman"/>
          <w:color w:val="000000"/>
          <w:sz w:val="20"/>
          <w:szCs w:val="20"/>
          <w:lang w:val="tr-TR" w:eastAsia="tr-TR"/>
        </w:rPr>
        <w:t xml:space="preserve">0533 927 23 97 </w:t>
      </w:r>
      <w:hyperlink r:id="rId14" w:history="1">
        <w:r w:rsidRPr="008A53B3">
          <w:rPr>
            <w:rStyle w:val="Kpr"/>
            <w:rFonts w:ascii="Verdana" w:eastAsia="Times New Roman" w:hAnsi="Verdana" w:cs="Times New Roman"/>
            <w:sz w:val="20"/>
            <w:szCs w:val="20"/>
            <w:lang w:val="tr-TR" w:eastAsia="tr-TR"/>
          </w:rPr>
          <w:t>erayc@marjinal.com.tr</w:t>
        </w:r>
      </w:hyperlink>
    </w:p>
    <w:p w14:paraId="0C6CD742" w14:textId="77777777" w:rsidR="00575FDF" w:rsidRPr="00575FDF" w:rsidRDefault="00575FDF" w:rsidP="00575FDF">
      <w:pPr>
        <w:jc w:val="both"/>
        <w:rPr>
          <w:rFonts w:ascii="Verdana" w:eastAsia="Times New Roman" w:hAnsi="Verdana" w:cs="Times New Roman"/>
          <w:color w:val="000000"/>
          <w:sz w:val="20"/>
          <w:szCs w:val="20"/>
          <w:lang w:val="tr-TR" w:eastAsia="tr-TR"/>
        </w:rPr>
      </w:pPr>
    </w:p>
    <w:p w14:paraId="354FEC1E" w14:textId="77777777" w:rsidR="00575FDF" w:rsidRPr="00575FDF" w:rsidRDefault="00575FDF" w:rsidP="00575FDF">
      <w:pPr>
        <w:jc w:val="both"/>
        <w:rPr>
          <w:rFonts w:ascii="Verdana" w:eastAsia="Times New Roman" w:hAnsi="Verdana" w:cs="Times New Roman"/>
          <w:b/>
          <w:color w:val="000000"/>
          <w:sz w:val="20"/>
          <w:szCs w:val="20"/>
          <w:lang w:val="tr-TR" w:eastAsia="tr-TR"/>
        </w:rPr>
      </w:pPr>
      <w:r w:rsidRPr="00575FDF">
        <w:rPr>
          <w:rFonts w:ascii="Verdana" w:eastAsia="Times New Roman" w:hAnsi="Verdana" w:cs="Times New Roman"/>
          <w:b/>
          <w:color w:val="000000"/>
          <w:sz w:val="20"/>
          <w:szCs w:val="20"/>
          <w:lang w:val="tr-TR" w:eastAsia="tr-TR"/>
        </w:rPr>
        <w:t>Fortinet hakkında</w:t>
      </w:r>
    </w:p>
    <w:p w14:paraId="56221ABB" w14:textId="77777777" w:rsidR="00575FDF" w:rsidRPr="00575FDF" w:rsidRDefault="00575FDF" w:rsidP="00575FDF">
      <w:pPr>
        <w:jc w:val="both"/>
        <w:rPr>
          <w:rFonts w:ascii="Verdana" w:eastAsia="Times New Roman" w:hAnsi="Verdana" w:cs="Times New Roman"/>
          <w:color w:val="000000"/>
          <w:sz w:val="16"/>
          <w:szCs w:val="16"/>
          <w:lang w:val="tr-TR" w:eastAsia="tr-TR"/>
        </w:rPr>
      </w:pPr>
      <w:r w:rsidRPr="00575FDF">
        <w:rPr>
          <w:rFonts w:ascii="Verdana" w:eastAsia="Times New Roman" w:hAnsi="Verdana" w:cs="Times New Roman"/>
          <w:color w:val="000000"/>
          <w:sz w:val="16"/>
          <w:szCs w:val="16"/>
          <w:lang w:val="tr-TR" w:eastAsia="tr-TR"/>
        </w:rPr>
        <w:t>Fortinet (NASDAQ: FTNT) dünya genelinde büyük ölçekli şirketlere, servis sağlayıcılarına ve kamu kurumlarına güvenlik sunar. Fortinet, her geçen gün artan sanal saldırılara karşı müşterilerine akıllı ve sorunsuz koruma sağlar, sınırların ortadan kalktığı ağların artan performans ihtiyaçlarını karşılar. Ağlardaki uygulamaların, bulut sistemlerinin ve mobil cihazların karşılaştığı en kritik güvenlik sorunlarına karşı performanstan ödün vermeden güvenlik sunan tek çözüm sadece Fortinet'in Security Fabric mimarisidir. Fortinet global çapta sevkiyatı yapılan en güvenilir çözümler alanında dünyanın bir numarasıdır ve dünya genelinde 330 binden fazla müşteri ticari faaliyetlerini korumak için Fortinet'e güvenmektedir. Daha fazla bilgi için: http://www.fortinet.com, Fortinet Blog sayfası veya FortiGuard Labs.</w:t>
      </w:r>
    </w:p>
    <w:p w14:paraId="1928E3AC" w14:textId="77777777" w:rsidR="00472F60" w:rsidRPr="00575FDF" w:rsidRDefault="00472F60" w:rsidP="00575FDF">
      <w:pPr>
        <w:jc w:val="both"/>
        <w:rPr>
          <w:rFonts w:ascii="Verdana" w:eastAsia="Times New Roman" w:hAnsi="Verdana" w:cs="Arial"/>
          <w:color w:val="000000" w:themeColor="text1"/>
          <w:sz w:val="20"/>
          <w:szCs w:val="20"/>
          <w:shd w:val="clear" w:color="auto" w:fill="FFFFFF"/>
          <w:lang w:val="tr-TR"/>
        </w:rPr>
      </w:pPr>
    </w:p>
    <w:sectPr w:rsidR="00472F60" w:rsidRPr="00575FDF" w:rsidSect="00C713E3">
      <w:pgSz w:w="12240" w:h="15840"/>
      <w:pgMar w:top="990" w:right="1440" w:bottom="144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676F9" w14:textId="77777777" w:rsidR="00A97734" w:rsidRDefault="00A97734" w:rsidP="00B94378">
      <w:r>
        <w:separator/>
      </w:r>
    </w:p>
  </w:endnote>
  <w:endnote w:type="continuationSeparator" w:id="0">
    <w:p w14:paraId="6441181B" w14:textId="77777777" w:rsidR="00A97734" w:rsidRDefault="00A97734" w:rsidP="00B9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BD094" w14:textId="77777777" w:rsidR="00A97734" w:rsidRDefault="00A97734" w:rsidP="00B94378">
      <w:r>
        <w:separator/>
      </w:r>
    </w:p>
  </w:footnote>
  <w:footnote w:type="continuationSeparator" w:id="0">
    <w:p w14:paraId="22D572E1" w14:textId="77777777" w:rsidR="00A97734" w:rsidRDefault="00A97734" w:rsidP="00B94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77CA9"/>
    <w:multiLevelType w:val="hybridMultilevel"/>
    <w:tmpl w:val="4A7A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60986"/>
    <w:multiLevelType w:val="hybridMultilevel"/>
    <w:tmpl w:val="2DDC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B51A8"/>
    <w:multiLevelType w:val="multilevel"/>
    <w:tmpl w:val="C652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D36BA"/>
    <w:multiLevelType w:val="hybridMultilevel"/>
    <w:tmpl w:val="60C4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B0561"/>
    <w:multiLevelType w:val="hybridMultilevel"/>
    <w:tmpl w:val="332E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735D0"/>
    <w:multiLevelType w:val="hybridMultilevel"/>
    <w:tmpl w:val="70D0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725EF"/>
    <w:multiLevelType w:val="hybridMultilevel"/>
    <w:tmpl w:val="FBBADAFC"/>
    <w:lvl w:ilvl="0" w:tplc="6E0AFB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F6406"/>
    <w:multiLevelType w:val="hybridMultilevel"/>
    <w:tmpl w:val="0A78E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C3534"/>
    <w:multiLevelType w:val="hybridMultilevel"/>
    <w:tmpl w:val="1DCC6D86"/>
    <w:lvl w:ilvl="0" w:tplc="D5B86DC2">
      <w:start w:val="2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C3811F2"/>
    <w:multiLevelType w:val="hybridMultilevel"/>
    <w:tmpl w:val="598E2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C43BE"/>
    <w:multiLevelType w:val="hybridMultilevel"/>
    <w:tmpl w:val="0F1610AC"/>
    <w:lvl w:ilvl="0" w:tplc="0B005744">
      <w:start w:val="1"/>
      <w:numFmt w:val="bullet"/>
      <w:lvlText w:val=""/>
      <w:lvlJc w:val="left"/>
      <w:pPr>
        <w:tabs>
          <w:tab w:val="num" w:pos="720"/>
        </w:tabs>
        <w:ind w:left="720" w:hanging="360"/>
      </w:pPr>
      <w:rPr>
        <w:rFonts w:ascii="Wingdings" w:hAnsi="Wingdings" w:hint="default"/>
      </w:rPr>
    </w:lvl>
    <w:lvl w:ilvl="1" w:tplc="279AAD6E" w:tentative="1">
      <w:start w:val="1"/>
      <w:numFmt w:val="bullet"/>
      <w:lvlText w:val=""/>
      <w:lvlJc w:val="left"/>
      <w:pPr>
        <w:tabs>
          <w:tab w:val="num" w:pos="1440"/>
        </w:tabs>
        <w:ind w:left="1440" w:hanging="360"/>
      </w:pPr>
      <w:rPr>
        <w:rFonts w:ascii="Wingdings" w:hAnsi="Wingdings" w:hint="default"/>
      </w:rPr>
    </w:lvl>
    <w:lvl w:ilvl="2" w:tplc="F2F0788E">
      <w:start w:val="1"/>
      <w:numFmt w:val="bullet"/>
      <w:lvlText w:val=""/>
      <w:lvlJc w:val="left"/>
      <w:pPr>
        <w:tabs>
          <w:tab w:val="num" w:pos="2160"/>
        </w:tabs>
        <w:ind w:left="2160" w:hanging="360"/>
      </w:pPr>
      <w:rPr>
        <w:rFonts w:ascii="Wingdings" w:hAnsi="Wingdings" w:hint="default"/>
      </w:rPr>
    </w:lvl>
    <w:lvl w:ilvl="3" w:tplc="4C9ECB1E" w:tentative="1">
      <w:start w:val="1"/>
      <w:numFmt w:val="bullet"/>
      <w:lvlText w:val=""/>
      <w:lvlJc w:val="left"/>
      <w:pPr>
        <w:tabs>
          <w:tab w:val="num" w:pos="2880"/>
        </w:tabs>
        <w:ind w:left="2880" w:hanging="360"/>
      </w:pPr>
      <w:rPr>
        <w:rFonts w:ascii="Wingdings" w:hAnsi="Wingdings" w:hint="default"/>
      </w:rPr>
    </w:lvl>
    <w:lvl w:ilvl="4" w:tplc="CF30E962" w:tentative="1">
      <w:start w:val="1"/>
      <w:numFmt w:val="bullet"/>
      <w:lvlText w:val=""/>
      <w:lvlJc w:val="left"/>
      <w:pPr>
        <w:tabs>
          <w:tab w:val="num" w:pos="3600"/>
        </w:tabs>
        <w:ind w:left="3600" w:hanging="360"/>
      </w:pPr>
      <w:rPr>
        <w:rFonts w:ascii="Wingdings" w:hAnsi="Wingdings" w:hint="default"/>
      </w:rPr>
    </w:lvl>
    <w:lvl w:ilvl="5" w:tplc="FF725760" w:tentative="1">
      <w:start w:val="1"/>
      <w:numFmt w:val="bullet"/>
      <w:lvlText w:val=""/>
      <w:lvlJc w:val="left"/>
      <w:pPr>
        <w:tabs>
          <w:tab w:val="num" w:pos="4320"/>
        </w:tabs>
        <w:ind w:left="4320" w:hanging="360"/>
      </w:pPr>
      <w:rPr>
        <w:rFonts w:ascii="Wingdings" w:hAnsi="Wingdings" w:hint="default"/>
      </w:rPr>
    </w:lvl>
    <w:lvl w:ilvl="6" w:tplc="7D54A150" w:tentative="1">
      <w:start w:val="1"/>
      <w:numFmt w:val="bullet"/>
      <w:lvlText w:val=""/>
      <w:lvlJc w:val="left"/>
      <w:pPr>
        <w:tabs>
          <w:tab w:val="num" w:pos="5040"/>
        </w:tabs>
        <w:ind w:left="5040" w:hanging="360"/>
      </w:pPr>
      <w:rPr>
        <w:rFonts w:ascii="Wingdings" w:hAnsi="Wingdings" w:hint="default"/>
      </w:rPr>
    </w:lvl>
    <w:lvl w:ilvl="7" w:tplc="0242111E" w:tentative="1">
      <w:start w:val="1"/>
      <w:numFmt w:val="bullet"/>
      <w:lvlText w:val=""/>
      <w:lvlJc w:val="left"/>
      <w:pPr>
        <w:tabs>
          <w:tab w:val="num" w:pos="5760"/>
        </w:tabs>
        <w:ind w:left="5760" w:hanging="360"/>
      </w:pPr>
      <w:rPr>
        <w:rFonts w:ascii="Wingdings" w:hAnsi="Wingdings" w:hint="default"/>
      </w:rPr>
    </w:lvl>
    <w:lvl w:ilvl="8" w:tplc="06E6EB7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54C3B"/>
    <w:multiLevelType w:val="hybridMultilevel"/>
    <w:tmpl w:val="8C3A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E25EC"/>
    <w:multiLevelType w:val="hybridMultilevel"/>
    <w:tmpl w:val="0DBA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6515B"/>
    <w:multiLevelType w:val="hybridMultilevel"/>
    <w:tmpl w:val="9BB87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1826499"/>
    <w:multiLevelType w:val="hybridMultilevel"/>
    <w:tmpl w:val="0BA2BA34"/>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B2234"/>
    <w:multiLevelType w:val="hybridMultilevel"/>
    <w:tmpl w:val="045A6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B0623"/>
    <w:multiLevelType w:val="hybridMultilevel"/>
    <w:tmpl w:val="183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80FF7"/>
    <w:multiLevelType w:val="hybridMultilevel"/>
    <w:tmpl w:val="67F47DC8"/>
    <w:lvl w:ilvl="0" w:tplc="CAB65948">
      <w:start w:val="1"/>
      <w:numFmt w:val="bullet"/>
      <w:lvlText w:val=""/>
      <w:lvlJc w:val="left"/>
      <w:pPr>
        <w:tabs>
          <w:tab w:val="num" w:pos="720"/>
        </w:tabs>
        <w:ind w:left="720" w:hanging="360"/>
      </w:pPr>
      <w:rPr>
        <w:rFonts w:ascii="Wingdings" w:hAnsi="Wingdings" w:hint="default"/>
      </w:rPr>
    </w:lvl>
    <w:lvl w:ilvl="1" w:tplc="90F0E814" w:tentative="1">
      <w:start w:val="1"/>
      <w:numFmt w:val="bullet"/>
      <w:lvlText w:val=""/>
      <w:lvlJc w:val="left"/>
      <w:pPr>
        <w:tabs>
          <w:tab w:val="num" w:pos="1440"/>
        </w:tabs>
        <w:ind w:left="1440" w:hanging="360"/>
      </w:pPr>
      <w:rPr>
        <w:rFonts w:ascii="Wingdings" w:hAnsi="Wingdings" w:hint="default"/>
      </w:rPr>
    </w:lvl>
    <w:lvl w:ilvl="2" w:tplc="C6CE55DA" w:tentative="1">
      <w:start w:val="1"/>
      <w:numFmt w:val="bullet"/>
      <w:lvlText w:val=""/>
      <w:lvlJc w:val="left"/>
      <w:pPr>
        <w:tabs>
          <w:tab w:val="num" w:pos="2160"/>
        </w:tabs>
        <w:ind w:left="2160" w:hanging="360"/>
      </w:pPr>
      <w:rPr>
        <w:rFonts w:ascii="Wingdings" w:hAnsi="Wingdings" w:hint="default"/>
      </w:rPr>
    </w:lvl>
    <w:lvl w:ilvl="3" w:tplc="FD1A8EC2" w:tentative="1">
      <w:start w:val="1"/>
      <w:numFmt w:val="bullet"/>
      <w:lvlText w:val=""/>
      <w:lvlJc w:val="left"/>
      <w:pPr>
        <w:tabs>
          <w:tab w:val="num" w:pos="2880"/>
        </w:tabs>
        <w:ind w:left="2880" w:hanging="360"/>
      </w:pPr>
      <w:rPr>
        <w:rFonts w:ascii="Wingdings" w:hAnsi="Wingdings" w:hint="default"/>
      </w:rPr>
    </w:lvl>
    <w:lvl w:ilvl="4" w:tplc="300C94C6" w:tentative="1">
      <w:start w:val="1"/>
      <w:numFmt w:val="bullet"/>
      <w:lvlText w:val=""/>
      <w:lvlJc w:val="left"/>
      <w:pPr>
        <w:tabs>
          <w:tab w:val="num" w:pos="3600"/>
        </w:tabs>
        <w:ind w:left="3600" w:hanging="360"/>
      </w:pPr>
      <w:rPr>
        <w:rFonts w:ascii="Wingdings" w:hAnsi="Wingdings" w:hint="default"/>
      </w:rPr>
    </w:lvl>
    <w:lvl w:ilvl="5" w:tplc="EBF84C96" w:tentative="1">
      <w:start w:val="1"/>
      <w:numFmt w:val="bullet"/>
      <w:lvlText w:val=""/>
      <w:lvlJc w:val="left"/>
      <w:pPr>
        <w:tabs>
          <w:tab w:val="num" w:pos="4320"/>
        </w:tabs>
        <w:ind w:left="4320" w:hanging="360"/>
      </w:pPr>
      <w:rPr>
        <w:rFonts w:ascii="Wingdings" w:hAnsi="Wingdings" w:hint="default"/>
      </w:rPr>
    </w:lvl>
    <w:lvl w:ilvl="6" w:tplc="8BA84286" w:tentative="1">
      <w:start w:val="1"/>
      <w:numFmt w:val="bullet"/>
      <w:lvlText w:val=""/>
      <w:lvlJc w:val="left"/>
      <w:pPr>
        <w:tabs>
          <w:tab w:val="num" w:pos="5040"/>
        </w:tabs>
        <w:ind w:left="5040" w:hanging="360"/>
      </w:pPr>
      <w:rPr>
        <w:rFonts w:ascii="Wingdings" w:hAnsi="Wingdings" w:hint="default"/>
      </w:rPr>
    </w:lvl>
    <w:lvl w:ilvl="7" w:tplc="A1A0EC0E" w:tentative="1">
      <w:start w:val="1"/>
      <w:numFmt w:val="bullet"/>
      <w:lvlText w:val=""/>
      <w:lvlJc w:val="left"/>
      <w:pPr>
        <w:tabs>
          <w:tab w:val="num" w:pos="5760"/>
        </w:tabs>
        <w:ind w:left="5760" w:hanging="360"/>
      </w:pPr>
      <w:rPr>
        <w:rFonts w:ascii="Wingdings" w:hAnsi="Wingdings" w:hint="default"/>
      </w:rPr>
    </w:lvl>
    <w:lvl w:ilvl="8" w:tplc="68DE637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E66CD"/>
    <w:multiLevelType w:val="hybridMultilevel"/>
    <w:tmpl w:val="147E8D1E"/>
    <w:lvl w:ilvl="0" w:tplc="316C8A60">
      <w:start w:val="1"/>
      <w:numFmt w:val="bullet"/>
      <w:lvlText w:val=""/>
      <w:lvlJc w:val="left"/>
      <w:pPr>
        <w:tabs>
          <w:tab w:val="num" w:pos="720"/>
        </w:tabs>
        <w:ind w:left="720" w:hanging="360"/>
      </w:pPr>
      <w:rPr>
        <w:rFonts w:ascii="Wingdings" w:hAnsi="Wingdings" w:hint="default"/>
      </w:rPr>
    </w:lvl>
    <w:lvl w:ilvl="1" w:tplc="01626BF4">
      <w:numFmt w:val="bullet"/>
      <w:lvlText w:val="»"/>
      <w:lvlJc w:val="left"/>
      <w:pPr>
        <w:tabs>
          <w:tab w:val="num" w:pos="1440"/>
        </w:tabs>
        <w:ind w:left="1440" w:hanging="360"/>
      </w:pPr>
      <w:rPr>
        <w:rFonts w:ascii="Arial" w:hAnsi="Arial" w:hint="default"/>
      </w:rPr>
    </w:lvl>
    <w:lvl w:ilvl="2" w:tplc="1062D8E2" w:tentative="1">
      <w:start w:val="1"/>
      <w:numFmt w:val="bullet"/>
      <w:lvlText w:val=""/>
      <w:lvlJc w:val="left"/>
      <w:pPr>
        <w:tabs>
          <w:tab w:val="num" w:pos="2160"/>
        </w:tabs>
        <w:ind w:left="2160" w:hanging="360"/>
      </w:pPr>
      <w:rPr>
        <w:rFonts w:ascii="Wingdings" w:hAnsi="Wingdings" w:hint="default"/>
      </w:rPr>
    </w:lvl>
    <w:lvl w:ilvl="3" w:tplc="E4D0AF74" w:tentative="1">
      <w:start w:val="1"/>
      <w:numFmt w:val="bullet"/>
      <w:lvlText w:val=""/>
      <w:lvlJc w:val="left"/>
      <w:pPr>
        <w:tabs>
          <w:tab w:val="num" w:pos="2880"/>
        </w:tabs>
        <w:ind w:left="2880" w:hanging="360"/>
      </w:pPr>
      <w:rPr>
        <w:rFonts w:ascii="Wingdings" w:hAnsi="Wingdings" w:hint="default"/>
      </w:rPr>
    </w:lvl>
    <w:lvl w:ilvl="4" w:tplc="6F188538" w:tentative="1">
      <w:start w:val="1"/>
      <w:numFmt w:val="bullet"/>
      <w:lvlText w:val=""/>
      <w:lvlJc w:val="left"/>
      <w:pPr>
        <w:tabs>
          <w:tab w:val="num" w:pos="3600"/>
        </w:tabs>
        <w:ind w:left="3600" w:hanging="360"/>
      </w:pPr>
      <w:rPr>
        <w:rFonts w:ascii="Wingdings" w:hAnsi="Wingdings" w:hint="default"/>
      </w:rPr>
    </w:lvl>
    <w:lvl w:ilvl="5" w:tplc="5394EF1E" w:tentative="1">
      <w:start w:val="1"/>
      <w:numFmt w:val="bullet"/>
      <w:lvlText w:val=""/>
      <w:lvlJc w:val="left"/>
      <w:pPr>
        <w:tabs>
          <w:tab w:val="num" w:pos="4320"/>
        </w:tabs>
        <w:ind w:left="4320" w:hanging="360"/>
      </w:pPr>
      <w:rPr>
        <w:rFonts w:ascii="Wingdings" w:hAnsi="Wingdings" w:hint="default"/>
      </w:rPr>
    </w:lvl>
    <w:lvl w:ilvl="6" w:tplc="0024C664" w:tentative="1">
      <w:start w:val="1"/>
      <w:numFmt w:val="bullet"/>
      <w:lvlText w:val=""/>
      <w:lvlJc w:val="left"/>
      <w:pPr>
        <w:tabs>
          <w:tab w:val="num" w:pos="5040"/>
        </w:tabs>
        <w:ind w:left="5040" w:hanging="360"/>
      </w:pPr>
      <w:rPr>
        <w:rFonts w:ascii="Wingdings" w:hAnsi="Wingdings" w:hint="default"/>
      </w:rPr>
    </w:lvl>
    <w:lvl w:ilvl="7" w:tplc="6FD6C898" w:tentative="1">
      <w:start w:val="1"/>
      <w:numFmt w:val="bullet"/>
      <w:lvlText w:val=""/>
      <w:lvlJc w:val="left"/>
      <w:pPr>
        <w:tabs>
          <w:tab w:val="num" w:pos="5760"/>
        </w:tabs>
        <w:ind w:left="5760" w:hanging="360"/>
      </w:pPr>
      <w:rPr>
        <w:rFonts w:ascii="Wingdings" w:hAnsi="Wingdings" w:hint="default"/>
      </w:rPr>
    </w:lvl>
    <w:lvl w:ilvl="8" w:tplc="180CFBE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CA6D45"/>
    <w:multiLevelType w:val="multilevel"/>
    <w:tmpl w:val="DD86F46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251EF5"/>
    <w:multiLevelType w:val="hybridMultilevel"/>
    <w:tmpl w:val="B20E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477A9"/>
    <w:multiLevelType w:val="hybridMultilevel"/>
    <w:tmpl w:val="D2A81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8E7F08"/>
    <w:multiLevelType w:val="hybridMultilevel"/>
    <w:tmpl w:val="654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A25ED"/>
    <w:multiLevelType w:val="hybridMultilevel"/>
    <w:tmpl w:val="3F96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1096D"/>
    <w:multiLevelType w:val="hybridMultilevel"/>
    <w:tmpl w:val="D05E36EC"/>
    <w:lvl w:ilvl="0" w:tplc="88EA12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87E17"/>
    <w:multiLevelType w:val="hybridMultilevel"/>
    <w:tmpl w:val="2ABA6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C063A"/>
    <w:multiLevelType w:val="hybridMultilevel"/>
    <w:tmpl w:val="7AEC2896"/>
    <w:lvl w:ilvl="0" w:tplc="B148914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14D32"/>
    <w:multiLevelType w:val="hybridMultilevel"/>
    <w:tmpl w:val="78827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FD5732"/>
    <w:multiLevelType w:val="hybridMultilevel"/>
    <w:tmpl w:val="CA6C4370"/>
    <w:lvl w:ilvl="0" w:tplc="9BBC22D8">
      <w:start w:val="1"/>
      <w:numFmt w:val="bullet"/>
      <w:lvlText w:val=""/>
      <w:lvlJc w:val="left"/>
      <w:pPr>
        <w:tabs>
          <w:tab w:val="num" w:pos="720"/>
        </w:tabs>
        <w:ind w:left="720" w:hanging="360"/>
      </w:pPr>
      <w:rPr>
        <w:rFonts w:ascii="Wingdings" w:hAnsi="Wingdings" w:hint="default"/>
      </w:rPr>
    </w:lvl>
    <w:lvl w:ilvl="1" w:tplc="FFCE3836" w:tentative="1">
      <w:start w:val="1"/>
      <w:numFmt w:val="bullet"/>
      <w:lvlText w:val=""/>
      <w:lvlJc w:val="left"/>
      <w:pPr>
        <w:tabs>
          <w:tab w:val="num" w:pos="1440"/>
        </w:tabs>
        <w:ind w:left="1440" w:hanging="360"/>
      </w:pPr>
      <w:rPr>
        <w:rFonts w:ascii="Wingdings" w:hAnsi="Wingdings" w:hint="default"/>
      </w:rPr>
    </w:lvl>
    <w:lvl w:ilvl="2" w:tplc="ED2E94B6" w:tentative="1">
      <w:start w:val="1"/>
      <w:numFmt w:val="bullet"/>
      <w:lvlText w:val=""/>
      <w:lvlJc w:val="left"/>
      <w:pPr>
        <w:tabs>
          <w:tab w:val="num" w:pos="2160"/>
        </w:tabs>
        <w:ind w:left="2160" w:hanging="360"/>
      </w:pPr>
      <w:rPr>
        <w:rFonts w:ascii="Wingdings" w:hAnsi="Wingdings" w:hint="default"/>
      </w:rPr>
    </w:lvl>
    <w:lvl w:ilvl="3" w:tplc="A0683CCC" w:tentative="1">
      <w:start w:val="1"/>
      <w:numFmt w:val="bullet"/>
      <w:lvlText w:val=""/>
      <w:lvlJc w:val="left"/>
      <w:pPr>
        <w:tabs>
          <w:tab w:val="num" w:pos="2880"/>
        </w:tabs>
        <w:ind w:left="2880" w:hanging="360"/>
      </w:pPr>
      <w:rPr>
        <w:rFonts w:ascii="Wingdings" w:hAnsi="Wingdings" w:hint="default"/>
      </w:rPr>
    </w:lvl>
    <w:lvl w:ilvl="4" w:tplc="AE28DF48" w:tentative="1">
      <w:start w:val="1"/>
      <w:numFmt w:val="bullet"/>
      <w:lvlText w:val=""/>
      <w:lvlJc w:val="left"/>
      <w:pPr>
        <w:tabs>
          <w:tab w:val="num" w:pos="3600"/>
        </w:tabs>
        <w:ind w:left="3600" w:hanging="360"/>
      </w:pPr>
      <w:rPr>
        <w:rFonts w:ascii="Wingdings" w:hAnsi="Wingdings" w:hint="default"/>
      </w:rPr>
    </w:lvl>
    <w:lvl w:ilvl="5" w:tplc="864EF0C8" w:tentative="1">
      <w:start w:val="1"/>
      <w:numFmt w:val="bullet"/>
      <w:lvlText w:val=""/>
      <w:lvlJc w:val="left"/>
      <w:pPr>
        <w:tabs>
          <w:tab w:val="num" w:pos="4320"/>
        </w:tabs>
        <w:ind w:left="4320" w:hanging="360"/>
      </w:pPr>
      <w:rPr>
        <w:rFonts w:ascii="Wingdings" w:hAnsi="Wingdings" w:hint="default"/>
      </w:rPr>
    </w:lvl>
    <w:lvl w:ilvl="6" w:tplc="BA12DDE8" w:tentative="1">
      <w:start w:val="1"/>
      <w:numFmt w:val="bullet"/>
      <w:lvlText w:val=""/>
      <w:lvlJc w:val="left"/>
      <w:pPr>
        <w:tabs>
          <w:tab w:val="num" w:pos="5040"/>
        </w:tabs>
        <w:ind w:left="5040" w:hanging="360"/>
      </w:pPr>
      <w:rPr>
        <w:rFonts w:ascii="Wingdings" w:hAnsi="Wingdings" w:hint="default"/>
      </w:rPr>
    </w:lvl>
    <w:lvl w:ilvl="7" w:tplc="BBFC2DF2" w:tentative="1">
      <w:start w:val="1"/>
      <w:numFmt w:val="bullet"/>
      <w:lvlText w:val=""/>
      <w:lvlJc w:val="left"/>
      <w:pPr>
        <w:tabs>
          <w:tab w:val="num" w:pos="5760"/>
        </w:tabs>
        <w:ind w:left="5760" w:hanging="360"/>
      </w:pPr>
      <w:rPr>
        <w:rFonts w:ascii="Wingdings" w:hAnsi="Wingdings" w:hint="default"/>
      </w:rPr>
    </w:lvl>
    <w:lvl w:ilvl="8" w:tplc="1EF4C5C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4F1CAC"/>
    <w:multiLevelType w:val="hybridMultilevel"/>
    <w:tmpl w:val="52421CD8"/>
    <w:lvl w:ilvl="0" w:tplc="CC740B96">
      <w:start w:val="1"/>
      <w:numFmt w:val="bullet"/>
      <w:lvlText w:val="»"/>
      <w:lvlJc w:val="left"/>
      <w:pPr>
        <w:tabs>
          <w:tab w:val="num" w:pos="720"/>
        </w:tabs>
        <w:ind w:left="720" w:hanging="360"/>
      </w:pPr>
      <w:rPr>
        <w:rFonts w:ascii="Arial" w:hAnsi="Arial" w:hint="default"/>
      </w:rPr>
    </w:lvl>
    <w:lvl w:ilvl="1" w:tplc="CEFAC848">
      <w:start w:val="1"/>
      <w:numFmt w:val="bullet"/>
      <w:lvlText w:val="»"/>
      <w:lvlJc w:val="left"/>
      <w:pPr>
        <w:tabs>
          <w:tab w:val="num" w:pos="1440"/>
        </w:tabs>
        <w:ind w:left="1440" w:hanging="360"/>
      </w:pPr>
      <w:rPr>
        <w:rFonts w:ascii="Arial" w:hAnsi="Arial" w:hint="default"/>
      </w:rPr>
    </w:lvl>
    <w:lvl w:ilvl="2" w:tplc="19BE1490">
      <w:numFmt w:val="bullet"/>
      <w:lvlText w:val=""/>
      <w:lvlJc w:val="left"/>
      <w:pPr>
        <w:tabs>
          <w:tab w:val="num" w:pos="2160"/>
        </w:tabs>
        <w:ind w:left="2160" w:hanging="360"/>
      </w:pPr>
      <w:rPr>
        <w:rFonts w:ascii="Wingdings" w:hAnsi="Wingdings" w:hint="default"/>
      </w:rPr>
    </w:lvl>
    <w:lvl w:ilvl="3" w:tplc="346A4C06" w:tentative="1">
      <w:start w:val="1"/>
      <w:numFmt w:val="bullet"/>
      <w:lvlText w:val="»"/>
      <w:lvlJc w:val="left"/>
      <w:pPr>
        <w:tabs>
          <w:tab w:val="num" w:pos="2880"/>
        </w:tabs>
        <w:ind w:left="2880" w:hanging="360"/>
      </w:pPr>
      <w:rPr>
        <w:rFonts w:ascii="Arial" w:hAnsi="Arial" w:hint="default"/>
      </w:rPr>
    </w:lvl>
    <w:lvl w:ilvl="4" w:tplc="F858E220" w:tentative="1">
      <w:start w:val="1"/>
      <w:numFmt w:val="bullet"/>
      <w:lvlText w:val="»"/>
      <w:lvlJc w:val="left"/>
      <w:pPr>
        <w:tabs>
          <w:tab w:val="num" w:pos="3600"/>
        </w:tabs>
        <w:ind w:left="3600" w:hanging="360"/>
      </w:pPr>
      <w:rPr>
        <w:rFonts w:ascii="Arial" w:hAnsi="Arial" w:hint="default"/>
      </w:rPr>
    </w:lvl>
    <w:lvl w:ilvl="5" w:tplc="77D003D6" w:tentative="1">
      <w:start w:val="1"/>
      <w:numFmt w:val="bullet"/>
      <w:lvlText w:val="»"/>
      <w:lvlJc w:val="left"/>
      <w:pPr>
        <w:tabs>
          <w:tab w:val="num" w:pos="4320"/>
        </w:tabs>
        <w:ind w:left="4320" w:hanging="360"/>
      </w:pPr>
      <w:rPr>
        <w:rFonts w:ascii="Arial" w:hAnsi="Arial" w:hint="default"/>
      </w:rPr>
    </w:lvl>
    <w:lvl w:ilvl="6" w:tplc="84148BA4" w:tentative="1">
      <w:start w:val="1"/>
      <w:numFmt w:val="bullet"/>
      <w:lvlText w:val="»"/>
      <w:lvlJc w:val="left"/>
      <w:pPr>
        <w:tabs>
          <w:tab w:val="num" w:pos="5040"/>
        </w:tabs>
        <w:ind w:left="5040" w:hanging="360"/>
      </w:pPr>
      <w:rPr>
        <w:rFonts w:ascii="Arial" w:hAnsi="Arial" w:hint="default"/>
      </w:rPr>
    </w:lvl>
    <w:lvl w:ilvl="7" w:tplc="9048C6EC" w:tentative="1">
      <w:start w:val="1"/>
      <w:numFmt w:val="bullet"/>
      <w:lvlText w:val="»"/>
      <w:lvlJc w:val="left"/>
      <w:pPr>
        <w:tabs>
          <w:tab w:val="num" w:pos="5760"/>
        </w:tabs>
        <w:ind w:left="5760" w:hanging="360"/>
      </w:pPr>
      <w:rPr>
        <w:rFonts w:ascii="Arial" w:hAnsi="Arial" w:hint="default"/>
      </w:rPr>
    </w:lvl>
    <w:lvl w:ilvl="8" w:tplc="DD9C2ED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902A8F"/>
    <w:multiLevelType w:val="hybridMultilevel"/>
    <w:tmpl w:val="EC4C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5"/>
  </w:num>
  <w:num w:numId="4">
    <w:abstractNumId w:val="24"/>
  </w:num>
  <w:num w:numId="5">
    <w:abstractNumId w:val="6"/>
  </w:num>
  <w:num w:numId="6">
    <w:abstractNumId w:val="21"/>
  </w:num>
  <w:num w:numId="7">
    <w:abstractNumId w:val="29"/>
  </w:num>
  <w:num w:numId="8">
    <w:abstractNumId w:val="23"/>
  </w:num>
  <w:num w:numId="9">
    <w:abstractNumId w:val="11"/>
  </w:num>
  <w:num w:numId="10">
    <w:abstractNumId w:val="30"/>
  </w:num>
  <w:num w:numId="11">
    <w:abstractNumId w:val="18"/>
  </w:num>
  <w:num w:numId="12">
    <w:abstractNumId w:val="25"/>
  </w:num>
  <w:num w:numId="13">
    <w:abstractNumId w:val="8"/>
  </w:num>
  <w:num w:numId="14">
    <w:abstractNumId w:val="12"/>
  </w:num>
  <w:num w:numId="15">
    <w:abstractNumId w:val="2"/>
  </w:num>
  <w:num w:numId="16">
    <w:abstractNumId w:val="13"/>
  </w:num>
  <w:num w:numId="17">
    <w:abstractNumId w:val="16"/>
  </w:num>
  <w:num w:numId="18">
    <w:abstractNumId w:val="15"/>
  </w:num>
  <w:num w:numId="19">
    <w:abstractNumId w:val="20"/>
  </w:num>
  <w:num w:numId="20">
    <w:abstractNumId w:val="1"/>
  </w:num>
  <w:num w:numId="21">
    <w:abstractNumId w:val="19"/>
  </w:num>
  <w:num w:numId="22">
    <w:abstractNumId w:val="10"/>
  </w:num>
  <w:num w:numId="23">
    <w:abstractNumId w:val="3"/>
  </w:num>
  <w:num w:numId="24">
    <w:abstractNumId w:val="0"/>
  </w:num>
  <w:num w:numId="25">
    <w:abstractNumId w:val="4"/>
  </w:num>
  <w:num w:numId="26">
    <w:abstractNumId w:val="26"/>
  </w:num>
  <w:num w:numId="27">
    <w:abstractNumId w:val="22"/>
  </w:num>
  <w:num w:numId="28">
    <w:abstractNumId w:val="14"/>
  </w:num>
  <w:num w:numId="29">
    <w:abstractNumId w:val="27"/>
  </w:num>
  <w:num w:numId="30">
    <w:abstractNumId w:val="17"/>
  </w:num>
  <w:num w:numId="31">
    <w:abstractNumId w:val="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US" w:vendorID="64" w:dllVersion="6" w:nlCheck="1" w:checkStyle="1"/>
  <w:activeWritingStyle w:appName="MSWord" w:lang="tr-TR" w:vendorID="64" w:dllVersion="0" w:nlCheck="1" w:checkStyle="0"/>
  <w:activeWritingStyle w:appName="MSWord" w:lang="en-US"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0E"/>
    <w:rsid w:val="00000128"/>
    <w:rsid w:val="00006D25"/>
    <w:rsid w:val="00007344"/>
    <w:rsid w:val="00007DD1"/>
    <w:rsid w:val="0001132F"/>
    <w:rsid w:val="00012E68"/>
    <w:rsid w:val="0001689A"/>
    <w:rsid w:val="000201C6"/>
    <w:rsid w:val="00021950"/>
    <w:rsid w:val="00022340"/>
    <w:rsid w:val="00023BC0"/>
    <w:rsid w:val="00031C33"/>
    <w:rsid w:val="0003443C"/>
    <w:rsid w:val="000402ED"/>
    <w:rsid w:val="00043293"/>
    <w:rsid w:val="00044326"/>
    <w:rsid w:val="00046731"/>
    <w:rsid w:val="00046867"/>
    <w:rsid w:val="000524AC"/>
    <w:rsid w:val="00055F91"/>
    <w:rsid w:val="00056685"/>
    <w:rsid w:val="00057549"/>
    <w:rsid w:val="00062BA1"/>
    <w:rsid w:val="00065016"/>
    <w:rsid w:val="000704C3"/>
    <w:rsid w:val="00071E95"/>
    <w:rsid w:val="0007369C"/>
    <w:rsid w:val="00076A63"/>
    <w:rsid w:val="00077718"/>
    <w:rsid w:val="00080612"/>
    <w:rsid w:val="000815EE"/>
    <w:rsid w:val="00081DC2"/>
    <w:rsid w:val="0008521A"/>
    <w:rsid w:val="00086688"/>
    <w:rsid w:val="00086705"/>
    <w:rsid w:val="00091538"/>
    <w:rsid w:val="00093A4E"/>
    <w:rsid w:val="00093D6C"/>
    <w:rsid w:val="00095A85"/>
    <w:rsid w:val="000A312F"/>
    <w:rsid w:val="000B0210"/>
    <w:rsid w:val="000B09CC"/>
    <w:rsid w:val="000B44BA"/>
    <w:rsid w:val="000C43CC"/>
    <w:rsid w:val="000C49F3"/>
    <w:rsid w:val="000C6CF9"/>
    <w:rsid w:val="000D10FC"/>
    <w:rsid w:val="000D2F1B"/>
    <w:rsid w:val="000D381E"/>
    <w:rsid w:val="000E508D"/>
    <w:rsid w:val="000E6720"/>
    <w:rsid w:val="000F300E"/>
    <w:rsid w:val="000F7B9A"/>
    <w:rsid w:val="00104068"/>
    <w:rsid w:val="001042DD"/>
    <w:rsid w:val="00110A08"/>
    <w:rsid w:val="0011374A"/>
    <w:rsid w:val="001142B5"/>
    <w:rsid w:val="001151C3"/>
    <w:rsid w:val="00116857"/>
    <w:rsid w:val="00120329"/>
    <w:rsid w:val="0012106A"/>
    <w:rsid w:val="00123CF1"/>
    <w:rsid w:val="00124BE7"/>
    <w:rsid w:val="00125C21"/>
    <w:rsid w:val="00127489"/>
    <w:rsid w:val="001348D1"/>
    <w:rsid w:val="00136E25"/>
    <w:rsid w:val="001401F4"/>
    <w:rsid w:val="001406ED"/>
    <w:rsid w:val="001407C7"/>
    <w:rsid w:val="0014521C"/>
    <w:rsid w:val="00147AAA"/>
    <w:rsid w:val="00154C54"/>
    <w:rsid w:val="001557F6"/>
    <w:rsid w:val="001561E5"/>
    <w:rsid w:val="00157EE9"/>
    <w:rsid w:val="001650FE"/>
    <w:rsid w:val="001747EF"/>
    <w:rsid w:val="00174E58"/>
    <w:rsid w:val="00176C55"/>
    <w:rsid w:val="0017797B"/>
    <w:rsid w:val="001800C1"/>
    <w:rsid w:val="001818EA"/>
    <w:rsid w:val="00187512"/>
    <w:rsid w:val="001902CC"/>
    <w:rsid w:val="0019339A"/>
    <w:rsid w:val="001A19A5"/>
    <w:rsid w:val="001A1B55"/>
    <w:rsid w:val="001A24CA"/>
    <w:rsid w:val="001A7648"/>
    <w:rsid w:val="001B531D"/>
    <w:rsid w:val="001C0451"/>
    <w:rsid w:val="001C1968"/>
    <w:rsid w:val="001D0499"/>
    <w:rsid w:val="001D3D85"/>
    <w:rsid w:val="001D5702"/>
    <w:rsid w:val="001D5A47"/>
    <w:rsid w:val="001D6D33"/>
    <w:rsid w:val="001D784F"/>
    <w:rsid w:val="001E452C"/>
    <w:rsid w:val="001E635F"/>
    <w:rsid w:val="001E7F14"/>
    <w:rsid w:val="001F2BFC"/>
    <w:rsid w:val="001F47F2"/>
    <w:rsid w:val="001F4A22"/>
    <w:rsid w:val="001F7BEE"/>
    <w:rsid w:val="001F7E0B"/>
    <w:rsid w:val="002016D3"/>
    <w:rsid w:val="002043E4"/>
    <w:rsid w:val="00206193"/>
    <w:rsid w:val="00216075"/>
    <w:rsid w:val="0021610B"/>
    <w:rsid w:val="00220A21"/>
    <w:rsid w:val="00227FDF"/>
    <w:rsid w:val="00233A6D"/>
    <w:rsid w:val="0023478F"/>
    <w:rsid w:val="002462DD"/>
    <w:rsid w:val="00246A6F"/>
    <w:rsid w:val="00252B70"/>
    <w:rsid w:val="0025587C"/>
    <w:rsid w:val="0026194B"/>
    <w:rsid w:val="00265C1C"/>
    <w:rsid w:val="00267D75"/>
    <w:rsid w:val="00267EF4"/>
    <w:rsid w:val="00271A7F"/>
    <w:rsid w:val="002722EA"/>
    <w:rsid w:val="0027590B"/>
    <w:rsid w:val="002764D1"/>
    <w:rsid w:val="00282B06"/>
    <w:rsid w:val="00284491"/>
    <w:rsid w:val="00287D0A"/>
    <w:rsid w:val="0029252F"/>
    <w:rsid w:val="002930CC"/>
    <w:rsid w:val="00297B1D"/>
    <w:rsid w:val="002A1D0E"/>
    <w:rsid w:val="002A1EC4"/>
    <w:rsid w:val="002B6F38"/>
    <w:rsid w:val="002B71F0"/>
    <w:rsid w:val="002C05F7"/>
    <w:rsid w:val="002C0C82"/>
    <w:rsid w:val="002C17F7"/>
    <w:rsid w:val="002C1C82"/>
    <w:rsid w:val="002C353D"/>
    <w:rsid w:val="002C5209"/>
    <w:rsid w:val="002C53A2"/>
    <w:rsid w:val="002C59FB"/>
    <w:rsid w:val="002C5F00"/>
    <w:rsid w:val="002D1052"/>
    <w:rsid w:val="002D70B9"/>
    <w:rsid w:val="002E1E9B"/>
    <w:rsid w:val="002E1FB6"/>
    <w:rsid w:val="002E463B"/>
    <w:rsid w:val="002E4695"/>
    <w:rsid w:val="002E6E62"/>
    <w:rsid w:val="002F2EF2"/>
    <w:rsid w:val="002F4482"/>
    <w:rsid w:val="003001B9"/>
    <w:rsid w:val="003047F7"/>
    <w:rsid w:val="00321FC5"/>
    <w:rsid w:val="00331C88"/>
    <w:rsid w:val="00335D74"/>
    <w:rsid w:val="00336504"/>
    <w:rsid w:val="00336F67"/>
    <w:rsid w:val="0034335B"/>
    <w:rsid w:val="003434A9"/>
    <w:rsid w:val="003449F2"/>
    <w:rsid w:val="0034527F"/>
    <w:rsid w:val="003460A9"/>
    <w:rsid w:val="0035294C"/>
    <w:rsid w:val="00357A16"/>
    <w:rsid w:val="003617FF"/>
    <w:rsid w:val="00363CC5"/>
    <w:rsid w:val="00366428"/>
    <w:rsid w:val="00373236"/>
    <w:rsid w:val="00373C52"/>
    <w:rsid w:val="003740C0"/>
    <w:rsid w:val="00377AF4"/>
    <w:rsid w:val="00383034"/>
    <w:rsid w:val="00384276"/>
    <w:rsid w:val="00387BF7"/>
    <w:rsid w:val="0039128E"/>
    <w:rsid w:val="00391410"/>
    <w:rsid w:val="00392BA6"/>
    <w:rsid w:val="00393FD1"/>
    <w:rsid w:val="00394E22"/>
    <w:rsid w:val="003953B8"/>
    <w:rsid w:val="00397FBD"/>
    <w:rsid w:val="003A1465"/>
    <w:rsid w:val="003A1F4B"/>
    <w:rsid w:val="003A481A"/>
    <w:rsid w:val="003A634E"/>
    <w:rsid w:val="003A642B"/>
    <w:rsid w:val="003B0967"/>
    <w:rsid w:val="003B6B2C"/>
    <w:rsid w:val="003C2CD3"/>
    <w:rsid w:val="003E18B1"/>
    <w:rsid w:val="003E3B6B"/>
    <w:rsid w:val="003F4AFE"/>
    <w:rsid w:val="003F51F4"/>
    <w:rsid w:val="00401DEF"/>
    <w:rsid w:val="00415968"/>
    <w:rsid w:val="00417A02"/>
    <w:rsid w:val="00417FE7"/>
    <w:rsid w:val="004213F9"/>
    <w:rsid w:val="00421BF7"/>
    <w:rsid w:val="004232C6"/>
    <w:rsid w:val="00423E5F"/>
    <w:rsid w:val="0042555A"/>
    <w:rsid w:val="0043034D"/>
    <w:rsid w:val="004354BE"/>
    <w:rsid w:val="00445BD6"/>
    <w:rsid w:val="0045049B"/>
    <w:rsid w:val="00451CF8"/>
    <w:rsid w:val="00454228"/>
    <w:rsid w:val="00456D51"/>
    <w:rsid w:val="00456DAD"/>
    <w:rsid w:val="004634CB"/>
    <w:rsid w:val="00463ECB"/>
    <w:rsid w:val="0046572A"/>
    <w:rsid w:val="00467EF0"/>
    <w:rsid w:val="004713B8"/>
    <w:rsid w:val="00472F60"/>
    <w:rsid w:val="0047358D"/>
    <w:rsid w:val="004751B1"/>
    <w:rsid w:val="004801C8"/>
    <w:rsid w:val="00480BF8"/>
    <w:rsid w:val="00481A0C"/>
    <w:rsid w:val="004864A9"/>
    <w:rsid w:val="00492E80"/>
    <w:rsid w:val="00493982"/>
    <w:rsid w:val="00496259"/>
    <w:rsid w:val="00496A50"/>
    <w:rsid w:val="00496C8B"/>
    <w:rsid w:val="004A0651"/>
    <w:rsid w:val="004A42F9"/>
    <w:rsid w:val="004A51C3"/>
    <w:rsid w:val="004B3A7E"/>
    <w:rsid w:val="004B3D70"/>
    <w:rsid w:val="004B4386"/>
    <w:rsid w:val="004B5778"/>
    <w:rsid w:val="004B6857"/>
    <w:rsid w:val="004C1934"/>
    <w:rsid w:val="004C32F1"/>
    <w:rsid w:val="004C3BA5"/>
    <w:rsid w:val="004C41D5"/>
    <w:rsid w:val="004C6665"/>
    <w:rsid w:val="004C791E"/>
    <w:rsid w:val="004D36CE"/>
    <w:rsid w:val="004E2473"/>
    <w:rsid w:val="004E5CAE"/>
    <w:rsid w:val="004E5E13"/>
    <w:rsid w:val="004F076A"/>
    <w:rsid w:val="004F14EE"/>
    <w:rsid w:val="004F22DF"/>
    <w:rsid w:val="004F35AA"/>
    <w:rsid w:val="004F3921"/>
    <w:rsid w:val="004F6064"/>
    <w:rsid w:val="005058C2"/>
    <w:rsid w:val="0051132D"/>
    <w:rsid w:val="005120FF"/>
    <w:rsid w:val="005136F1"/>
    <w:rsid w:val="00516DAB"/>
    <w:rsid w:val="00525803"/>
    <w:rsid w:val="00525F36"/>
    <w:rsid w:val="005305E8"/>
    <w:rsid w:val="00532445"/>
    <w:rsid w:val="00532AFB"/>
    <w:rsid w:val="0054277C"/>
    <w:rsid w:val="00543756"/>
    <w:rsid w:val="00543866"/>
    <w:rsid w:val="00545F99"/>
    <w:rsid w:val="005472F3"/>
    <w:rsid w:val="00547D07"/>
    <w:rsid w:val="00550D53"/>
    <w:rsid w:val="00551F78"/>
    <w:rsid w:val="00553F05"/>
    <w:rsid w:val="00556105"/>
    <w:rsid w:val="00556FFA"/>
    <w:rsid w:val="00561673"/>
    <w:rsid w:val="005623B5"/>
    <w:rsid w:val="00563615"/>
    <w:rsid w:val="0056386C"/>
    <w:rsid w:val="00575FDF"/>
    <w:rsid w:val="005773B0"/>
    <w:rsid w:val="00581BA3"/>
    <w:rsid w:val="005A6114"/>
    <w:rsid w:val="005B0EC8"/>
    <w:rsid w:val="005B44B3"/>
    <w:rsid w:val="005D39B0"/>
    <w:rsid w:val="005D4271"/>
    <w:rsid w:val="005D4C2D"/>
    <w:rsid w:val="005D7EFF"/>
    <w:rsid w:val="005F039D"/>
    <w:rsid w:val="005F2DB9"/>
    <w:rsid w:val="005F59EA"/>
    <w:rsid w:val="005F7319"/>
    <w:rsid w:val="005F78D5"/>
    <w:rsid w:val="006029DB"/>
    <w:rsid w:val="00602A6E"/>
    <w:rsid w:val="00602FD4"/>
    <w:rsid w:val="00604D45"/>
    <w:rsid w:val="006051BD"/>
    <w:rsid w:val="00606EDB"/>
    <w:rsid w:val="00607816"/>
    <w:rsid w:val="00607C5F"/>
    <w:rsid w:val="00612D86"/>
    <w:rsid w:val="00613CE6"/>
    <w:rsid w:val="0061609D"/>
    <w:rsid w:val="00616FF2"/>
    <w:rsid w:val="0062057F"/>
    <w:rsid w:val="00627BB0"/>
    <w:rsid w:val="00630979"/>
    <w:rsid w:val="00634816"/>
    <w:rsid w:val="00637C59"/>
    <w:rsid w:val="0064243F"/>
    <w:rsid w:val="00655866"/>
    <w:rsid w:val="0065676D"/>
    <w:rsid w:val="0065700F"/>
    <w:rsid w:val="006570A1"/>
    <w:rsid w:val="00662A63"/>
    <w:rsid w:val="00665E76"/>
    <w:rsid w:val="0067030F"/>
    <w:rsid w:val="00671CE0"/>
    <w:rsid w:val="00674807"/>
    <w:rsid w:val="0068035A"/>
    <w:rsid w:val="006828BF"/>
    <w:rsid w:val="006829B6"/>
    <w:rsid w:val="00684076"/>
    <w:rsid w:val="00684E58"/>
    <w:rsid w:val="0068726C"/>
    <w:rsid w:val="0068732C"/>
    <w:rsid w:val="00692274"/>
    <w:rsid w:val="006965E9"/>
    <w:rsid w:val="006A0EF7"/>
    <w:rsid w:val="006A1C02"/>
    <w:rsid w:val="006A7567"/>
    <w:rsid w:val="006B1498"/>
    <w:rsid w:val="006B25F7"/>
    <w:rsid w:val="006B4361"/>
    <w:rsid w:val="006B549C"/>
    <w:rsid w:val="006C14BD"/>
    <w:rsid w:val="006C69AE"/>
    <w:rsid w:val="006D08E5"/>
    <w:rsid w:val="006D10DE"/>
    <w:rsid w:val="006D195B"/>
    <w:rsid w:val="006E155E"/>
    <w:rsid w:val="006E3BC3"/>
    <w:rsid w:val="006E3CF3"/>
    <w:rsid w:val="006E4F65"/>
    <w:rsid w:val="006F0F4B"/>
    <w:rsid w:val="006F4195"/>
    <w:rsid w:val="006F4D67"/>
    <w:rsid w:val="006F5E5A"/>
    <w:rsid w:val="006F65EB"/>
    <w:rsid w:val="006F6FC8"/>
    <w:rsid w:val="0070365D"/>
    <w:rsid w:val="0070617C"/>
    <w:rsid w:val="00707281"/>
    <w:rsid w:val="00712BE8"/>
    <w:rsid w:val="00714626"/>
    <w:rsid w:val="00725361"/>
    <w:rsid w:val="007275F2"/>
    <w:rsid w:val="00734CAD"/>
    <w:rsid w:val="007354CA"/>
    <w:rsid w:val="007421B5"/>
    <w:rsid w:val="0074616F"/>
    <w:rsid w:val="0074755F"/>
    <w:rsid w:val="007477D1"/>
    <w:rsid w:val="00751BB2"/>
    <w:rsid w:val="0075265E"/>
    <w:rsid w:val="00752CBE"/>
    <w:rsid w:val="00756A1C"/>
    <w:rsid w:val="0076213B"/>
    <w:rsid w:val="0076309A"/>
    <w:rsid w:val="00765A4B"/>
    <w:rsid w:val="00773216"/>
    <w:rsid w:val="0079441E"/>
    <w:rsid w:val="00794967"/>
    <w:rsid w:val="007A52CC"/>
    <w:rsid w:val="007B1FEC"/>
    <w:rsid w:val="007B49EC"/>
    <w:rsid w:val="007C0E80"/>
    <w:rsid w:val="007C32FB"/>
    <w:rsid w:val="007C345C"/>
    <w:rsid w:val="007E735A"/>
    <w:rsid w:val="007F0282"/>
    <w:rsid w:val="0080295E"/>
    <w:rsid w:val="008072B9"/>
    <w:rsid w:val="008213C3"/>
    <w:rsid w:val="008218CC"/>
    <w:rsid w:val="008264D6"/>
    <w:rsid w:val="00831D98"/>
    <w:rsid w:val="00833799"/>
    <w:rsid w:val="00840513"/>
    <w:rsid w:val="0084345A"/>
    <w:rsid w:val="00847C5E"/>
    <w:rsid w:val="00852C16"/>
    <w:rsid w:val="00855A4A"/>
    <w:rsid w:val="00861D4C"/>
    <w:rsid w:val="00871B68"/>
    <w:rsid w:val="00871BF9"/>
    <w:rsid w:val="0087499F"/>
    <w:rsid w:val="00876814"/>
    <w:rsid w:val="00876E1F"/>
    <w:rsid w:val="008840D8"/>
    <w:rsid w:val="008969AC"/>
    <w:rsid w:val="008A018B"/>
    <w:rsid w:val="008A2B2C"/>
    <w:rsid w:val="008A5154"/>
    <w:rsid w:val="008A67E6"/>
    <w:rsid w:val="008A6C87"/>
    <w:rsid w:val="008B1C8B"/>
    <w:rsid w:val="008B4AC2"/>
    <w:rsid w:val="008B679B"/>
    <w:rsid w:val="008B75AA"/>
    <w:rsid w:val="008C39D3"/>
    <w:rsid w:val="008E1B3D"/>
    <w:rsid w:val="008E7036"/>
    <w:rsid w:val="008E715E"/>
    <w:rsid w:val="008F08DA"/>
    <w:rsid w:val="008F21B3"/>
    <w:rsid w:val="00901775"/>
    <w:rsid w:val="009024D7"/>
    <w:rsid w:val="00911AFE"/>
    <w:rsid w:val="00915486"/>
    <w:rsid w:val="00915EC3"/>
    <w:rsid w:val="009162BE"/>
    <w:rsid w:val="00922547"/>
    <w:rsid w:val="00922B68"/>
    <w:rsid w:val="00922C73"/>
    <w:rsid w:val="00923069"/>
    <w:rsid w:val="00923F83"/>
    <w:rsid w:val="00924EFB"/>
    <w:rsid w:val="0092586A"/>
    <w:rsid w:val="009308EC"/>
    <w:rsid w:val="00931E0F"/>
    <w:rsid w:val="0094510D"/>
    <w:rsid w:val="0094565D"/>
    <w:rsid w:val="00954199"/>
    <w:rsid w:val="00965AD4"/>
    <w:rsid w:val="00965C33"/>
    <w:rsid w:val="0096713D"/>
    <w:rsid w:val="00967694"/>
    <w:rsid w:val="00970AEF"/>
    <w:rsid w:val="009726CC"/>
    <w:rsid w:val="00975880"/>
    <w:rsid w:val="00992656"/>
    <w:rsid w:val="0099493F"/>
    <w:rsid w:val="009A1608"/>
    <w:rsid w:val="009A18F7"/>
    <w:rsid w:val="009A3BA9"/>
    <w:rsid w:val="009A3CDE"/>
    <w:rsid w:val="009A53D7"/>
    <w:rsid w:val="009B052D"/>
    <w:rsid w:val="009B3073"/>
    <w:rsid w:val="009B4070"/>
    <w:rsid w:val="009B75AB"/>
    <w:rsid w:val="009C1990"/>
    <w:rsid w:val="009C3896"/>
    <w:rsid w:val="009C4917"/>
    <w:rsid w:val="009D232E"/>
    <w:rsid w:val="009E453E"/>
    <w:rsid w:val="009E4F32"/>
    <w:rsid w:val="009E5476"/>
    <w:rsid w:val="009E726B"/>
    <w:rsid w:val="009E786D"/>
    <w:rsid w:val="009E7DE1"/>
    <w:rsid w:val="009F0D18"/>
    <w:rsid w:val="009F56EA"/>
    <w:rsid w:val="009F5BC9"/>
    <w:rsid w:val="009F5CDB"/>
    <w:rsid w:val="009F6AA2"/>
    <w:rsid w:val="009F76F4"/>
    <w:rsid w:val="00A060B1"/>
    <w:rsid w:val="00A06D3C"/>
    <w:rsid w:val="00A14C64"/>
    <w:rsid w:val="00A205A5"/>
    <w:rsid w:val="00A21172"/>
    <w:rsid w:val="00A23CF3"/>
    <w:rsid w:val="00A2467E"/>
    <w:rsid w:val="00A24DC7"/>
    <w:rsid w:val="00A24E8C"/>
    <w:rsid w:val="00A259A3"/>
    <w:rsid w:val="00A270BB"/>
    <w:rsid w:val="00A27776"/>
    <w:rsid w:val="00A402E7"/>
    <w:rsid w:val="00A452C4"/>
    <w:rsid w:val="00A538D7"/>
    <w:rsid w:val="00A56DAD"/>
    <w:rsid w:val="00A619B2"/>
    <w:rsid w:val="00A6220B"/>
    <w:rsid w:val="00A6401B"/>
    <w:rsid w:val="00A749BF"/>
    <w:rsid w:val="00A76486"/>
    <w:rsid w:val="00A8278F"/>
    <w:rsid w:val="00A833C5"/>
    <w:rsid w:val="00A8353E"/>
    <w:rsid w:val="00A90BF9"/>
    <w:rsid w:val="00A91C01"/>
    <w:rsid w:val="00A97734"/>
    <w:rsid w:val="00A97C34"/>
    <w:rsid w:val="00AA0530"/>
    <w:rsid w:val="00AA3F5F"/>
    <w:rsid w:val="00AA4CC4"/>
    <w:rsid w:val="00AB110E"/>
    <w:rsid w:val="00AB5049"/>
    <w:rsid w:val="00AB6038"/>
    <w:rsid w:val="00AB67D6"/>
    <w:rsid w:val="00AB7760"/>
    <w:rsid w:val="00AC024A"/>
    <w:rsid w:val="00AC1B9E"/>
    <w:rsid w:val="00AC5C05"/>
    <w:rsid w:val="00AC72AC"/>
    <w:rsid w:val="00AD698D"/>
    <w:rsid w:val="00AE0259"/>
    <w:rsid w:val="00AE1F47"/>
    <w:rsid w:val="00AF0AAC"/>
    <w:rsid w:val="00AF0F98"/>
    <w:rsid w:val="00AF444F"/>
    <w:rsid w:val="00B00741"/>
    <w:rsid w:val="00B035FB"/>
    <w:rsid w:val="00B05F7F"/>
    <w:rsid w:val="00B06494"/>
    <w:rsid w:val="00B06B48"/>
    <w:rsid w:val="00B124D0"/>
    <w:rsid w:val="00B17F93"/>
    <w:rsid w:val="00B17FF0"/>
    <w:rsid w:val="00B243A7"/>
    <w:rsid w:val="00B25538"/>
    <w:rsid w:val="00B32270"/>
    <w:rsid w:val="00B33A03"/>
    <w:rsid w:val="00B3489D"/>
    <w:rsid w:val="00B35E6D"/>
    <w:rsid w:val="00B46890"/>
    <w:rsid w:val="00B50E39"/>
    <w:rsid w:val="00B54487"/>
    <w:rsid w:val="00B60478"/>
    <w:rsid w:val="00B64880"/>
    <w:rsid w:val="00B65D14"/>
    <w:rsid w:val="00B70E62"/>
    <w:rsid w:val="00B807DF"/>
    <w:rsid w:val="00B85B1C"/>
    <w:rsid w:val="00B85E16"/>
    <w:rsid w:val="00B94378"/>
    <w:rsid w:val="00BA7805"/>
    <w:rsid w:val="00BB1C7A"/>
    <w:rsid w:val="00BB276E"/>
    <w:rsid w:val="00BB331A"/>
    <w:rsid w:val="00BB3DB9"/>
    <w:rsid w:val="00BB43BD"/>
    <w:rsid w:val="00BB60CB"/>
    <w:rsid w:val="00BB7049"/>
    <w:rsid w:val="00BC1BE2"/>
    <w:rsid w:val="00BC4007"/>
    <w:rsid w:val="00BC771C"/>
    <w:rsid w:val="00BC7E1C"/>
    <w:rsid w:val="00BD0DF6"/>
    <w:rsid w:val="00BE18E2"/>
    <w:rsid w:val="00BE2369"/>
    <w:rsid w:val="00BE297A"/>
    <w:rsid w:val="00BE2E50"/>
    <w:rsid w:val="00BE2F47"/>
    <w:rsid w:val="00BF0190"/>
    <w:rsid w:val="00BF22BF"/>
    <w:rsid w:val="00BF6477"/>
    <w:rsid w:val="00C026CC"/>
    <w:rsid w:val="00C02A9D"/>
    <w:rsid w:val="00C04356"/>
    <w:rsid w:val="00C10D66"/>
    <w:rsid w:val="00C11B32"/>
    <w:rsid w:val="00C14942"/>
    <w:rsid w:val="00C17831"/>
    <w:rsid w:val="00C24CFC"/>
    <w:rsid w:val="00C26B81"/>
    <w:rsid w:val="00C27280"/>
    <w:rsid w:val="00C3438A"/>
    <w:rsid w:val="00C36A05"/>
    <w:rsid w:val="00C40382"/>
    <w:rsid w:val="00C42190"/>
    <w:rsid w:val="00C55298"/>
    <w:rsid w:val="00C55466"/>
    <w:rsid w:val="00C554C8"/>
    <w:rsid w:val="00C60D4F"/>
    <w:rsid w:val="00C65282"/>
    <w:rsid w:val="00C66BF8"/>
    <w:rsid w:val="00C67D72"/>
    <w:rsid w:val="00C67F14"/>
    <w:rsid w:val="00C713E3"/>
    <w:rsid w:val="00C7157C"/>
    <w:rsid w:val="00C76D15"/>
    <w:rsid w:val="00C77010"/>
    <w:rsid w:val="00C92C2D"/>
    <w:rsid w:val="00C935C4"/>
    <w:rsid w:val="00C945B9"/>
    <w:rsid w:val="00C9482E"/>
    <w:rsid w:val="00C97AF4"/>
    <w:rsid w:val="00CA1C96"/>
    <w:rsid w:val="00CA4617"/>
    <w:rsid w:val="00CB2297"/>
    <w:rsid w:val="00CB7C2D"/>
    <w:rsid w:val="00CC0CF5"/>
    <w:rsid w:val="00CC1B60"/>
    <w:rsid w:val="00CC2DDC"/>
    <w:rsid w:val="00CC3D6C"/>
    <w:rsid w:val="00CC75AE"/>
    <w:rsid w:val="00CD13EA"/>
    <w:rsid w:val="00CD4276"/>
    <w:rsid w:val="00CD4B70"/>
    <w:rsid w:val="00CD5697"/>
    <w:rsid w:val="00CD7FBD"/>
    <w:rsid w:val="00CE370E"/>
    <w:rsid w:val="00CF0302"/>
    <w:rsid w:val="00CF0CE7"/>
    <w:rsid w:val="00CF3D3F"/>
    <w:rsid w:val="00CF5F81"/>
    <w:rsid w:val="00D01B7B"/>
    <w:rsid w:val="00D03181"/>
    <w:rsid w:val="00D074F5"/>
    <w:rsid w:val="00D07957"/>
    <w:rsid w:val="00D120AE"/>
    <w:rsid w:val="00D13435"/>
    <w:rsid w:val="00D1530A"/>
    <w:rsid w:val="00D21079"/>
    <w:rsid w:val="00D231F5"/>
    <w:rsid w:val="00D23FBB"/>
    <w:rsid w:val="00D27324"/>
    <w:rsid w:val="00D27F5C"/>
    <w:rsid w:val="00D35056"/>
    <w:rsid w:val="00D4446D"/>
    <w:rsid w:val="00D51EAE"/>
    <w:rsid w:val="00D52641"/>
    <w:rsid w:val="00D62C6B"/>
    <w:rsid w:val="00D67A05"/>
    <w:rsid w:val="00D73204"/>
    <w:rsid w:val="00D74E1D"/>
    <w:rsid w:val="00D76752"/>
    <w:rsid w:val="00D76DA7"/>
    <w:rsid w:val="00D8366A"/>
    <w:rsid w:val="00D91C9E"/>
    <w:rsid w:val="00D95180"/>
    <w:rsid w:val="00DA3215"/>
    <w:rsid w:val="00DA375F"/>
    <w:rsid w:val="00DA459A"/>
    <w:rsid w:val="00DB62FB"/>
    <w:rsid w:val="00DB6EFC"/>
    <w:rsid w:val="00DC3D5F"/>
    <w:rsid w:val="00DC6007"/>
    <w:rsid w:val="00DC6015"/>
    <w:rsid w:val="00DC7C02"/>
    <w:rsid w:val="00DD0B7A"/>
    <w:rsid w:val="00DE7735"/>
    <w:rsid w:val="00DF48F3"/>
    <w:rsid w:val="00DF6F3A"/>
    <w:rsid w:val="00E03DB4"/>
    <w:rsid w:val="00E06165"/>
    <w:rsid w:val="00E15677"/>
    <w:rsid w:val="00E179D9"/>
    <w:rsid w:val="00E21022"/>
    <w:rsid w:val="00E2259B"/>
    <w:rsid w:val="00E234A1"/>
    <w:rsid w:val="00E239AA"/>
    <w:rsid w:val="00E25ACD"/>
    <w:rsid w:val="00E30273"/>
    <w:rsid w:val="00E308E1"/>
    <w:rsid w:val="00E31577"/>
    <w:rsid w:val="00E331A4"/>
    <w:rsid w:val="00E34777"/>
    <w:rsid w:val="00E423A0"/>
    <w:rsid w:val="00E42931"/>
    <w:rsid w:val="00E436E6"/>
    <w:rsid w:val="00E43A02"/>
    <w:rsid w:val="00E43FC8"/>
    <w:rsid w:val="00E5142B"/>
    <w:rsid w:val="00E52A89"/>
    <w:rsid w:val="00E55885"/>
    <w:rsid w:val="00E57FB7"/>
    <w:rsid w:val="00E62F05"/>
    <w:rsid w:val="00E67F7C"/>
    <w:rsid w:val="00E72AC0"/>
    <w:rsid w:val="00E73C0B"/>
    <w:rsid w:val="00E75BCB"/>
    <w:rsid w:val="00E76B05"/>
    <w:rsid w:val="00E76E46"/>
    <w:rsid w:val="00E822B7"/>
    <w:rsid w:val="00E8746D"/>
    <w:rsid w:val="00E924F7"/>
    <w:rsid w:val="00E96627"/>
    <w:rsid w:val="00E96A90"/>
    <w:rsid w:val="00E96F93"/>
    <w:rsid w:val="00EA0198"/>
    <w:rsid w:val="00EA496A"/>
    <w:rsid w:val="00EA7202"/>
    <w:rsid w:val="00EB28CD"/>
    <w:rsid w:val="00EB2C1F"/>
    <w:rsid w:val="00EB3DC9"/>
    <w:rsid w:val="00EB5F53"/>
    <w:rsid w:val="00EB7553"/>
    <w:rsid w:val="00EC0DC8"/>
    <w:rsid w:val="00EC35B5"/>
    <w:rsid w:val="00EC4C3B"/>
    <w:rsid w:val="00ED1EF9"/>
    <w:rsid w:val="00ED4D9F"/>
    <w:rsid w:val="00EE1E0B"/>
    <w:rsid w:val="00EE35C3"/>
    <w:rsid w:val="00EE4D3B"/>
    <w:rsid w:val="00EE619B"/>
    <w:rsid w:val="00EE642A"/>
    <w:rsid w:val="00F0245A"/>
    <w:rsid w:val="00F04225"/>
    <w:rsid w:val="00F0736C"/>
    <w:rsid w:val="00F114F9"/>
    <w:rsid w:val="00F12376"/>
    <w:rsid w:val="00F14188"/>
    <w:rsid w:val="00F14A10"/>
    <w:rsid w:val="00F16133"/>
    <w:rsid w:val="00F17356"/>
    <w:rsid w:val="00F176B2"/>
    <w:rsid w:val="00F21B2D"/>
    <w:rsid w:val="00F226EC"/>
    <w:rsid w:val="00F22FE3"/>
    <w:rsid w:val="00F4533B"/>
    <w:rsid w:val="00F46BB5"/>
    <w:rsid w:val="00F46E72"/>
    <w:rsid w:val="00F523B7"/>
    <w:rsid w:val="00F56EA8"/>
    <w:rsid w:val="00F614CF"/>
    <w:rsid w:val="00F66E3A"/>
    <w:rsid w:val="00F72840"/>
    <w:rsid w:val="00F817FC"/>
    <w:rsid w:val="00F85B1B"/>
    <w:rsid w:val="00F864CD"/>
    <w:rsid w:val="00FA022B"/>
    <w:rsid w:val="00FA240C"/>
    <w:rsid w:val="00FA6578"/>
    <w:rsid w:val="00FB3622"/>
    <w:rsid w:val="00FB4495"/>
    <w:rsid w:val="00FB4706"/>
    <w:rsid w:val="00FC0B35"/>
    <w:rsid w:val="00FC2001"/>
    <w:rsid w:val="00FC2A10"/>
    <w:rsid w:val="00FC6414"/>
    <w:rsid w:val="00FD2971"/>
    <w:rsid w:val="00FD5C8D"/>
    <w:rsid w:val="00FD7A5E"/>
    <w:rsid w:val="00FE3BA2"/>
    <w:rsid w:val="00FF4445"/>
    <w:rsid w:val="00FF6301"/>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BEDAB"/>
  <w14:defaultImageDpi w14:val="32767"/>
  <w15:docId w15:val="{935132C8-257A-4AD0-9339-C80219F2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D7A5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Balk2">
    <w:name w:val="heading 2"/>
    <w:basedOn w:val="Normal"/>
    <w:next w:val="Normal"/>
    <w:link w:val="Balk2Char"/>
    <w:uiPriority w:val="9"/>
    <w:semiHidden/>
    <w:unhideWhenUsed/>
    <w:qFormat/>
    <w:rsid w:val="0012032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link w:val="Balk3Char"/>
    <w:uiPriority w:val="9"/>
    <w:qFormat/>
    <w:rsid w:val="000F300E"/>
    <w:pPr>
      <w:spacing w:before="100" w:beforeAutospacing="1" w:after="100" w:afterAutospacing="1"/>
      <w:outlineLvl w:val="2"/>
    </w:pPr>
    <w:rPr>
      <w:rFonts w:ascii="Times New Roman" w:hAnsi="Times New Roman" w:cs="Times New Roman"/>
      <w:b/>
      <w:bCs/>
      <w:sz w:val="27"/>
      <w:szCs w:val="27"/>
      <w:lang w:eastAsia="zh-T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F300E"/>
    <w:rPr>
      <w:rFonts w:ascii="Times New Roman" w:hAnsi="Times New Roman" w:cs="Times New Roman"/>
      <w:b/>
      <w:bCs/>
      <w:sz w:val="27"/>
      <w:szCs w:val="27"/>
      <w:lang w:eastAsia="zh-TW"/>
    </w:rPr>
  </w:style>
  <w:style w:type="paragraph" w:styleId="NormalWeb">
    <w:name w:val="Normal (Web)"/>
    <w:basedOn w:val="Normal"/>
    <w:uiPriority w:val="99"/>
    <w:unhideWhenUsed/>
    <w:rsid w:val="000F300E"/>
    <w:pPr>
      <w:spacing w:before="100" w:beforeAutospacing="1" w:after="100" w:afterAutospacing="1"/>
    </w:pPr>
    <w:rPr>
      <w:rFonts w:ascii="Times New Roman" w:hAnsi="Times New Roman" w:cs="Times New Roman"/>
      <w:lang w:eastAsia="zh-TW"/>
    </w:rPr>
  </w:style>
  <w:style w:type="character" w:styleId="Gl">
    <w:name w:val="Strong"/>
    <w:basedOn w:val="VarsaylanParagrafYazTipi"/>
    <w:uiPriority w:val="22"/>
    <w:qFormat/>
    <w:rsid w:val="000F300E"/>
    <w:rPr>
      <w:b/>
      <w:bCs/>
    </w:rPr>
  </w:style>
  <w:style w:type="character" w:customStyle="1" w:styleId="apple-converted-space">
    <w:name w:val="apple-converted-space"/>
    <w:basedOn w:val="VarsaylanParagrafYazTipi"/>
    <w:rsid w:val="000F300E"/>
  </w:style>
  <w:style w:type="character" w:styleId="Kpr">
    <w:name w:val="Hyperlink"/>
    <w:basedOn w:val="VarsaylanParagrafYazTipi"/>
    <w:uiPriority w:val="99"/>
    <w:unhideWhenUsed/>
    <w:rsid w:val="000F300E"/>
    <w:rPr>
      <w:color w:val="0000FF"/>
      <w:u w:val="single"/>
    </w:rPr>
  </w:style>
  <w:style w:type="paragraph" w:styleId="stBilgi">
    <w:name w:val="header"/>
    <w:basedOn w:val="Normal"/>
    <w:link w:val="stBilgiChar"/>
    <w:uiPriority w:val="99"/>
    <w:unhideWhenUsed/>
    <w:rsid w:val="00B94378"/>
    <w:pPr>
      <w:tabs>
        <w:tab w:val="center" w:pos="4320"/>
        <w:tab w:val="right" w:pos="8640"/>
      </w:tabs>
    </w:pPr>
  </w:style>
  <w:style w:type="character" w:customStyle="1" w:styleId="stBilgiChar">
    <w:name w:val="Üst Bilgi Char"/>
    <w:basedOn w:val="VarsaylanParagrafYazTipi"/>
    <w:link w:val="stBilgi"/>
    <w:uiPriority w:val="99"/>
    <w:rsid w:val="00B94378"/>
  </w:style>
  <w:style w:type="paragraph" w:styleId="AltBilgi">
    <w:name w:val="footer"/>
    <w:basedOn w:val="Normal"/>
    <w:link w:val="AltBilgiChar"/>
    <w:uiPriority w:val="99"/>
    <w:unhideWhenUsed/>
    <w:rsid w:val="00B94378"/>
    <w:pPr>
      <w:tabs>
        <w:tab w:val="center" w:pos="4320"/>
        <w:tab w:val="right" w:pos="8640"/>
      </w:tabs>
    </w:pPr>
  </w:style>
  <w:style w:type="character" w:customStyle="1" w:styleId="AltBilgiChar">
    <w:name w:val="Alt Bilgi Char"/>
    <w:basedOn w:val="VarsaylanParagrafYazTipi"/>
    <w:link w:val="AltBilgi"/>
    <w:uiPriority w:val="99"/>
    <w:rsid w:val="00B94378"/>
  </w:style>
  <w:style w:type="character" w:customStyle="1" w:styleId="Balk2Char">
    <w:name w:val="Başlık 2 Char"/>
    <w:basedOn w:val="VarsaylanParagrafYazTipi"/>
    <w:link w:val="Balk2"/>
    <w:uiPriority w:val="9"/>
    <w:semiHidden/>
    <w:rsid w:val="00120329"/>
    <w:rPr>
      <w:rFonts w:asciiTheme="majorHAnsi" w:eastAsiaTheme="majorEastAsia" w:hAnsiTheme="majorHAnsi" w:cstheme="majorBidi"/>
      <w:b/>
      <w:bCs/>
      <w:color w:val="4472C4" w:themeColor="accent1"/>
      <w:sz w:val="26"/>
      <w:szCs w:val="26"/>
    </w:rPr>
  </w:style>
  <w:style w:type="paragraph" w:customStyle="1" w:styleId="subhead">
    <w:name w:val="subhead"/>
    <w:basedOn w:val="Normal"/>
    <w:rsid w:val="00120329"/>
    <w:pPr>
      <w:spacing w:before="100" w:beforeAutospacing="1" w:after="100" w:afterAutospacing="1"/>
    </w:pPr>
    <w:rPr>
      <w:rFonts w:ascii="Times" w:hAnsi="Times"/>
      <w:sz w:val="20"/>
      <w:szCs w:val="20"/>
    </w:rPr>
  </w:style>
  <w:style w:type="paragraph" w:styleId="ListeParagraf">
    <w:name w:val="List Paragraph"/>
    <w:basedOn w:val="Normal"/>
    <w:uiPriority w:val="34"/>
    <w:qFormat/>
    <w:rsid w:val="001557F6"/>
    <w:pPr>
      <w:ind w:left="720"/>
      <w:contextualSpacing/>
    </w:pPr>
  </w:style>
  <w:style w:type="character" w:styleId="AklamaBavurusu">
    <w:name w:val="annotation reference"/>
    <w:basedOn w:val="VarsaylanParagrafYazTipi"/>
    <w:uiPriority w:val="99"/>
    <w:semiHidden/>
    <w:unhideWhenUsed/>
    <w:rsid w:val="00852C16"/>
    <w:rPr>
      <w:sz w:val="18"/>
      <w:szCs w:val="18"/>
    </w:rPr>
  </w:style>
  <w:style w:type="paragraph" w:styleId="AklamaMetni">
    <w:name w:val="annotation text"/>
    <w:basedOn w:val="Normal"/>
    <w:link w:val="AklamaMetniChar"/>
    <w:uiPriority w:val="99"/>
    <w:semiHidden/>
    <w:unhideWhenUsed/>
    <w:rsid w:val="00852C16"/>
  </w:style>
  <w:style w:type="character" w:customStyle="1" w:styleId="AklamaMetniChar">
    <w:name w:val="Açıklama Metni Char"/>
    <w:basedOn w:val="VarsaylanParagrafYazTipi"/>
    <w:link w:val="AklamaMetni"/>
    <w:uiPriority w:val="99"/>
    <w:semiHidden/>
    <w:rsid w:val="00852C16"/>
  </w:style>
  <w:style w:type="paragraph" w:styleId="AklamaKonusu">
    <w:name w:val="annotation subject"/>
    <w:basedOn w:val="AklamaMetni"/>
    <w:next w:val="AklamaMetni"/>
    <w:link w:val="AklamaKonusuChar"/>
    <w:uiPriority w:val="99"/>
    <w:semiHidden/>
    <w:unhideWhenUsed/>
    <w:rsid w:val="00852C16"/>
    <w:rPr>
      <w:b/>
      <w:bCs/>
      <w:sz w:val="20"/>
      <w:szCs w:val="20"/>
    </w:rPr>
  </w:style>
  <w:style w:type="character" w:customStyle="1" w:styleId="AklamaKonusuChar">
    <w:name w:val="Açıklama Konusu Char"/>
    <w:basedOn w:val="AklamaMetniChar"/>
    <w:link w:val="AklamaKonusu"/>
    <w:uiPriority w:val="99"/>
    <w:semiHidden/>
    <w:rsid w:val="00852C16"/>
    <w:rPr>
      <w:b/>
      <w:bCs/>
      <w:sz w:val="20"/>
      <w:szCs w:val="20"/>
    </w:rPr>
  </w:style>
  <w:style w:type="paragraph" w:styleId="BalonMetni">
    <w:name w:val="Balloon Text"/>
    <w:basedOn w:val="Normal"/>
    <w:link w:val="BalonMetniChar"/>
    <w:uiPriority w:val="99"/>
    <w:semiHidden/>
    <w:unhideWhenUsed/>
    <w:rsid w:val="00852C16"/>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852C16"/>
    <w:rPr>
      <w:rFonts w:ascii="Lucida Grande" w:hAnsi="Lucida Grande" w:cs="Lucida Grande"/>
      <w:sz w:val="18"/>
      <w:szCs w:val="18"/>
    </w:rPr>
  </w:style>
  <w:style w:type="character" w:styleId="zlenenKpr">
    <w:name w:val="FollowedHyperlink"/>
    <w:basedOn w:val="VarsaylanParagrafYazTipi"/>
    <w:uiPriority w:val="99"/>
    <w:semiHidden/>
    <w:unhideWhenUsed/>
    <w:rsid w:val="00D231F5"/>
    <w:rPr>
      <w:color w:val="954F72" w:themeColor="followedHyperlink"/>
      <w:u w:val="single"/>
    </w:rPr>
  </w:style>
  <w:style w:type="paragraph" w:styleId="Dzeltme">
    <w:name w:val="Revision"/>
    <w:hidden/>
    <w:uiPriority w:val="99"/>
    <w:semiHidden/>
    <w:rsid w:val="009B75AB"/>
  </w:style>
  <w:style w:type="paragraph" w:customStyle="1" w:styleId="Normal1">
    <w:name w:val="Normal1"/>
    <w:rsid w:val="009D232E"/>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customStyle="1" w:styleId="BodyA">
    <w:name w:val="Body A"/>
    <w:rsid w:val="00EE4D3B"/>
    <w:pPr>
      <w:pBdr>
        <w:top w:val="nil"/>
        <w:left w:val="nil"/>
        <w:bottom w:val="nil"/>
        <w:right w:val="nil"/>
        <w:between w:val="nil"/>
        <w:bar w:val="nil"/>
      </w:pBdr>
    </w:pPr>
    <w:rPr>
      <w:rFonts w:ascii="Cambria" w:eastAsia="Cambria" w:hAnsi="Cambria" w:cs="Cambria"/>
      <w:color w:val="000000"/>
      <w:u w:color="000000"/>
      <w:bdr w:val="nil"/>
    </w:rPr>
  </w:style>
  <w:style w:type="paragraph" w:styleId="DipnotMetni">
    <w:name w:val="footnote text"/>
    <w:basedOn w:val="Normal"/>
    <w:link w:val="DipnotMetniChar"/>
    <w:uiPriority w:val="99"/>
    <w:unhideWhenUsed/>
    <w:rsid w:val="00FD7A5E"/>
  </w:style>
  <w:style w:type="character" w:customStyle="1" w:styleId="DipnotMetniChar">
    <w:name w:val="Dipnot Metni Char"/>
    <w:basedOn w:val="VarsaylanParagrafYazTipi"/>
    <w:link w:val="DipnotMetni"/>
    <w:uiPriority w:val="99"/>
    <w:rsid w:val="00FD7A5E"/>
  </w:style>
  <w:style w:type="character" w:styleId="DipnotBavurusu">
    <w:name w:val="footnote reference"/>
    <w:basedOn w:val="VarsaylanParagrafYazTipi"/>
    <w:uiPriority w:val="99"/>
    <w:unhideWhenUsed/>
    <w:rsid w:val="00FD7A5E"/>
    <w:rPr>
      <w:vertAlign w:val="superscript"/>
    </w:rPr>
  </w:style>
  <w:style w:type="paragraph" w:styleId="SonNotMetni">
    <w:name w:val="endnote text"/>
    <w:basedOn w:val="Normal"/>
    <w:link w:val="SonNotMetniChar"/>
    <w:uiPriority w:val="99"/>
    <w:unhideWhenUsed/>
    <w:rsid w:val="00FD7A5E"/>
  </w:style>
  <w:style w:type="character" w:customStyle="1" w:styleId="SonNotMetniChar">
    <w:name w:val="Son Not Metni Char"/>
    <w:basedOn w:val="VarsaylanParagrafYazTipi"/>
    <w:link w:val="SonNotMetni"/>
    <w:uiPriority w:val="99"/>
    <w:rsid w:val="00FD7A5E"/>
  </w:style>
  <w:style w:type="character" w:styleId="SonNotBavurusu">
    <w:name w:val="endnote reference"/>
    <w:basedOn w:val="VarsaylanParagrafYazTipi"/>
    <w:uiPriority w:val="99"/>
    <w:unhideWhenUsed/>
    <w:rsid w:val="00FD7A5E"/>
    <w:rPr>
      <w:vertAlign w:val="superscript"/>
    </w:rPr>
  </w:style>
  <w:style w:type="character" w:customStyle="1" w:styleId="Balk1Char">
    <w:name w:val="Başlık 1 Char"/>
    <w:basedOn w:val="VarsaylanParagrafYazTipi"/>
    <w:link w:val="Balk1"/>
    <w:uiPriority w:val="9"/>
    <w:rsid w:val="00FD7A5E"/>
    <w:rPr>
      <w:rFonts w:asciiTheme="majorHAnsi" w:eastAsiaTheme="majorEastAsia" w:hAnsiTheme="majorHAnsi" w:cstheme="majorBidi"/>
      <w:b/>
      <w:bCs/>
      <w:color w:val="2D4F8E" w:themeColor="accent1" w:themeShade="B5"/>
      <w:sz w:val="32"/>
      <w:szCs w:val="32"/>
    </w:rPr>
  </w:style>
  <w:style w:type="character" w:customStyle="1" w:styleId="None">
    <w:name w:val="None"/>
    <w:rsid w:val="003001B9"/>
  </w:style>
  <w:style w:type="character" w:customStyle="1" w:styleId="close-quote">
    <w:name w:val="close-quote"/>
    <w:basedOn w:val="VarsaylanParagrafYazTipi"/>
    <w:rsid w:val="00C554C8"/>
  </w:style>
  <w:style w:type="paragraph" w:styleId="AralkYok">
    <w:name w:val="No Spacing"/>
    <w:uiPriority w:val="1"/>
    <w:qFormat/>
    <w:rsid w:val="00AA0530"/>
    <w:rPr>
      <w:sz w:val="22"/>
      <w:szCs w:val="22"/>
    </w:rPr>
  </w:style>
  <w:style w:type="character" w:styleId="zmlenmeyenBahsetme">
    <w:name w:val="Unresolved Mention"/>
    <w:basedOn w:val="VarsaylanParagrafYazTipi"/>
    <w:uiPriority w:val="99"/>
    <w:rsid w:val="009A18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786">
      <w:bodyDiv w:val="1"/>
      <w:marLeft w:val="0"/>
      <w:marRight w:val="0"/>
      <w:marTop w:val="0"/>
      <w:marBottom w:val="0"/>
      <w:divBdr>
        <w:top w:val="none" w:sz="0" w:space="0" w:color="auto"/>
        <w:left w:val="none" w:sz="0" w:space="0" w:color="auto"/>
        <w:bottom w:val="none" w:sz="0" w:space="0" w:color="auto"/>
        <w:right w:val="none" w:sz="0" w:space="0" w:color="auto"/>
      </w:divBdr>
    </w:div>
    <w:div w:id="28728485">
      <w:bodyDiv w:val="1"/>
      <w:marLeft w:val="0"/>
      <w:marRight w:val="0"/>
      <w:marTop w:val="0"/>
      <w:marBottom w:val="0"/>
      <w:divBdr>
        <w:top w:val="none" w:sz="0" w:space="0" w:color="auto"/>
        <w:left w:val="none" w:sz="0" w:space="0" w:color="auto"/>
        <w:bottom w:val="none" w:sz="0" w:space="0" w:color="auto"/>
        <w:right w:val="none" w:sz="0" w:space="0" w:color="auto"/>
      </w:divBdr>
    </w:div>
    <w:div w:id="59136398">
      <w:bodyDiv w:val="1"/>
      <w:marLeft w:val="0"/>
      <w:marRight w:val="0"/>
      <w:marTop w:val="0"/>
      <w:marBottom w:val="0"/>
      <w:divBdr>
        <w:top w:val="none" w:sz="0" w:space="0" w:color="auto"/>
        <w:left w:val="none" w:sz="0" w:space="0" w:color="auto"/>
        <w:bottom w:val="none" w:sz="0" w:space="0" w:color="auto"/>
        <w:right w:val="none" w:sz="0" w:space="0" w:color="auto"/>
      </w:divBdr>
    </w:div>
    <w:div w:id="64108963">
      <w:bodyDiv w:val="1"/>
      <w:marLeft w:val="0"/>
      <w:marRight w:val="0"/>
      <w:marTop w:val="0"/>
      <w:marBottom w:val="0"/>
      <w:divBdr>
        <w:top w:val="none" w:sz="0" w:space="0" w:color="auto"/>
        <w:left w:val="none" w:sz="0" w:space="0" w:color="auto"/>
        <w:bottom w:val="none" w:sz="0" w:space="0" w:color="auto"/>
        <w:right w:val="none" w:sz="0" w:space="0" w:color="auto"/>
      </w:divBdr>
    </w:div>
    <w:div w:id="118883779">
      <w:bodyDiv w:val="1"/>
      <w:marLeft w:val="0"/>
      <w:marRight w:val="0"/>
      <w:marTop w:val="0"/>
      <w:marBottom w:val="0"/>
      <w:divBdr>
        <w:top w:val="none" w:sz="0" w:space="0" w:color="auto"/>
        <w:left w:val="none" w:sz="0" w:space="0" w:color="auto"/>
        <w:bottom w:val="none" w:sz="0" w:space="0" w:color="auto"/>
        <w:right w:val="none" w:sz="0" w:space="0" w:color="auto"/>
      </w:divBdr>
      <w:divsChild>
        <w:div w:id="2005813990">
          <w:marLeft w:val="374"/>
          <w:marRight w:val="0"/>
          <w:marTop w:val="180"/>
          <w:marBottom w:val="0"/>
          <w:divBdr>
            <w:top w:val="none" w:sz="0" w:space="0" w:color="auto"/>
            <w:left w:val="none" w:sz="0" w:space="0" w:color="auto"/>
            <w:bottom w:val="none" w:sz="0" w:space="0" w:color="auto"/>
            <w:right w:val="none" w:sz="0" w:space="0" w:color="auto"/>
          </w:divBdr>
        </w:div>
        <w:div w:id="1638342072">
          <w:marLeft w:val="374"/>
          <w:marRight w:val="0"/>
          <w:marTop w:val="180"/>
          <w:marBottom w:val="0"/>
          <w:divBdr>
            <w:top w:val="none" w:sz="0" w:space="0" w:color="auto"/>
            <w:left w:val="none" w:sz="0" w:space="0" w:color="auto"/>
            <w:bottom w:val="none" w:sz="0" w:space="0" w:color="auto"/>
            <w:right w:val="none" w:sz="0" w:space="0" w:color="auto"/>
          </w:divBdr>
        </w:div>
        <w:div w:id="1442602467">
          <w:marLeft w:val="374"/>
          <w:marRight w:val="0"/>
          <w:marTop w:val="180"/>
          <w:marBottom w:val="0"/>
          <w:divBdr>
            <w:top w:val="none" w:sz="0" w:space="0" w:color="auto"/>
            <w:left w:val="none" w:sz="0" w:space="0" w:color="auto"/>
            <w:bottom w:val="none" w:sz="0" w:space="0" w:color="auto"/>
            <w:right w:val="none" w:sz="0" w:space="0" w:color="auto"/>
          </w:divBdr>
        </w:div>
        <w:div w:id="1362173356">
          <w:marLeft w:val="374"/>
          <w:marRight w:val="0"/>
          <w:marTop w:val="180"/>
          <w:marBottom w:val="0"/>
          <w:divBdr>
            <w:top w:val="none" w:sz="0" w:space="0" w:color="auto"/>
            <w:left w:val="none" w:sz="0" w:space="0" w:color="auto"/>
            <w:bottom w:val="none" w:sz="0" w:space="0" w:color="auto"/>
            <w:right w:val="none" w:sz="0" w:space="0" w:color="auto"/>
          </w:divBdr>
        </w:div>
        <w:div w:id="1528324607">
          <w:marLeft w:val="374"/>
          <w:marRight w:val="0"/>
          <w:marTop w:val="180"/>
          <w:marBottom w:val="0"/>
          <w:divBdr>
            <w:top w:val="none" w:sz="0" w:space="0" w:color="auto"/>
            <w:left w:val="none" w:sz="0" w:space="0" w:color="auto"/>
            <w:bottom w:val="none" w:sz="0" w:space="0" w:color="auto"/>
            <w:right w:val="none" w:sz="0" w:space="0" w:color="auto"/>
          </w:divBdr>
        </w:div>
        <w:div w:id="1346328006">
          <w:marLeft w:val="374"/>
          <w:marRight w:val="0"/>
          <w:marTop w:val="180"/>
          <w:marBottom w:val="0"/>
          <w:divBdr>
            <w:top w:val="none" w:sz="0" w:space="0" w:color="auto"/>
            <w:left w:val="none" w:sz="0" w:space="0" w:color="auto"/>
            <w:bottom w:val="none" w:sz="0" w:space="0" w:color="auto"/>
            <w:right w:val="none" w:sz="0" w:space="0" w:color="auto"/>
          </w:divBdr>
        </w:div>
        <w:div w:id="676226615">
          <w:marLeft w:val="374"/>
          <w:marRight w:val="0"/>
          <w:marTop w:val="180"/>
          <w:marBottom w:val="0"/>
          <w:divBdr>
            <w:top w:val="none" w:sz="0" w:space="0" w:color="auto"/>
            <w:left w:val="none" w:sz="0" w:space="0" w:color="auto"/>
            <w:bottom w:val="none" w:sz="0" w:space="0" w:color="auto"/>
            <w:right w:val="none" w:sz="0" w:space="0" w:color="auto"/>
          </w:divBdr>
        </w:div>
        <w:div w:id="797991122">
          <w:marLeft w:val="374"/>
          <w:marRight w:val="0"/>
          <w:marTop w:val="180"/>
          <w:marBottom w:val="0"/>
          <w:divBdr>
            <w:top w:val="none" w:sz="0" w:space="0" w:color="auto"/>
            <w:left w:val="none" w:sz="0" w:space="0" w:color="auto"/>
            <w:bottom w:val="none" w:sz="0" w:space="0" w:color="auto"/>
            <w:right w:val="none" w:sz="0" w:space="0" w:color="auto"/>
          </w:divBdr>
        </w:div>
      </w:divsChild>
    </w:div>
    <w:div w:id="128086391">
      <w:bodyDiv w:val="1"/>
      <w:marLeft w:val="0"/>
      <w:marRight w:val="0"/>
      <w:marTop w:val="0"/>
      <w:marBottom w:val="0"/>
      <w:divBdr>
        <w:top w:val="none" w:sz="0" w:space="0" w:color="auto"/>
        <w:left w:val="none" w:sz="0" w:space="0" w:color="auto"/>
        <w:bottom w:val="none" w:sz="0" w:space="0" w:color="auto"/>
        <w:right w:val="none" w:sz="0" w:space="0" w:color="auto"/>
      </w:divBdr>
    </w:div>
    <w:div w:id="162399089">
      <w:bodyDiv w:val="1"/>
      <w:marLeft w:val="0"/>
      <w:marRight w:val="0"/>
      <w:marTop w:val="0"/>
      <w:marBottom w:val="0"/>
      <w:divBdr>
        <w:top w:val="none" w:sz="0" w:space="0" w:color="auto"/>
        <w:left w:val="none" w:sz="0" w:space="0" w:color="auto"/>
        <w:bottom w:val="none" w:sz="0" w:space="0" w:color="auto"/>
        <w:right w:val="none" w:sz="0" w:space="0" w:color="auto"/>
      </w:divBdr>
    </w:div>
    <w:div w:id="162549798">
      <w:bodyDiv w:val="1"/>
      <w:marLeft w:val="0"/>
      <w:marRight w:val="0"/>
      <w:marTop w:val="0"/>
      <w:marBottom w:val="0"/>
      <w:divBdr>
        <w:top w:val="none" w:sz="0" w:space="0" w:color="auto"/>
        <w:left w:val="none" w:sz="0" w:space="0" w:color="auto"/>
        <w:bottom w:val="none" w:sz="0" w:space="0" w:color="auto"/>
        <w:right w:val="none" w:sz="0" w:space="0" w:color="auto"/>
      </w:divBdr>
    </w:div>
    <w:div w:id="187767695">
      <w:bodyDiv w:val="1"/>
      <w:marLeft w:val="0"/>
      <w:marRight w:val="0"/>
      <w:marTop w:val="0"/>
      <w:marBottom w:val="0"/>
      <w:divBdr>
        <w:top w:val="none" w:sz="0" w:space="0" w:color="auto"/>
        <w:left w:val="none" w:sz="0" w:space="0" w:color="auto"/>
        <w:bottom w:val="none" w:sz="0" w:space="0" w:color="auto"/>
        <w:right w:val="none" w:sz="0" w:space="0" w:color="auto"/>
      </w:divBdr>
    </w:div>
    <w:div w:id="188957118">
      <w:bodyDiv w:val="1"/>
      <w:marLeft w:val="0"/>
      <w:marRight w:val="0"/>
      <w:marTop w:val="0"/>
      <w:marBottom w:val="0"/>
      <w:divBdr>
        <w:top w:val="none" w:sz="0" w:space="0" w:color="auto"/>
        <w:left w:val="none" w:sz="0" w:space="0" w:color="auto"/>
        <w:bottom w:val="none" w:sz="0" w:space="0" w:color="auto"/>
        <w:right w:val="none" w:sz="0" w:space="0" w:color="auto"/>
      </w:divBdr>
      <w:divsChild>
        <w:div w:id="683628979">
          <w:marLeft w:val="965"/>
          <w:marRight w:val="0"/>
          <w:marTop w:val="80"/>
          <w:marBottom w:val="0"/>
          <w:divBdr>
            <w:top w:val="none" w:sz="0" w:space="0" w:color="auto"/>
            <w:left w:val="none" w:sz="0" w:space="0" w:color="auto"/>
            <w:bottom w:val="none" w:sz="0" w:space="0" w:color="auto"/>
            <w:right w:val="none" w:sz="0" w:space="0" w:color="auto"/>
          </w:divBdr>
        </w:div>
        <w:div w:id="1515340985">
          <w:marLeft w:val="965"/>
          <w:marRight w:val="0"/>
          <w:marTop w:val="80"/>
          <w:marBottom w:val="0"/>
          <w:divBdr>
            <w:top w:val="none" w:sz="0" w:space="0" w:color="auto"/>
            <w:left w:val="none" w:sz="0" w:space="0" w:color="auto"/>
            <w:bottom w:val="none" w:sz="0" w:space="0" w:color="auto"/>
            <w:right w:val="none" w:sz="0" w:space="0" w:color="auto"/>
          </w:divBdr>
        </w:div>
        <w:div w:id="976641492">
          <w:marLeft w:val="965"/>
          <w:marRight w:val="0"/>
          <w:marTop w:val="80"/>
          <w:marBottom w:val="0"/>
          <w:divBdr>
            <w:top w:val="none" w:sz="0" w:space="0" w:color="auto"/>
            <w:left w:val="none" w:sz="0" w:space="0" w:color="auto"/>
            <w:bottom w:val="none" w:sz="0" w:space="0" w:color="auto"/>
            <w:right w:val="none" w:sz="0" w:space="0" w:color="auto"/>
          </w:divBdr>
        </w:div>
        <w:div w:id="673842060">
          <w:marLeft w:val="1555"/>
          <w:marRight w:val="0"/>
          <w:marTop w:val="80"/>
          <w:marBottom w:val="0"/>
          <w:divBdr>
            <w:top w:val="none" w:sz="0" w:space="0" w:color="auto"/>
            <w:left w:val="none" w:sz="0" w:space="0" w:color="auto"/>
            <w:bottom w:val="none" w:sz="0" w:space="0" w:color="auto"/>
            <w:right w:val="none" w:sz="0" w:space="0" w:color="auto"/>
          </w:divBdr>
        </w:div>
      </w:divsChild>
    </w:div>
    <w:div w:id="226886381">
      <w:bodyDiv w:val="1"/>
      <w:marLeft w:val="0"/>
      <w:marRight w:val="0"/>
      <w:marTop w:val="0"/>
      <w:marBottom w:val="0"/>
      <w:divBdr>
        <w:top w:val="none" w:sz="0" w:space="0" w:color="auto"/>
        <w:left w:val="none" w:sz="0" w:space="0" w:color="auto"/>
        <w:bottom w:val="none" w:sz="0" w:space="0" w:color="auto"/>
        <w:right w:val="none" w:sz="0" w:space="0" w:color="auto"/>
      </w:divBdr>
      <w:divsChild>
        <w:div w:id="1760561943">
          <w:marLeft w:val="0"/>
          <w:marRight w:val="0"/>
          <w:marTop w:val="0"/>
          <w:marBottom w:val="0"/>
          <w:divBdr>
            <w:top w:val="none" w:sz="0" w:space="0" w:color="auto"/>
            <w:left w:val="none" w:sz="0" w:space="0" w:color="auto"/>
            <w:bottom w:val="none" w:sz="0" w:space="0" w:color="auto"/>
            <w:right w:val="none" w:sz="0" w:space="0" w:color="auto"/>
          </w:divBdr>
        </w:div>
        <w:div w:id="184297248">
          <w:marLeft w:val="0"/>
          <w:marRight w:val="0"/>
          <w:marTop w:val="0"/>
          <w:marBottom w:val="0"/>
          <w:divBdr>
            <w:top w:val="none" w:sz="0" w:space="0" w:color="auto"/>
            <w:left w:val="none" w:sz="0" w:space="0" w:color="auto"/>
            <w:bottom w:val="none" w:sz="0" w:space="0" w:color="auto"/>
            <w:right w:val="none" w:sz="0" w:space="0" w:color="auto"/>
          </w:divBdr>
        </w:div>
      </w:divsChild>
    </w:div>
    <w:div w:id="232666609">
      <w:bodyDiv w:val="1"/>
      <w:marLeft w:val="0"/>
      <w:marRight w:val="0"/>
      <w:marTop w:val="0"/>
      <w:marBottom w:val="0"/>
      <w:divBdr>
        <w:top w:val="none" w:sz="0" w:space="0" w:color="auto"/>
        <w:left w:val="none" w:sz="0" w:space="0" w:color="auto"/>
        <w:bottom w:val="none" w:sz="0" w:space="0" w:color="auto"/>
        <w:right w:val="none" w:sz="0" w:space="0" w:color="auto"/>
      </w:divBdr>
    </w:div>
    <w:div w:id="241455188">
      <w:bodyDiv w:val="1"/>
      <w:marLeft w:val="0"/>
      <w:marRight w:val="0"/>
      <w:marTop w:val="0"/>
      <w:marBottom w:val="0"/>
      <w:divBdr>
        <w:top w:val="none" w:sz="0" w:space="0" w:color="auto"/>
        <w:left w:val="none" w:sz="0" w:space="0" w:color="auto"/>
        <w:bottom w:val="none" w:sz="0" w:space="0" w:color="auto"/>
        <w:right w:val="none" w:sz="0" w:space="0" w:color="auto"/>
      </w:divBdr>
      <w:divsChild>
        <w:div w:id="1457600426">
          <w:marLeft w:val="0"/>
          <w:marRight w:val="0"/>
          <w:marTop w:val="0"/>
          <w:marBottom w:val="0"/>
          <w:divBdr>
            <w:top w:val="none" w:sz="0" w:space="0" w:color="auto"/>
            <w:left w:val="none" w:sz="0" w:space="0" w:color="auto"/>
            <w:bottom w:val="none" w:sz="0" w:space="0" w:color="auto"/>
            <w:right w:val="none" w:sz="0" w:space="0" w:color="auto"/>
          </w:divBdr>
        </w:div>
      </w:divsChild>
    </w:div>
    <w:div w:id="426120205">
      <w:bodyDiv w:val="1"/>
      <w:marLeft w:val="0"/>
      <w:marRight w:val="0"/>
      <w:marTop w:val="0"/>
      <w:marBottom w:val="0"/>
      <w:divBdr>
        <w:top w:val="none" w:sz="0" w:space="0" w:color="auto"/>
        <w:left w:val="none" w:sz="0" w:space="0" w:color="auto"/>
        <w:bottom w:val="none" w:sz="0" w:space="0" w:color="auto"/>
        <w:right w:val="none" w:sz="0" w:space="0" w:color="auto"/>
      </w:divBdr>
    </w:div>
    <w:div w:id="440223205">
      <w:bodyDiv w:val="1"/>
      <w:marLeft w:val="0"/>
      <w:marRight w:val="0"/>
      <w:marTop w:val="0"/>
      <w:marBottom w:val="0"/>
      <w:divBdr>
        <w:top w:val="none" w:sz="0" w:space="0" w:color="auto"/>
        <w:left w:val="none" w:sz="0" w:space="0" w:color="auto"/>
        <w:bottom w:val="none" w:sz="0" w:space="0" w:color="auto"/>
        <w:right w:val="none" w:sz="0" w:space="0" w:color="auto"/>
      </w:divBdr>
    </w:div>
    <w:div w:id="445584252">
      <w:bodyDiv w:val="1"/>
      <w:marLeft w:val="0"/>
      <w:marRight w:val="0"/>
      <w:marTop w:val="0"/>
      <w:marBottom w:val="0"/>
      <w:divBdr>
        <w:top w:val="none" w:sz="0" w:space="0" w:color="auto"/>
        <w:left w:val="none" w:sz="0" w:space="0" w:color="auto"/>
        <w:bottom w:val="none" w:sz="0" w:space="0" w:color="auto"/>
        <w:right w:val="none" w:sz="0" w:space="0" w:color="auto"/>
      </w:divBdr>
      <w:divsChild>
        <w:div w:id="659699353">
          <w:marLeft w:val="1555"/>
          <w:marRight w:val="0"/>
          <w:marTop w:val="80"/>
          <w:marBottom w:val="0"/>
          <w:divBdr>
            <w:top w:val="none" w:sz="0" w:space="0" w:color="auto"/>
            <w:left w:val="none" w:sz="0" w:space="0" w:color="auto"/>
            <w:bottom w:val="none" w:sz="0" w:space="0" w:color="auto"/>
            <w:right w:val="none" w:sz="0" w:space="0" w:color="auto"/>
          </w:divBdr>
        </w:div>
        <w:div w:id="1241714297">
          <w:marLeft w:val="1555"/>
          <w:marRight w:val="0"/>
          <w:marTop w:val="80"/>
          <w:marBottom w:val="0"/>
          <w:divBdr>
            <w:top w:val="none" w:sz="0" w:space="0" w:color="auto"/>
            <w:left w:val="none" w:sz="0" w:space="0" w:color="auto"/>
            <w:bottom w:val="none" w:sz="0" w:space="0" w:color="auto"/>
            <w:right w:val="none" w:sz="0" w:space="0" w:color="auto"/>
          </w:divBdr>
        </w:div>
        <w:div w:id="294453686">
          <w:marLeft w:val="1555"/>
          <w:marRight w:val="0"/>
          <w:marTop w:val="80"/>
          <w:marBottom w:val="0"/>
          <w:divBdr>
            <w:top w:val="none" w:sz="0" w:space="0" w:color="auto"/>
            <w:left w:val="none" w:sz="0" w:space="0" w:color="auto"/>
            <w:bottom w:val="none" w:sz="0" w:space="0" w:color="auto"/>
            <w:right w:val="none" w:sz="0" w:space="0" w:color="auto"/>
          </w:divBdr>
        </w:div>
      </w:divsChild>
    </w:div>
    <w:div w:id="544563814">
      <w:bodyDiv w:val="1"/>
      <w:marLeft w:val="0"/>
      <w:marRight w:val="0"/>
      <w:marTop w:val="0"/>
      <w:marBottom w:val="0"/>
      <w:divBdr>
        <w:top w:val="none" w:sz="0" w:space="0" w:color="auto"/>
        <w:left w:val="none" w:sz="0" w:space="0" w:color="auto"/>
        <w:bottom w:val="none" w:sz="0" w:space="0" w:color="auto"/>
        <w:right w:val="none" w:sz="0" w:space="0" w:color="auto"/>
      </w:divBdr>
    </w:div>
    <w:div w:id="562369357">
      <w:bodyDiv w:val="1"/>
      <w:marLeft w:val="0"/>
      <w:marRight w:val="0"/>
      <w:marTop w:val="0"/>
      <w:marBottom w:val="0"/>
      <w:divBdr>
        <w:top w:val="none" w:sz="0" w:space="0" w:color="auto"/>
        <w:left w:val="none" w:sz="0" w:space="0" w:color="auto"/>
        <w:bottom w:val="none" w:sz="0" w:space="0" w:color="auto"/>
        <w:right w:val="none" w:sz="0" w:space="0" w:color="auto"/>
      </w:divBdr>
      <w:divsChild>
        <w:div w:id="1251351551">
          <w:marLeft w:val="374"/>
          <w:marRight w:val="0"/>
          <w:marTop w:val="180"/>
          <w:marBottom w:val="0"/>
          <w:divBdr>
            <w:top w:val="none" w:sz="0" w:space="0" w:color="auto"/>
            <w:left w:val="none" w:sz="0" w:space="0" w:color="auto"/>
            <w:bottom w:val="none" w:sz="0" w:space="0" w:color="auto"/>
            <w:right w:val="none" w:sz="0" w:space="0" w:color="auto"/>
          </w:divBdr>
        </w:div>
      </w:divsChild>
    </w:div>
    <w:div w:id="581180778">
      <w:bodyDiv w:val="1"/>
      <w:marLeft w:val="0"/>
      <w:marRight w:val="0"/>
      <w:marTop w:val="0"/>
      <w:marBottom w:val="0"/>
      <w:divBdr>
        <w:top w:val="none" w:sz="0" w:space="0" w:color="auto"/>
        <w:left w:val="none" w:sz="0" w:space="0" w:color="auto"/>
        <w:bottom w:val="none" w:sz="0" w:space="0" w:color="auto"/>
        <w:right w:val="none" w:sz="0" w:space="0" w:color="auto"/>
      </w:divBdr>
    </w:div>
    <w:div w:id="605892103">
      <w:bodyDiv w:val="1"/>
      <w:marLeft w:val="0"/>
      <w:marRight w:val="0"/>
      <w:marTop w:val="0"/>
      <w:marBottom w:val="0"/>
      <w:divBdr>
        <w:top w:val="none" w:sz="0" w:space="0" w:color="auto"/>
        <w:left w:val="none" w:sz="0" w:space="0" w:color="auto"/>
        <w:bottom w:val="none" w:sz="0" w:space="0" w:color="auto"/>
        <w:right w:val="none" w:sz="0" w:space="0" w:color="auto"/>
      </w:divBdr>
    </w:div>
    <w:div w:id="631177643">
      <w:bodyDiv w:val="1"/>
      <w:marLeft w:val="0"/>
      <w:marRight w:val="0"/>
      <w:marTop w:val="0"/>
      <w:marBottom w:val="0"/>
      <w:divBdr>
        <w:top w:val="none" w:sz="0" w:space="0" w:color="auto"/>
        <w:left w:val="none" w:sz="0" w:space="0" w:color="auto"/>
        <w:bottom w:val="none" w:sz="0" w:space="0" w:color="auto"/>
        <w:right w:val="none" w:sz="0" w:space="0" w:color="auto"/>
      </w:divBdr>
    </w:div>
    <w:div w:id="639725589">
      <w:bodyDiv w:val="1"/>
      <w:marLeft w:val="0"/>
      <w:marRight w:val="0"/>
      <w:marTop w:val="0"/>
      <w:marBottom w:val="0"/>
      <w:divBdr>
        <w:top w:val="none" w:sz="0" w:space="0" w:color="auto"/>
        <w:left w:val="none" w:sz="0" w:space="0" w:color="auto"/>
        <w:bottom w:val="none" w:sz="0" w:space="0" w:color="auto"/>
        <w:right w:val="none" w:sz="0" w:space="0" w:color="auto"/>
      </w:divBdr>
      <w:divsChild>
        <w:div w:id="639111147">
          <w:marLeft w:val="0"/>
          <w:marRight w:val="0"/>
          <w:marTop w:val="0"/>
          <w:marBottom w:val="0"/>
          <w:divBdr>
            <w:top w:val="none" w:sz="0" w:space="0" w:color="auto"/>
            <w:left w:val="none" w:sz="0" w:space="0" w:color="auto"/>
            <w:bottom w:val="none" w:sz="0" w:space="0" w:color="auto"/>
            <w:right w:val="none" w:sz="0" w:space="0" w:color="auto"/>
          </w:divBdr>
        </w:div>
        <w:div w:id="1042824377">
          <w:marLeft w:val="0"/>
          <w:marRight w:val="0"/>
          <w:marTop w:val="0"/>
          <w:marBottom w:val="0"/>
          <w:divBdr>
            <w:top w:val="none" w:sz="0" w:space="0" w:color="auto"/>
            <w:left w:val="none" w:sz="0" w:space="0" w:color="auto"/>
            <w:bottom w:val="none" w:sz="0" w:space="0" w:color="auto"/>
            <w:right w:val="none" w:sz="0" w:space="0" w:color="auto"/>
          </w:divBdr>
        </w:div>
      </w:divsChild>
    </w:div>
    <w:div w:id="724183623">
      <w:bodyDiv w:val="1"/>
      <w:marLeft w:val="0"/>
      <w:marRight w:val="0"/>
      <w:marTop w:val="0"/>
      <w:marBottom w:val="0"/>
      <w:divBdr>
        <w:top w:val="none" w:sz="0" w:space="0" w:color="auto"/>
        <w:left w:val="none" w:sz="0" w:space="0" w:color="auto"/>
        <w:bottom w:val="none" w:sz="0" w:space="0" w:color="auto"/>
        <w:right w:val="none" w:sz="0" w:space="0" w:color="auto"/>
      </w:divBdr>
    </w:div>
    <w:div w:id="759763576">
      <w:bodyDiv w:val="1"/>
      <w:marLeft w:val="0"/>
      <w:marRight w:val="0"/>
      <w:marTop w:val="0"/>
      <w:marBottom w:val="0"/>
      <w:divBdr>
        <w:top w:val="none" w:sz="0" w:space="0" w:color="auto"/>
        <w:left w:val="none" w:sz="0" w:space="0" w:color="auto"/>
        <w:bottom w:val="none" w:sz="0" w:space="0" w:color="auto"/>
        <w:right w:val="none" w:sz="0" w:space="0" w:color="auto"/>
      </w:divBdr>
    </w:div>
    <w:div w:id="771705451">
      <w:bodyDiv w:val="1"/>
      <w:marLeft w:val="0"/>
      <w:marRight w:val="0"/>
      <w:marTop w:val="0"/>
      <w:marBottom w:val="0"/>
      <w:divBdr>
        <w:top w:val="none" w:sz="0" w:space="0" w:color="auto"/>
        <w:left w:val="none" w:sz="0" w:space="0" w:color="auto"/>
        <w:bottom w:val="none" w:sz="0" w:space="0" w:color="auto"/>
        <w:right w:val="none" w:sz="0" w:space="0" w:color="auto"/>
      </w:divBdr>
    </w:div>
    <w:div w:id="804465328">
      <w:bodyDiv w:val="1"/>
      <w:marLeft w:val="0"/>
      <w:marRight w:val="0"/>
      <w:marTop w:val="0"/>
      <w:marBottom w:val="0"/>
      <w:divBdr>
        <w:top w:val="none" w:sz="0" w:space="0" w:color="auto"/>
        <w:left w:val="none" w:sz="0" w:space="0" w:color="auto"/>
        <w:bottom w:val="none" w:sz="0" w:space="0" w:color="auto"/>
        <w:right w:val="none" w:sz="0" w:space="0" w:color="auto"/>
      </w:divBdr>
    </w:div>
    <w:div w:id="812909544">
      <w:bodyDiv w:val="1"/>
      <w:marLeft w:val="0"/>
      <w:marRight w:val="0"/>
      <w:marTop w:val="0"/>
      <w:marBottom w:val="0"/>
      <w:divBdr>
        <w:top w:val="none" w:sz="0" w:space="0" w:color="auto"/>
        <w:left w:val="none" w:sz="0" w:space="0" w:color="auto"/>
        <w:bottom w:val="none" w:sz="0" w:space="0" w:color="auto"/>
        <w:right w:val="none" w:sz="0" w:space="0" w:color="auto"/>
      </w:divBdr>
    </w:div>
    <w:div w:id="821964746">
      <w:bodyDiv w:val="1"/>
      <w:marLeft w:val="0"/>
      <w:marRight w:val="0"/>
      <w:marTop w:val="0"/>
      <w:marBottom w:val="0"/>
      <w:divBdr>
        <w:top w:val="none" w:sz="0" w:space="0" w:color="auto"/>
        <w:left w:val="none" w:sz="0" w:space="0" w:color="auto"/>
        <w:bottom w:val="none" w:sz="0" w:space="0" w:color="auto"/>
        <w:right w:val="none" w:sz="0" w:space="0" w:color="auto"/>
      </w:divBdr>
    </w:div>
    <w:div w:id="852766691">
      <w:bodyDiv w:val="1"/>
      <w:marLeft w:val="0"/>
      <w:marRight w:val="0"/>
      <w:marTop w:val="0"/>
      <w:marBottom w:val="0"/>
      <w:divBdr>
        <w:top w:val="none" w:sz="0" w:space="0" w:color="auto"/>
        <w:left w:val="none" w:sz="0" w:space="0" w:color="auto"/>
        <w:bottom w:val="none" w:sz="0" w:space="0" w:color="auto"/>
        <w:right w:val="none" w:sz="0" w:space="0" w:color="auto"/>
      </w:divBdr>
    </w:div>
    <w:div w:id="897471259">
      <w:bodyDiv w:val="1"/>
      <w:marLeft w:val="0"/>
      <w:marRight w:val="0"/>
      <w:marTop w:val="0"/>
      <w:marBottom w:val="0"/>
      <w:divBdr>
        <w:top w:val="none" w:sz="0" w:space="0" w:color="auto"/>
        <w:left w:val="none" w:sz="0" w:space="0" w:color="auto"/>
        <w:bottom w:val="none" w:sz="0" w:space="0" w:color="auto"/>
        <w:right w:val="none" w:sz="0" w:space="0" w:color="auto"/>
      </w:divBdr>
    </w:div>
    <w:div w:id="911156230">
      <w:bodyDiv w:val="1"/>
      <w:marLeft w:val="0"/>
      <w:marRight w:val="0"/>
      <w:marTop w:val="0"/>
      <w:marBottom w:val="0"/>
      <w:divBdr>
        <w:top w:val="none" w:sz="0" w:space="0" w:color="auto"/>
        <w:left w:val="none" w:sz="0" w:space="0" w:color="auto"/>
        <w:bottom w:val="none" w:sz="0" w:space="0" w:color="auto"/>
        <w:right w:val="none" w:sz="0" w:space="0" w:color="auto"/>
      </w:divBdr>
    </w:div>
    <w:div w:id="911768645">
      <w:bodyDiv w:val="1"/>
      <w:marLeft w:val="0"/>
      <w:marRight w:val="0"/>
      <w:marTop w:val="0"/>
      <w:marBottom w:val="0"/>
      <w:divBdr>
        <w:top w:val="none" w:sz="0" w:space="0" w:color="auto"/>
        <w:left w:val="none" w:sz="0" w:space="0" w:color="auto"/>
        <w:bottom w:val="none" w:sz="0" w:space="0" w:color="auto"/>
        <w:right w:val="none" w:sz="0" w:space="0" w:color="auto"/>
      </w:divBdr>
    </w:div>
    <w:div w:id="938679654">
      <w:bodyDiv w:val="1"/>
      <w:marLeft w:val="0"/>
      <w:marRight w:val="0"/>
      <w:marTop w:val="0"/>
      <w:marBottom w:val="0"/>
      <w:divBdr>
        <w:top w:val="none" w:sz="0" w:space="0" w:color="auto"/>
        <w:left w:val="none" w:sz="0" w:space="0" w:color="auto"/>
        <w:bottom w:val="none" w:sz="0" w:space="0" w:color="auto"/>
        <w:right w:val="none" w:sz="0" w:space="0" w:color="auto"/>
      </w:divBdr>
    </w:div>
    <w:div w:id="952589645">
      <w:bodyDiv w:val="1"/>
      <w:marLeft w:val="0"/>
      <w:marRight w:val="0"/>
      <w:marTop w:val="0"/>
      <w:marBottom w:val="0"/>
      <w:divBdr>
        <w:top w:val="none" w:sz="0" w:space="0" w:color="auto"/>
        <w:left w:val="none" w:sz="0" w:space="0" w:color="auto"/>
        <w:bottom w:val="none" w:sz="0" w:space="0" w:color="auto"/>
        <w:right w:val="none" w:sz="0" w:space="0" w:color="auto"/>
      </w:divBdr>
    </w:div>
    <w:div w:id="970327732">
      <w:bodyDiv w:val="1"/>
      <w:marLeft w:val="0"/>
      <w:marRight w:val="0"/>
      <w:marTop w:val="0"/>
      <w:marBottom w:val="0"/>
      <w:divBdr>
        <w:top w:val="none" w:sz="0" w:space="0" w:color="auto"/>
        <w:left w:val="none" w:sz="0" w:space="0" w:color="auto"/>
        <w:bottom w:val="none" w:sz="0" w:space="0" w:color="auto"/>
        <w:right w:val="none" w:sz="0" w:space="0" w:color="auto"/>
      </w:divBdr>
    </w:div>
    <w:div w:id="983850298">
      <w:bodyDiv w:val="1"/>
      <w:marLeft w:val="0"/>
      <w:marRight w:val="0"/>
      <w:marTop w:val="0"/>
      <w:marBottom w:val="0"/>
      <w:divBdr>
        <w:top w:val="none" w:sz="0" w:space="0" w:color="auto"/>
        <w:left w:val="none" w:sz="0" w:space="0" w:color="auto"/>
        <w:bottom w:val="none" w:sz="0" w:space="0" w:color="auto"/>
        <w:right w:val="none" w:sz="0" w:space="0" w:color="auto"/>
      </w:divBdr>
    </w:div>
    <w:div w:id="1000082478">
      <w:bodyDiv w:val="1"/>
      <w:marLeft w:val="0"/>
      <w:marRight w:val="0"/>
      <w:marTop w:val="0"/>
      <w:marBottom w:val="0"/>
      <w:divBdr>
        <w:top w:val="none" w:sz="0" w:space="0" w:color="auto"/>
        <w:left w:val="none" w:sz="0" w:space="0" w:color="auto"/>
        <w:bottom w:val="none" w:sz="0" w:space="0" w:color="auto"/>
        <w:right w:val="none" w:sz="0" w:space="0" w:color="auto"/>
      </w:divBdr>
    </w:div>
    <w:div w:id="1017466187">
      <w:bodyDiv w:val="1"/>
      <w:marLeft w:val="0"/>
      <w:marRight w:val="0"/>
      <w:marTop w:val="0"/>
      <w:marBottom w:val="0"/>
      <w:divBdr>
        <w:top w:val="none" w:sz="0" w:space="0" w:color="auto"/>
        <w:left w:val="none" w:sz="0" w:space="0" w:color="auto"/>
        <w:bottom w:val="none" w:sz="0" w:space="0" w:color="auto"/>
        <w:right w:val="none" w:sz="0" w:space="0" w:color="auto"/>
      </w:divBdr>
      <w:divsChild>
        <w:div w:id="1210874592">
          <w:marLeft w:val="374"/>
          <w:marRight w:val="0"/>
          <w:marTop w:val="180"/>
          <w:marBottom w:val="0"/>
          <w:divBdr>
            <w:top w:val="none" w:sz="0" w:space="0" w:color="auto"/>
            <w:left w:val="none" w:sz="0" w:space="0" w:color="auto"/>
            <w:bottom w:val="none" w:sz="0" w:space="0" w:color="auto"/>
            <w:right w:val="none" w:sz="0" w:space="0" w:color="auto"/>
          </w:divBdr>
        </w:div>
        <w:div w:id="1498418366">
          <w:marLeft w:val="965"/>
          <w:marRight w:val="0"/>
          <w:marTop w:val="80"/>
          <w:marBottom w:val="0"/>
          <w:divBdr>
            <w:top w:val="none" w:sz="0" w:space="0" w:color="auto"/>
            <w:left w:val="none" w:sz="0" w:space="0" w:color="auto"/>
            <w:bottom w:val="none" w:sz="0" w:space="0" w:color="auto"/>
            <w:right w:val="none" w:sz="0" w:space="0" w:color="auto"/>
          </w:divBdr>
        </w:div>
        <w:div w:id="663171341">
          <w:marLeft w:val="965"/>
          <w:marRight w:val="0"/>
          <w:marTop w:val="80"/>
          <w:marBottom w:val="0"/>
          <w:divBdr>
            <w:top w:val="none" w:sz="0" w:space="0" w:color="auto"/>
            <w:left w:val="none" w:sz="0" w:space="0" w:color="auto"/>
            <w:bottom w:val="none" w:sz="0" w:space="0" w:color="auto"/>
            <w:right w:val="none" w:sz="0" w:space="0" w:color="auto"/>
          </w:divBdr>
        </w:div>
        <w:div w:id="1823081402">
          <w:marLeft w:val="965"/>
          <w:marRight w:val="0"/>
          <w:marTop w:val="80"/>
          <w:marBottom w:val="0"/>
          <w:divBdr>
            <w:top w:val="none" w:sz="0" w:space="0" w:color="auto"/>
            <w:left w:val="none" w:sz="0" w:space="0" w:color="auto"/>
            <w:bottom w:val="none" w:sz="0" w:space="0" w:color="auto"/>
            <w:right w:val="none" w:sz="0" w:space="0" w:color="auto"/>
          </w:divBdr>
        </w:div>
        <w:div w:id="1292857814">
          <w:marLeft w:val="965"/>
          <w:marRight w:val="0"/>
          <w:marTop w:val="80"/>
          <w:marBottom w:val="0"/>
          <w:divBdr>
            <w:top w:val="none" w:sz="0" w:space="0" w:color="auto"/>
            <w:left w:val="none" w:sz="0" w:space="0" w:color="auto"/>
            <w:bottom w:val="none" w:sz="0" w:space="0" w:color="auto"/>
            <w:right w:val="none" w:sz="0" w:space="0" w:color="auto"/>
          </w:divBdr>
        </w:div>
      </w:divsChild>
    </w:div>
    <w:div w:id="1093939195">
      <w:bodyDiv w:val="1"/>
      <w:marLeft w:val="0"/>
      <w:marRight w:val="0"/>
      <w:marTop w:val="0"/>
      <w:marBottom w:val="0"/>
      <w:divBdr>
        <w:top w:val="none" w:sz="0" w:space="0" w:color="auto"/>
        <w:left w:val="none" w:sz="0" w:space="0" w:color="auto"/>
        <w:bottom w:val="none" w:sz="0" w:space="0" w:color="auto"/>
        <w:right w:val="none" w:sz="0" w:space="0" w:color="auto"/>
      </w:divBdr>
    </w:div>
    <w:div w:id="1110393034">
      <w:bodyDiv w:val="1"/>
      <w:marLeft w:val="0"/>
      <w:marRight w:val="0"/>
      <w:marTop w:val="0"/>
      <w:marBottom w:val="0"/>
      <w:divBdr>
        <w:top w:val="none" w:sz="0" w:space="0" w:color="auto"/>
        <w:left w:val="none" w:sz="0" w:space="0" w:color="auto"/>
        <w:bottom w:val="none" w:sz="0" w:space="0" w:color="auto"/>
        <w:right w:val="none" w:sz="0" w:space="0" w:color="auto"/>
      </w:divBdr>
    </w:div>
    <w:div w:id="1116409738">
      <w:bodyDiv w:val="1"/>
      <w:marLeft w:val="0"/>
      <w:marRight w:val="0"/>
      <w:marTop w:val="0"/>
      <w:marBottom w:val="0"/>
      <w:divBdr>
        <w:top w:val="none" w:sz="0" w:space="0" w:color="auto"/>
        <w:left w:val="none" w:sz="0" w:space="0" w:color="auto"/>
        <w:bottom w:val="none" w:sz="0" w:space="0" w:color="auto"/>
        <w:right w:val="none" w:sz="0" w:space="0" w:color="auto"/>
      </w:divBdr>
    </w:div>
    <w:div w:id="1160461736">
      <w:bodyDiv w:val="1"/>
      <w:marLeft w:val="0"/>
      <w:marRight w:val="0"/>
      <w:marTop w:val="0"/>
      <w:marBottom w:val="0"/>
      <w:divBdr>
        <w:top w:val="none" w:sz="0" w:space="0" w:color="auto"/>
        <w:left w:val="none" w:sz="0" w:space="0" w:color="auto"/>
        <w:bottom w:val="none" w:sz="0" w:space="0" w:color="auto"/>
        <w:right w:val="none" w:sz="0" w:space="0" w:color="auto"/>
      </w:divBdr>
    </w:div>
    <w:div w:id="1271857809">
      <w:bodyDiv w:val="1"/>
      <w:marLeft w:val="0"/>
      <w:marRight w:val="0"/>
      <w:marTop w:val="0"/>
      <w:marBottom w:val="0"/>
      <w:divBdr>
        <w:top w:val="none" w:sz="0" w:space="0" w:color="auto"/>
        <w:left w:val="none" w:sz="0" w:space="0" w:color="auto"/>
        <w:bottom w:val="none" w:sz="0" w:space="0" w:color="auto"/>
        <w:right w:val="none" w:sz="0" w:space="0" w:color="auto"/>
      </w:divBdr>
    </w:div>
    <w:div w:id="1289975948">
      <w:bodyDiv w:val="1"/>
      <w:marLeft w:val="0"/>
      <w:marRight w:val="0"/>
      <w:marTop w:val="0"/>
      <w:marBottom w:val="0"/>
      <w:divBdr>
        <w:top w:val="none" w:sz="0" w:space="0" w:color="auto"/>
        <w:left w:val="none" w:sz="0" w:space="0" w:color="auto"/>
        <w:bottom w:val="none" w:sz="0" w:space="0" w:color="auto"/>
        <w:right w:val="none" w:sz="0" w:space="0" w:color="auto"/>
      </w:divBdr>
    </w:div>
    <w:div w:id="1403723121">
      <w:bodyDiv w:val="1"/>
      <w:marLeft w:val="0"/>
      <w:marRight w:val="0"/>
      <w:marTop w:val="0"/>
      <w:marBottom w:val="0"/>
      <w:divBdr>
        <w:top w:val="none" w:sz="0" w:space="0" w:color="auto"/>
        <w:left w:val="none" w:sz="0" w:space="0" w:color="auto"/>
        <w:bottom w:val="none" w:sz="0" w:space="0" w:color="auto"/>
        <w:right w:val="none" w:sz="0" w:space="0" w:color="auto"/>
      </w:divBdr>
    </w:div>
    <w:div w:id="1430126915">
      <w:bodyDiv w:val="1"/>
      <w:marLeft w:val="0"/>
      <w:marRight w:val="0"/>
      <w:marTop w:val="0"/>
      <w:marBottom w:val="0"/>
      <w:divBdr>
        <w:top w:val="none" w:sz="0" w:space="0" w:color="auto"/>
        <w:left w:val="none" w:sz="0" w:space="0" w:color="auto"/>
        <w:bottom w:val="none" w:sz="0" w:space="0" w:color="auto"/>
        <w:right w:val="none" w:sz="0" w:space="0" w:color="auto"/>
      </w:divBdr>
      <w:divsChild>
        <w:div w:id="1946038897">
          <w:marLeft w:val="0"/>
          <w:marRight w:val="0"/>
          <w:marTop w:val="0"/>
          <w:marBottom w:val="0"/>
          <w:divBdr>
            <w:top w:val="none" w:sz="0" w:space="0" w:color="auto"/>
            <w:left w:val="none" w:sz="0" w:space="0" w:color="auto"/>
            <w:bottom w:val="none" w:sz="0" w:space="0" w:color="auto"/>
            <w:right w:val="none" w:sz="0" w:space="0" w:color="auto"/>
          </w:divBdr>
        </w:div>
        <w:div w:id="999430084">
          <w:marLeft w:val="0"/>
          <w:marRight w:val="0"/>
          <w:marTop w:val="0"/>
          <w:marBottom w:val="0"/>
          <w:divBdr>
            <w:top w:val="none" w:sz="0" w:space="0" w:color="auto"/>
            <w:left w:val="none" w:sz="0" w:space="0" w:color="auto"/>
            <w:bottom w:val="none" w:sz="0" w:space="0" w:color="auto"/>
            <w:right w:val="none" w:sz="0" w:space="0" w:color="auto"/>
          </w:divBdr>
        </w:div>
      </w:divsChild>
    </w:div>
    <w:div w:id="1501388994">
      <w:bodyDiv w:val="1"/>
      <w:marLeft w:val="0"/>
      <w:marRight w:val="0"/>
      <w:marTop w:val="0"/>
      <w:marBottom w:val="0"/>
      <w:divBdr>
        <w:top w:val="none" w:sz="0" w:space="0" w:color="auto"/>
        <w:left w:val="none" w:sz="0" w:space="0" w:color="auto"/>
        <w:bottom w:val="none" w:sz="0" w:space="0" w:color="auto"/>
        <w:right w:val="none" w:sz="0" w:space="0" w:color="auto"/>
      </w:divBdr>
    </w:div>
    <w:div w:id="1542789511">
      <w:bodyDiv w:val="1"/>
      <w:marLeft w:val="0"/>
      <w:marRight w:val="0"/>
      <w:marTop w:val="0"/>
      <w:marBottom w:val="0"/>
      <w:divBdr>
        <w:top w:val="none" w:sz="0" w:space="0" w:color="auto"/>
        <w:left w:val="none" w:sz="0" w:space="0" w:color="auto"/>
        <w:bottom w:val="none" w:sz="0" w:space="0" w:color="auto"/>
        <w:right w:val="none" w:sz="0" w:space="0" w:color="auto"/>
      </w:divBdr>
    </w:div>
    <w:div w:id="1559783118">
      <w:bodyDiv w:val="1"/>
      <w:marLeft w:val="0"/>
      <w:marRight w:val="0"/>
      <w:marTop w:val="0"/>
      <w:marBottom w:val="0"/>
      <w:divBdr>
        <w:top w:val="none" w:sz="0" w:space="0" w:color="auto"/>
        <w:left w:val="none" w:sz="0" w:space="0" w:color="auto"/>
        <w:bottom w:val="none" w:sz="0" w:space="0" w:color="auto"/>
        <w:right w:val="none" w:sz="0" w:space="0" w:color="auto"/>
      </w:divBdr>
    </w:div>
    <w:div w:id="1598247967">
      <w:bodyDiv w:val="1"/>
      <w:marLeft w:val="0"/>
      <w:marRight w:val="0"/>
      <w:marTop w:val="0"/>
      <w:marBottom w:val="0"/>
      <w:divBdr>
        <w:top w:val="none" w:sz="0" w:space="0" w:color="auto"/>
        <w:left w:val="none" w:sz="0" w:space="0" w:color="auto"/>
        <w:bottom w:val="none" w:sz="0" w:space="0" w:color="auto"/>
        <w:right w:val="none" w:sz="0" w:space="0" w:color="auto"/>
      </w:divBdr>
    </w:div>
    <w:div w:id="1640576824">
      <w:bodyDiv w:val="1"/>
      <w:marLeft w:val="0"/>
      <w:marRight w:val="0"/>
      <w:marTop w:val="0"/>
      <w:marBottom w:val="0"/>
      <w:divBdr>
        <w:top w:val="none" w:sz="0" w:space="0" w:color="auto"/>
        <w:left w:val="none" w:sz="0" w:space="0" w:color="auto"/>
        <w:bottom w:val="none" w:sz="0" w:space="0" w:color="auto"/>
        <w:right w:val="none" w:sz="0" w:space="0" w:color="auto"/>
      </w:divBdr>
    </w:div>
    <w:div w:id="1640644571">
      <w:bodyDiv w:val="1"/>
      <w:marLeft w:val="0"/>
      <w:marRight w:val="0"/>
      <w:marTop w:val="0"/>
      <w:marBottom w:val="0"/>
      <w:divBdr>
        <w:top w:val="none" w:sz="0" w:space="0" w:color="auto"/>
        <w:left w:val="none" w:sz="0" w:space="0" w:color="auto"/>
        <w:bottom w:val="none" w:sz="0" w:space="0" w:color="auto"/>
        <w:right w:val="none" w:sz="0" w:space="0" w:color="auto"/>
      </w:divBdr>
    </w:div>
    <w:div w:id="1654290131">
      <w:bodyDiv w:val="1"/>
      <w:marLeft w:val="0"/>
      <w:marRight w:val="0"/>
      <w:marTop w:val="0"/>
      <w:marBottom w:val="0"/>
      <w:divBdr>
        <w:top w:val="none" w:sz="0" w:space="0" w:color="auto"/>
        <w:left w:val="none" w:sz="0" w:space="0" w:color="auto"/>
        <w:bottom w:val="none" w:sz="0" w:space="0" w:color="auto"/>
        <w:right w:val="none" w:sz="0" w:space="0" w:color="auto"/>
      </w:divBdr>
    </w:div>
    <w:div w:id="1693651792">
      <w:bodyDiv w:val="1"/>
      <w:marLeft w:val="0"/>
      <w:marRight w:val="0"/>
      <w:marTop w:val="0"/>
      <w:marBottom w:val="0"/>
      <w:divBdr>
        <w:top w:val="none" w:sz="0" w:space="0" w:color="auto"/>
        <w:left w:val="none" w:sz="0" w:space="0" w:color="auto"/>
        <w:bottom w:val="none" w:sz="0" w:space="0" w:color="auto"/>
        <w:right w:val="none" w:sz="0" w:space="0" w:color="auto"/>
      </w:divBdr>
    </w:div>
    <w:div w:id="1734740823">
      <w:bodyDiv w:val="1"/>
      <w:marLeft w:val="0"/>
      <w:marRight w:val="0"/>
      <w:marTop w:val="0"/>
      <w:marBottom w:val="0"/>
      <w:divBdr>
        <w:top w:val="none" w:sz="0" w:space="0" w:color="auto"/>
        <w:left w:val="none" w:sz="0" w:space="0" w:color="auto"/>
        <w:bottom w:val="none" w:sz="0" w:space="0" w:color="auto"/>
        <w:right w:val="none" w:sz="0" w:space="0" w:color="auto"/>
      </w:divBdr>
    </w:div>
    <w:div w:id="1782456977">
      <w:bodyDiv w:val="1"/>
      <w:marLeft w:val="0"/>
      <w:marRight w:val="0"/>
      <w:marTop w:val="0"/>
      <w:marBottom w:val="0"/>
      <w:divBdr>
        <w:top w:val="none" w:sz="0" w:space="0" w:color="auto"/>
        <w:left w:val="none" w:sz="0" w:space="0" w:color="auto"/>
        <w:bottom w:val="none" w:sz="0" w:space="0" w:color="auto"/>
        <w:right w:val="none" w:sz="0" w:space="0" w:color="auto"/>
      </w:divBdr>
    </w:div>
    <w:div w:id="1800681403">
      <w:bodyDiv w:val="1"/>
      <w:marLeft w:val="0"/>
      <w:marRight w:val="0"/>
      <w:marTop w:val="0"/>
      <w:marBottom w:val="0"/>
      <w:divBdr>
        <w:top w:val="none" w:sz="0" w:space="0" w:color="auto"/>
        <w:left w:val="none" w:sz="0" w:space="0" w:color="auto"/>
        <w:bottom w:val="none" w:sz="0" w:space="0" w:color="auto"/>
        <w:right w:val="none" w:sz="0" w:space="0" w:color="auto"/>
      </w:divBdr>
    </w:div>
    <w:div w:id="1880585686">
      <w:bodyDiv w:val="1"/>
      <w:marLeft w:val="0"/>
      <w:marRight w:val="0"/>
      <w:marTop w:val="0"/>
      <w:marBottom w:val="0"/>
      <w:divBdr>
        <w:top w:val="none" w:sz="0" w:space="0" w:color="auto"/>
        <w:left w:val="none" w:sz="0" w:space="0" w:color="auto"/>
        <w:bottom w:val="none" w:sz="0" w:space="0" w:color="auto"/>
        <w:right w:val="none" w:sz="0" w:space="0" w:color="auto"/>
      </w:divBdr>
    </w:div>
    <w:div w:id="1920022064">
      <w:bodyDiv w:val="1"/>
      <w:marLeft w:val="0"/>
      <w:marRight w:val="0"/>
      <w:marTop w:val="0"/>
      <w:marBottom w:val="0"/>
      <w:divBdr>
        <w:top w:val="none" w:sz="0" w:space="0" w:color="auto"/>
        <w:left w:val="none" w:sz="0" w:space="0" w:color="auto"/>
        <w:bottom w:val="none" w:sz="0" w:space="0" w:color="auto"/>
        <w:right w:val="none" w:sz="0" w:space="0" w:color="auto"/>
      </w:divBdr>
    </w:div>
    <w:div w:id="2005432636">
      <w:bodyDiv w:val="1"/>
      <w:marLeft w:val="0"/>
      <w:marRight w:val="0"/>
      <w:marTop w:val="0"/>
      <w:marBottom w:val="0"/>
      <w:divBdr>
        <w:top w:val="none" w:sz="0" w:space="0" w:color="auto"/>
        <w:left w:val="none" w:sz="0" w:space="0" w:color="auto"/>
        <w:bottom w:val="none" w:sz="0" w:space="0" w:color="auto"/>
        <w:right w:val="none" w:sz="0" w:space="0" w:color="auto"/>
      </w:divBdr>
    </w:div>
    <w:div w:id="2086536445">
      <w:bodyDiv w:val="1"/>
      <w:marLeft w:val="0"/>
      <w:marRight w:val="0"/>
      <w:marTop w:val="0"/>
      <w:marBottom w:val="0"/>
      <w:divBdr>
        <w:top w:val="none" w:sz="0" w:space="0" w:color="auto"/>
        <w:left w:val="none" w:sz="0" w:space="0" w:color="auto"/>
        <w:bottom w:val="none" w:sz="0" w:space="0" w:color="auto"/>
        <w:right w:val="none" w:sz="0" w:space="0" w:color="auto"/>
      </w:divBdr>
    </w:div>
    <w:div w:id="2120829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products/fortigate/fortios.html" TargetMode="External"/><Relationship Id="rId13" Type="http://schemas.openxmlformats.org/officeDocument/2006/relationships/hyperlink" Target="https://www.gartner.com/newsroom/id/3824763" TargetMode="External"/><Relationship Id="rId3" Type="http://schemas.openxmlformats.org/officeDocument/2006/relationships/settings" Target="settings.xml"/><Relationship Id="rId7" Type="http://schemas.openxmlformats.org/officeDocument/2006/relationships/hyperlink" Target="http://www.fortinet.com" TargetMode="External"/><Relationship Id="rId12" Type="http://schemas.openxmlformats.org/officeDocument/2006/relationships/hyperlink" Target="https://accelerate18.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ws.amazon.com/marketplace/pp/B078GRBF1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o.fortinet.com/LP=4089?utm_source=website&amp;utm_medium=pressrelease&amp;utm_campaign=GEN-WP-How-Fortinet-Addresses-Key-Data-Protection-Requirements-of-GDPR&amp;src=Website&amp;cid=70134000001CngTAAS&amp;staid=10&amp;eid=8704&amp;sid=9312" TargetMode="External"/><Relationship Id="rId4" Type="http://schemas.openxmlformats.org/officeDocument/2006/relationships/webSettings" Target="webSettings.xml"/><Relationship Id="rId9" Type="http://schemas.openxmlformats.org/officeDocument/2006/relationships/hyperlink" Target="https://www.gartner.com/newsroom/id/3824763" TargetMode="External"/><Relationship Id="rId14" Type="http://schemas.openxmlformats.org/officeDocument/2006/relationships/hyperlink" Target="mailto:erayc@marjina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1722</Words>
  <Characters>9821</Characters>
  <Application>Microsoft Office Word</Application>
  <DocSecurity>0</DocSecurity>
  <Lines>81</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Fortinet</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Beril Pelesen</cp:lastModifiedBy>
  <cp:revision>13</cp:revision>
  <cp:lastPrinted>2018-02-01T20:54:00Z</cp:lastPrinted>
  <dcterms:created xsi:type="dcterms:W3CDTF">2018-02-28T20:22:00Z</dcterms:created>
  <dcterms:modified xsi:type="dcterms:W3CDTF">2018-03-02T07:28:00Z</dcterms:modified>
</cp:coreProperties>
</file>