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CB4CC" w14:textId="38DF14B1" w:rsidR="00A945B3" w:rsidRDefault="002B7FF4" w:rsidP="00A945B3">
      <w:pPr>
        <w:spacing w:line="360" w:lineRule="auto"/>
        <w:rPr>
          <w:rFonts w:ascii="Verdana" w:hAnsi="Verdana" w:cstheme="minorHAnsi"/>
          <w:b/>
          <w:color w:val="000000" w:themeColor="text1"/>
          <w:sz w:val="32"/>
          <w:szCs w:val="32"/>
          <w:u w:val="single"/>
          <w:shd w:val="clear" w:color="auto" w:fill="FFFFFF"/>
        </w:rPr>
      </w:pPr>
      <w:r w:rsidRPr="002B7FF4">
        <w:rPr>
          <w:rFonts w:ascii="Verdana" w:hAnsi="Verdana" w:cstheme="minorHAnsi"/>
          <w:b/>
          <w:color w:val="000000" w:themeColor="text1"/>
          <w:sz w:val="32"/>
          <w:szCs w:val="32"/>
          <w:u w:val="single"/>
          <w:shd w:val="clear" w:color="auto" w:fill="FFFFFF"/>
        </w:rPr>
        <w:t>BASIN BÜLTENİ</w:t>
      </w:r>
    </w:p>
    <w:p w14:paraId="6129A3D7" w14:textId="77777777" w:rsidR="00A945B3" w:rsidRPr="00A945B3" w:rsidRDefault="00A945B3" w:rsidP="00A945B3">
      <w:pPr>
        <w:spacing w:line="360" w:lineRule="auto"/>
        <w:rPr>
          <w:rFonts w:ascii="Verdana" w:hAnsi="Verdana" w:cstheme="minorHAnsi"/>
          <w:b/>
          <w:color w:val="000000" w:themeColor="text1"/>
          <w:sz w:val="32"/>
          <w:szCs w:val="32"/>
          <w:u w:val="single"/>
          <w:shd w:val="clear" w:color="auto" w:fill="FFFFFF"/>
        </w:rPr>
      </w:pPr>
    </w:p>
    <w:p w14:paraId="4E72893F" w14:textId="036161F5" w:rsidR="00A945B3" w:rsidRPr="00A945B3" w:rsidRDefault="00A945B3" w:rsidP="00A945B3">
      <w:pPr>
        <w:spacing w:line="360" w:lineRule="auto"/>
        <w:jc w:val="center"/>
        <w:rPr>
          <w:rFonts w:ascii="Verdana" w:hAnsi="Verdana" w:cstheme="minorHAnsi"/>
          <w:b/>
          <w:color w:val="000000" w:themeColor="text1"/>
          <w:sz w:val="28"/>
          <w:szCs w:val="28"/>
          <w:shd w:val="clear" w:color="auto" w:fill="FFFFFF"/>
        </w:rPr>
      </w:pPr>
      <w:r w:rsidRPr="00A945B3">
        <w:rPr>
          <w:rFonts w:ascii="Verdana" w:hAnsi="Verdana" w:cstheme="minorHAnsi"/>
          <w:b/>
          <w:color w:val="000000" w:themeColor="text1"/>
          <w:sz w:val="28"/>
          <w:szCs w:val="28"/>
          <w:shd w:val="clear" w:color="auto" w:fill="FFFFFF"/>
        </w:rPr>
        <w:t>Sonra Öde Türkiye’de</w:t>
      </w:r>
    </w:p>
    <w:p w14:paraId="57F64E4E" w14:textId="5A720A0A" w:rsidR="0080120A" w:rsidRPr="00A945B3" w:rsidRDefault="00A945B3" w:rsidP="00A945B3">
      <w:pPr>
        <w:spacing w:line="360" w:lineRule="auto"/>
        <w:jc w:val="center"/>
        <w:rPr>
          <w:rFonts w:ascii="Verdana" w:hAnsi="Verdana" w:cstheme="minorHAnsi"/>
          <w:b/>
          <w:color w:val="000000" w:themeColor="text1"/>
          <w:sz w:val="24"/>
          <w:szCs w:val="24"/>
          <w:shd w:val="clear" w:color="auto" w:fill="FFFFFF"/>
        </w:rPr>
      </w:pPr>
      <w:r w:rsidRPr="00A945B3">
        <w:rPr>
          <w:rFonts w:ascii="Verdana" w:hAnsi="Verdana" w:cstheme="minorHAnsi"/>
          <w:b/>
          <w:color w:val="000000" w:themeColor="text1"/>
          <w:sz w:val="24"/>
          <w:szCs w:val="24"/>
          <w:shd w:val="clear" w:color="auto" w:fill="FFFFFF"/>
        </w:rPr>
        <w:t xml:space="preserve">Yurt dışında sıklıkla kullanılan </w:t>
      </w:r>
      <w:r>
        <w:rPr>
          <w:rFonts w:ascii="Verdana" w:hAnsi="Verdana" w:cstheme="minorHAnsi"/>
          <w:b/>
          <w:color w:val="000000" w:themeColor="text1"/>
          <w:sz w:val="24"/>
          <w:szCs w:val="24"/>
          <w:shd w:val="clear" w:color="auto" w:fill="FFFFFF"/>
        </w:rPr>
        <w:t xml:space="preserve">ödeme yöntemi </w:t>
      </w:r>
      <w:r w:rsidRPr="00A945B3">
        <w:rPr>
          <w:rFonts w:ascii="Verdana" w:hAnsi="Verdana" w:cstheme="minorHAnsi"/>
          <w:b/>
          <w:color w:val="000000" w:themeColor="text1"/>
          <w:sz w:val="24"/>
          <w:szCs w:val="24"/>
          <w:shd w:val="clear" w:color="auto" w:fill="FFFFFF"/>
        </w:rPr>
        <w:t xml:space="preserve">Sonra Öde (Pay Later), PayTR ve HASO işbirliğiyle artık Türkiye’de! Sonra Öde ile alışverişler </w:t>
      </w:r>
      <w:r>
        <w:rPr>
          <w:rFonts w:ascii="Verdana" w:hAnsi="Verdana" w:cstheme="minorHAnsi"/>
          <w:b/>
          <w:color w:val="000000" w:themeColor="text1"/>
          <w:sz w:val="24"/>
          <w:szCs w:val="24"/>
          <w:shd w:val="clear" w:color="auto" w:fill="FFFFFF"/>
        </w:rPr>
        <w:t xml:space="preserve">bundan böyle </w:t>
      </w:r>
      <w:r w:rsidRPr="00A945B3">
        <w:rPr>
          <w:rFonts w:ascii="Verdana" w:hAnsi="Verdana" w:cstheme="minorHAnsi"/>
          <w:b/>
          <w:color w:val="000000" w:themeColor="text1"/>
          <w:sz w:val="24"/>
          <w:szCs w:val="24"/>
          <w:shd w:val="clear" w:color="auto" w:fill="FFFFFF"/>
        </w:rPr>
        <w:t>ödeme anında kartsız ya</w:t>
      </w:r>
      <w:r w:rsidR="00910C79">
        <w:rPr>
          <w:rFonts w:ascii="Verdana" w:hAnsi="Verdana" w:cstheme="minorHAnsi"/>
          <w:b/>
          <w:color w:val="000000" w:themeColor="text1"/>
          <w:sz w:val="24"/>
          <w:szCs w:val="24"/>
          <w:shd w:val="clear" w:color="auto" w:fill="FFFFFF"/>
        </w:rPr>
        <w:t xml:space="preserve"> da banka havalesiz tamamlanıyor</w:t>
      </w:r>
      <w:r w:rsidRPr="00A945B3">
        <w:rPr>
          <w:rFonts w:ascii="Verdana" w:hAnsi="Verdana" w:cstheme="minorHAnsi"/>
          <w:b/>
          <w:color w:val="000000" w:themeColor="text1"/>
          <w:sz w:val="24"/>
          <w:szCs w:val="24"/>
          <w:shd w:val="clear" w:color="auto" w:fill="FFFFFF"/>
        </w:rPr>
        <w:t>, tüketici</w:t>
      </w:r>
      <w:r>
        <w:rPr>
          <w:rFonts w:ascii="Verdana" w:hAnsi="Verdana" w:cstheme="minorHAnsi"/>
          <w:b/>
          <w:color w:val="000000" w:themeColor="text1"/>
          <w:sz w:val="24"/>
          <w:szCs w:val="24"/>
          <w:shd w:val="clear" w:color="auto" w:fill="FFFFFF"/>
        </w:rPr>
        <w:t>ler</w:t>
      </w:r>
      <w:r w:rsidRPr="00A945B3">
        <w:rPr>
          <w:rFonts w:ascii="Verdana" w:hAnsi="Verdana" w:cstheme="minorHAnsi"/>
          <w:b/>
          <w:color w:val="000000" w:themeColor="text1"/>
          <w:sz w:val="24"/>
          <w:szCs w:val="24"/>
          <w:shd w:val="clear" w:color="auto" w:fill="FFFFFF"/>
        </w:rPr>
        <w:t xml:space="preserve"> ürünü kullandıktan sonra ödemesini yapıyor. </w:t>
      </w:r>
    </w:p>
    <w:p w14:paraId="54E071C4" w14:textId="77777777" w:rsidR="00A945B3" w:rsidRPr="00A945B3" w:rsidRDefault="00A945B3" w:rsidP="00A945B3">
      <w:pPr>
        <w:spacing w:line="360" w:lineRule="auto"/>
        <w:jc w:val="both"/>
        <w:rPr>
          <w:rFonts w:ascii="Verdana" w:hAnsi="Verdana" w:cstheme="minorHAnsi"/>
          <w:color w:val="000000" w:themeColor="text1"/>
          <w:sz w:val="20"/>
          <w:szCs w:val="20"/>
          <w:shd w:val="clear" w:color="auto" w:fill="FFFFFF"/>
        </w:rPr>
      </w:pPr>
      <w:r w:rsidRPr="00A945B3">
        <w:rPr>
          <w:rFonts w:ascii="Verdana" w:hAnsi="Verdana" w:cstheme="minorHAnsi"/>
          <w:color w:val="000000" w:themeColor="text1"/>
          <w:sz w:val="20"/>
          <w:szCs w:val="20"/>
          <w:shd w:val="clear" w:color="auto" w:fill="FFFFFF"/>
        </w:rPr>
        <w:t>Türk mühendislerinin geliştirdiği yenilikçi ürün ve çözümler sunan ödeme kuruluşu PayTR ile HASO platformunun işbirliği, birçok e-ticaret firmasının ortak yaşadığı sorunlara çözüm sunuyor. Araştırmalar, son ödeme adımına geldiğinde alışverişten vazgeçen müşteri oranının yüzde 50, kapıda ödeme sırasında ise iade oranlarının oldukça yüksek olduğunu gösteriyor. HASO ile yapılan işbirliği sayesinde, müşterilere ödeme çeşitliliği sunuluyor; internetten alışveriş yapmak istemeyen, kredi kartı kullanmayan bankasız müşteriler, online alışverişle tanışıyor. Üstelik alışverişlerde taksit seçeneği sunuluyor.</w:t>
      </w:r>
    </w:p>
    <w:p w14:paraId="41795E3F" w14:textId="51554151" w:rsidR="00A945B3" w:rsidRPr="00A945B3" w:rsidRDefault="00A945B3" w:rsidP="00A945B3">
      <w:pPr>
        <w:spacing w:line="360" w:lineRule="auto"/>
        <w:jc w:val="both"/>
        <w:rPr>
          <w:rFonts w:ascii="Verdana" w:hAnsi="Verdana" w:cstheme="minorHAnsi"/>
          <w:color w:val="000000" w:themeColor="text1"/>
          <w:sz w:val="20"/>
          <w:szCs w:val="20"/>
          <w:shd w:val="clear" w:color="auto" w:fill="FFFFFF"/>
        </w:rPr>
      </w:pPr>
      <w:r w:rsidRPr="00A945B3">
        <w:rPr>
          <w:rFonts w:ascii="Verdana" w:hAnsi="Verdana" w:cstheme="minorHAnsi"/>
          <w:color w:val="000000" w:themeColor="text1"/>
          <w:sz w:val="20"/>
          <w:szCs w:val="20"/>
          <w:shd w:val="clear" w:color="auto" w:fill="FFFFFF"/>
        </w:rPr>
        <w:t xml:space="preserve">E-ticaret firmalarının müşterileri, yaptıkları alışverişlere ilişkin taksit ödemelerini vadesi geldiğinde ATM’lerden, EFT ya da havale yoluyla, kredi kartlarıyla ya da </w:t>
      </w:r>
      <w:r w:rsidR="00D13DC2">
        <w:rPr>
          <w:rFonts w:ascii="Verdana" w:hAnsi="Verdana" w:cstheme="minorHAnsi"/>
          <w:color w:val="000000" w:themeColor="text1"/>
          <w:sz w:val="20"/>
          <w:szCs w:val="20"/>
          <w:shd w:val="clear" w:color="auto" w:fill="FFFFFF"/>
        </w:rPr>
        <w:t>PTT ile</w:t>
      </w:r>
      <w:r w:rsidRPr="00A945B3">
        <w:rPr>
          <w:rFonts w:ascii="Verdana" w:hAnsi="Verdana" w:cstheme="minorHAnsi"/>
          <w:color w:val="000000" w:themeColor="text1"/>
          <w:sz w:val="20"/>
          <w:szCs w:val="20"/>
          <w:shd w:val="clear" w:color="auto" w:fill="FFFFFF"/>
        </w:rPr>
        <w:t xml:space="preserve"> gerçekleştirebiliyorlar. HASO platformu, akıllı iş modeli sayesinde taksit ödemelerini kullanıcılara vadeden önce ve vadeden sonra hatırlatıyor, kullanıcılara yollanan linkler üzerinden işlemin kolayca gerçekleştirilmesi sağlanıyor. Eş zamanlı entegrasyonlar sayesinde firma ödemeden anında haberdar oluyor. Online veya mağazada yapılan işlemler sonrası tüm sipariş ve ödemeler firmaya ait HASO paneli üzerinden kontrol ediliyor. Üye iş yerleri için ek operasyonel, müşteriler için ek finansal yükleri de ödeme bir ay sonra başladığı için ortadan kalkmış oluyor.</w:t>
      </w:r>
    </w:p>
    <w:p w14:paraId="68215BE5" w14:textId="77777777" w:rsidR="00A945B3" w:rsidRPr="00A945B3" w:rsidRDefault="00A945B3" w:rsidP="00A945B3">
      <w:pPr>
        <w:spacing w:line="360" w:lineRule="auto"/>
        <w:jc w:val="both"/>
        <w:rPr>
          <w:rFonts w:ascii="Verdana" w:hAnsi="Verdana" w:cstheme="minorHAnsi"/>
          <w:b/>
          <w:color w:val="000000" w:themeColor="text1"/>
          <w:sz w:val="20"/>
          <w:szCs w:val="20"/>
          <w:shd w:val="clear" w:color="auto" w:fill="FFFFFF"/>
        </w:rPr>
      </w:pPr>
      <w:r w:rsidRPr="00A945B3">
        <w:rPr>
          <w:rFonts w:ascii="Verdana" w:hAnsi="Verdana" w:cstheme="minorHAnsi"/>
          <w:b/>
          <w:color w:val="000000" w:themeColor="text1"/>
          <w:sz w:val="20"/>
          <w:szCs w:val="20"/>
          <w:shd w:val="clear" w:color="auto" w:fill="FFFFFF"/>
        </w:rPr>
        <w:t xml:space="preserve"> “Şimdi al, sonra öde”</w:t>
      </w:r>
    </w:p>
    <w:p w14:paraId="769EC05F" w14:textId="30A4800C" w:rsidR="00FA0496" w:rsidRDefault="00A945B3" w:rsidP="00A945B3">
      <w:pPr>
        <w:spacing w:line="360" w:lineRule="auto"/>
        <w:jc w:val="both"/>
        <w:rPr>
          <w:rFonts w:ascii="Verdana" w:hAnsi="Verdana" w:cstheme="minorHAnsi"/>
          <w:color w:val="000000" w:themeColor="text1"/>
          <w:sz w:val="20"/>
          <w:szCs w:val="20"/>
          <w:shd w:val="clear" w:color="auto" w:fill="FFFFFF"/>
        </w:rPr>
      </w:pPr>
      <w:r w:rsidRPr="00A945B3">
        <w:rPr>
          <w:rFonts w:ascii="Verdana" w:hAnsi="Verdana" w:cstheme="minorHAnsi"/>
          <w:color w:val="000000" w:themeColor="text1"/>
          <w:sz w:val="20"/>
          <w:szCs w:val="20"/>
          <w:shd w:val="clear" w:color="auto" w:fill="FFFFFF"/>
        </w:rPr>
        <w:t xml:space="preserve">PayTR’ın Kurucusu Yiğit Cengiz, işbirliğiyle ilgili yaptığı değerlendirmede şunları söyledi: ”HASO platformuyla yaptığımız işbirliği sayesinde üye işyerlerimiz, müşterilerine çeşitli yollarla ödeme imkanı sunabiliyor. Tüketiciler, ürünü alıp ödemesini sonra yapabiliyor. Bu şöyle oluyor; müşteri HASO ile anlaşmalı bir e-ticaret mağazasından alışverişini istediği ödeme yöntemini seçerek, SMS ile telefonuna </w:t>
      </w:r>
      <w:proofErr w:type="spellStart"/>
      <w:r w:rsidRPr="00A945B3">
        <w:rPr>
          <w:rFonts w:ascii="Verdana" w:hAnsi="Verdana" w:cstheme="minorHAnsi"/>
          <w:color w:val="000000" w:themeColor="text1"/>
          <w:sz w:val="20"/>
          <w:szCs w:val="20"/>
          <w:shd w:val="clear" w:color="auto" w:fill="FFFFFF"/>
        </w:rPr>
        <w:t>HASO</w:t>
      </w:r>
      <w:r w:rsidR="00DE0785" w:rsidRPr="002F5638">
        <w:rPr>
          <w:rFonts w:ascii="Verdana" w:hAnsi="Verdana" w:cstheme="minorHAnsi"/>
          <w:sz w:val="20"/>
          <w:szCs w:val="20"/>
          <w:shd w:val="clear" w:color="auto" w:fill="FFFFFF"/>
        </w:rPr>
        <w:t>’</w:t>
      </w:r>
      <w:r w:rsidR="00DE0785" w:rsidRPr="002F5638">
        <w:rPr>
          <w:rFonts w:ascii="Verdana" w:hAnsi="Verdana" w:cstheme="minorHAnsi"/>
          <w:color w:val="000000" w:themeColor="text1"/>
          <w:sz w:val="20"/>
          <w:szCs w:val="20"/>
          <w:shd w:val="clear" w:color="auto" w:fill="FFFFFF"/>
        </w:rPr>
        <w:t>dan</w:t>
      </w:r>
      <w:proofErr w:type="spellEnd"/>
      <w:r w:rsidRPr="00A945B3">
        <w:rPr>
          <w:rFonts w:ascii="Verdana" w:hAnsi="Verdana" w:cstheme="minorHAnsi"/>
          <w:color w:val="000000" w:themeColor="text1"/>
          <w:sz w:val="20"/>
          <w:szCs w:val="20"/>
          <w:shd w:val="clear" w:color="auto" w:fill="FFFFFF"/>
        </w:rPr>
        <w:t xml:space="preserve"> gelen ödeme linkine tıklayarak ödemesini kolayca tamamlıyor. Linke tıkladığında karşısına Kredi Kartı, Banka Kartı, Havale/EFT, ATM'ler ve PTT kanalları çıkıyor. İstediğini seçerek işlemini sonlandırabiliyor. </w:t>
      </w:r>
      <w:r w:rsidRPr="00A945B3">
        <w:rPr>
          <w:rFonts w:ascii="Verdana" w:hAnsi="Verdana" w:cstheme="minorHAnsi"/>
          <w:color w:val="000000" w:themeColor="text1"/>
          <w:sz w:val="20"/>
          <w:szCs w:val="20"/>
          <w:shd w:val="clear" w:color="auto" w:fill="FFFFFF"/>
        </w:rPr>
        <w:lastRenderedPageBreak/>
        <w:t>Kredi kartı olmayan müşteriler de HASO ile, online alışveriş ödemelerini yapabiliyor. Hatta HASO ile istedikleri ürünü alıp, ödemesini bir ay sonra yapma imkanına sahipler. Her ödeme gününden iki gün önce ve ödeme gününde müşteriye SMS ile hatırlatma yapılıyor. PayTR olarak önümüzdeki dönemde de ‘hayatı kolaylaştırma’ misyonumuz doğrultusunda işletme ve tüketicilere yönelik yeni ürünlerimizi müşterilerimize sunmaya devam edeceğiz.”</w:t>
      </w:r>
    </w:p>
    <w:p w14:paraId="21D353FC" w14:textId="36527494" w:rsidR="00DE0785" w:rsidRPr="00D33BC9" w:rsidRDefault="005D7A15" w:rsidP="00A945B3">
      <w:pPr>
        <w:spacing w:line="360" w:lineRule="auto"/>
        <w:jc w:val="both"/>
        <w:rPr>
          <w:rFonts w:ascii="Verdana" w:hAnsi="Verdana" w:cstheme="minorHAnsi"/>
          <w:sz w:val="20"/>
          <w:szCs w:val="20"/>
          <w:shd w:val="clear" w:color="auto" w:fill="FFFFFF"/>
        </w:rPr>
      </w:pPr>
      <w:r>
        <w:rPr>
          <w:rFonts w:ascii="Verdana" w:hAnsi="Verdana" w:cstheme="minorHAnsi"/>
          <w:sz w:val="20"/>
          <w:szCs w:val="20"/>
          <w:shd w:val="clear" w:color="auto" w:fill="FFFFFF"/>
        </w:rPr>
        <w:t>HASO’nun CEO’su Serdal Kodal ise;</w:t>
      </w:r>
      <w:r w:rsidR="00DE0785" w:rsidRPr="002F5638">
        <w:rPr>
          <w:rFonts w:ascii="Verdana" w:hAnsi="Verdana" w:cstheme="minorHAnsi"/>
          <w:sz w:val="20"/>
          <w:szCs w:val="20"/>
          <w:shd w:val="clear" w:color="auto" w:fill="FFFFFF"/>
        </w:rPr>
        <w:t xml:space="preserve"> </w:t>
      </w:r>
      <w:r>
        <w:rPr>
          <w:rFonts w:ascii="Verdana" w:hAnsi="Verdana" w:cstheme="minorHAnsi"/>
          <w:sz w:val="20"/>
          <w:szCs w:val="20"/>
          <w:shd w:val="clear" w:color="auto" w:fill="FFFFFF"/>
        </w:rPr>
        <w:t>“</w:t>
      </w:r>
      <w:r w:rsidR="00DE0785" w:rsidRPr="002F5638">
        <w:rPr>
          <w:rFonts w:ascii="Verdana" w:hAnsi="Verdana" w:cstheme="minorHAnsi"/>
          <w:sz w:val="20"/>
          <w:szCs w:val="20"/>
          <w:shd w:val="clear" w:color="auto" w:fill="FFFFFF"/>
        </w:rPr>
        <w:t>HASO platformu olarak 2019 yılı başından itibaren B2C alanında öncelikle e-ticaret firmalarına açık hesap ve taksit kararı desteği ile tahsilatların takip edilmesi ve portföy analizi konusunda hizmet veriyoruz. HASO olarak değerlendirme algoritmalarının geliştirilmesinde ve tahsilat süreçlerinin yönetilmesinde 30 yıllık Türkiye tecrübesiyle konusunda dünyanın önde gelen şirk</w:t>
      </w:r>
      <w:r>
        <w:rPr>
          <w:rFonts w:ascii="Verdana" w:hAnsi="Verdana" w:cstheme="minorHAnsi"/>
          <w:sz w:val="20"/>
          <w:szCs w:val="20"/>
          <w:shd w:val="clear" w:color="auto" w:fill="FFFFFF"/>
        </w:rPr>
        <w:t>etlerinden CRIF ile çalışıyoruz” dedi.</w:t>
      </w:r>
      <w:r w:rsidR="00DE0785" w:rsidRPr="002F5638">
        <w:rPr>
          <w:rFonts w:ascii="Verdana" w:hAnsi="Verdana" w:cstheme="minorHAnsi"/>
          <w:sz w:val="20"/>
          <w:szCs w:val="20"/>
          <w:shd w:val="clear" w:color="auto" w:fill="FFFFFF"/>
        </w:rPr>
        <w:t xml:space="preserve"> </w:t>
      </w:r>
    </w:p>
    <w:p w14:paraId="4962782E" w14:textId="77777777" w:rsidR="00D903E3" w:rsidRDefault="00D903E3" w:rsidP="00D903E3">
      <w:pPr>
        <w:pStyle w:val="paragraph"/>
        <w:spacing w:before="0" w:beforeAutospacing="0" w:after="0" w:afterAutospacing="0"/>
        <w:jc w:val="both"/>
        <w:textAlignment w:val="baseline"/>
        <w:rPr>
          <w:rStyle w:val="normaltextrun"/>
          <w:rFonts w:ascii="Verdana" w:hAnsi="Verdana" w:cs="Segoe UI"/>
          <w:b/>
          <w:bCs/>
        </w:rPr>
      </w:pPr>
    </w:p>
    <w:p w14:paraId="1C4A8CEB"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b/>
          <w:bCs/>
        </w:rPr>
        <w:t>İlgili Kişi</w:t>
      </w:r>
      <w:r>
        <w:rPr>
          <w:rStyle w:val="normaltextrun"/>
          <w:rFonts w:ascii="Verdana" w:hAnsi="Verdana" w:cs="Segoe UI"/>
        </w:rPr>
        <w:t> </w:t>
      </w:r>
      <w:r>
        <w:rPr>
          <w:rStyle w:val="eop"/>
          <w:rFonts w:ascii="Verdana" w:hAnsi="Verdana" w:cs="Segoe UI"/>
        </w:rPr>
        <w:t> </w:t>
      </w:r>
    </w:p>
    <w:p w14:paraId="730CD3BB"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Ayşe Ekin Gündüz </w:t>
      </w:r>
      <w:r>
        <w:rPr>
          <w:rStyle w:val="eop"/>
          <w:rFonts w:ascii="Verdana" w:hAnsi="Verdana" w:cs="Segoe UI"/>
        </w:rPr>
        <w:t> </w:t>
      </w:r>
    </w:p>
    <w:p w14:paraId="4E23AE42"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Marjinal Porter Novelli</w:t>
      </w:r>
      <w:r>
        <w:rPr>
          <w:rStyle w:val="eop"/>
          <w:rFonts w:ascii="Verdana" w:hAnsi="Verdana" w:cs="Segoe UI"/>
        </w:rPr>
        <w:t> </w:t>
      </w:r>
    </w:p>
    <w:p w14:paraId="49E10799"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0533 921 43 53 </w:t>
      </w:r>
      <w:r>
        <w:rPr>
          <w:rStyle w:val="eop"/>
          <w:rFonts w:ascii="Verdana" w:hAnsi="Verdana" w:cs="Segoe UI"/>
        </w:rPr>
        <w:t> </w:t>
      </w:r>
    </w:p>
    <w:p w14:paraId="58ED4874" w14:textId="77777777" w:rsidR="00D903E3" w:rsidRDefault="00D33BC9" w:rsidP="00D903E3">
      <w:pPr>
        <w:pStyle w:val="paragraph"/>
        <w:spacing w:before="0" w:beforeAutospacing="0" w:after="0" w:afterAutospacing="0" w:line="360" w:lineRule="auto"/>
        <w:jc w:val="both"/>
        <w:textAlignment w:val="baseline"/>
        <w:rPr>
          <w:rFonts w:ascii="Segoe UI" w:hAnsi="Segoe UI" w:cs="Segoe UI"/>
          <w:sz w:val="18"/>
          <w:szCs w:val="18"/>
        </w:rPr>
      </w:pPr>
      <w:hyperlink r:id="rId4" w:tgtFrame="_blank" w:history="1">
        <w:r w:rsidR="00D903E3">
          <w:rPr>
            <w:rStyle w:val="normaltextrun"/>
            <w:rFonts w:ascii="Verdana" w:hAnsi="Verdana" w:cs="Segoe UI"/>
            <w:color w:val="0563C1"/>
            <w:u w:val="single"/>
          </w:rPr>
          <w:t>ayseg@marjinal.com.tr</w:t>
        </w:r>
      </w:hyperlink>
      <w:r w:rsidR="00D903E3">
        <w:rPr>
          <w:rStyle w:val="eop"/>
          <w:rFonts w:ascii="Verdana" w:hAnsi="Verdana" w:cs="Segoe UI"/>
        </w:rPr>
        <w:t> </w:t>
      </w:r>
    </w:p>
    <w:p w14:paraId="22017C1C"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Verdana" w:hAnsi="Verdana" w:cs="Segoe UI"/>
        </w:rPr>
        <w:t> </w:t>
      </w:r>
    </w:p>
    <w:p w14:paraId="2E02FC37"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Sezin Bulum</w:t>
      </w:r>
      <w:r>
        <w:rPr>
          <w:rStyle w:val="eop"/>
          <w:rFonts w:ascii="Verdana" w:hAnsi="Verdana" w:cs="Segoe UI"/>
        </w:rPr>
        <w:t> </w:t>
      </w:r>
    </w:p>
    <w:p w14:paraId="43928CBE"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Marjinal Porter Novelli</w:t>
      </w:r>
      <w:r>
        <w:rPr>
          <w:rStyle w:val="eop"/>
          <w:rFonts w:ascii="Verdana" w:hAnsi="Verdana" w:cs="Segoe UI"/>
        </w:rPr>
        <w:t> </w:t>
      </w:r>
    </w:p>
    <w:p w14:paraId="682E28CB" w14:textId="77777777" w:rsidR="00D903E3" w:rsidRDefault="00D903E3" w:rsidP="00D903E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Verdana" w:hAnsi="Verdana" w:cs="Segoe UI"/>
        </w:rPr>
        <w:t>0533 282 29 70 </w:t>
      </w:r>
      <w:r>
        <w:rPr>
          <w:rStyle w:val="eop"/>
          <w:rFonts w:ascii="Verdana" w:hAnsi="Verdana" w:cs="Segoe UI"/>
        </w:rPr>
        <w:t> </w:t>
      </w:r>
    </w:p>
    <w:p w14:paraId="4DDFD06F" w14:textId="77777777" w:rsidR="00D903E3" w:rsidRDefault="00D33BC9" w:rsidP="00D903E3">
      <w:pPr>
        <w:pStyle w:val="paragraph"/>
        <w:spacing w:before="0" w:beforeAutospacing="0" w:after="0" w:afterAutospacing="0" w:line="360" w:lineRule="auto"/>
        <w:jc w:val="both"/>
        <w:textAlignment w:val="baseline"/>
        <w:rPr>
          <w:rFonts w:ascii="Segoe UI" w:hAnsi="Segoe UI" w:cs="Segoe UI"/>
          <w:sz w:val="18"/>
          <w:szCs w:val="18"/>
        </w:rPr>
      </w:pPr>
      <w:hyperlink r:id="rId5" w:tgtFrame="_blank" w:history="1">
        <w:r w:rsidR="00D903E3">
          <w:rPr>
            <w:rStyle w:val="normaltextrun"/>
            <w:rFonts w:ascii="Verdana" w:hAnsi="Verdana" w:cs="Segoe UI"/>
            <w:color w:val="0563C1"/>
            <w:u w:val="single"/>
          </w:rPr>
          <w:t>sezinb@marjinal.com.tr</w:t>
        </w:r>
      </w:hyperlink>
      <w:r w:rsidR="00D903E3">
        <w:rPr>
          <w:rStyle w:val="normaltextrun"/>
          <w:rFonts w:ascii="Verdana" w:hAnsi="Verdana" w:cs="Segoe UI"/>
        </w:rPr>
        <w:t> </w:t>
      </w:r>
      <w:r w:rsidR="00D903E3">
        <w:rPr>
          <w:rStyle w:val="eop"/>
          <w:rFonts w:ascii="Verdana" w:hAnsi="Verdana" w:cs="Segoe UI"/>
        </w:rPr>
        <w:t> </w:t>
      </w:r>
    </w:p>
    <w:p w14:paraId="1E4C0041" w14:textId="77777777" w:rsidR="00D903E3" w:rsidRDefault="00D903E3" w:rsidP="00D903E3">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64B26D7E" w14:textId="77777777" w:rsidR="00D903E3" w:rsidRDefault="00D903E3" w:rsidP="00D903E3">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6"/>
          <w:szCs w:val="16"/>
        </w:rPr>
        <w:t>PayTR hakkında</w:t>
      </w:r>
      <w:r>
        <w:rPr>
          <w:rStyle w:val="eop"/>
          <w:rFonts w:ascii="Verdana" w:hAnsi="Verdana" w:cs="Segoe UI"/>
          <w:sz w:val="16"/>
          <w:szCs w:val="16"/>
        </w:rPr>
        <w:t> </w:t>
      </w:r>
    </w:p>
    <w:p w14:paraId="7C38251C" w14:textId="1BB41F8D" w:rsidR="0080120A" w:rsidRDefault="00D903E3" w:rsidP="009A0D20">
      <w:pPr>
        <w:pStyle w:val="paragraph"/>
        <w:spacing w:before="0" w:beforeAutospacing="0" w:after="0" w:afterAutospacing="0"/>
        <w:jc w:val="both"/>
        <w:textAlignment w:val="baseline"/>
        <w:rPr>
          <w:rStyle w:val="eop"/>
          <w:rFonts w:ascii="Verdana" w:hAnsi="Verdana" w:cs="Segoe UI"/>
          <w:color w:val="0563C1"/>
          <w:sz w:val="16"/>
          <w:szCs w:val="16"/>
        </w:rPr>
      </w:pPr>
      <w:r>
        <w:rPr>
          <w:rStyle w:val="normaltextrun"/>
          <w:rFonts w:ascii="Verdana" w:hAnsi="Verdana" w:cs="Segoe UI"/>
          <w:sz w:val="16"/>
          <w:szCs w:val="16"/>
        </w:rPr>
        <w:t>2009 yılında kurulan, 26 Nisan 2016 itibarıyla 6493 sayılı Ödeme ve Menkul Kıymet Mutabakat Sistemleri, Ödeme Hizmetleri ve Elektronik Para Kuruluşları Hakkında Kanun kapsamında lisanslı bir ödeme kuruluşu olan PayTR Ödeme Hizmetleri A.Ş. güçlü altyapısı, müşteri odaklı yaklaşımı ve deneyimli personeliyle tüketicilerin ve 15 binin üzerinde işyerinin hayatını kolaylaştırmaktadır. Türk mühendislerinin geliştirdiği yenilikçi ürün ve çözümler sunan ödeme kuruluşu PayTR, dijital ortam üzerinden sanal POS başvurusu, sahtecilik önleme, tek entegrasyonla tüm bankalara ulaşma imkanı, tüm yerli ve yabancı banka ve kredi kartlarının yanı sıra ön ödemeli kartlarla işlem yapabilme, tek mutabakat paneli, </w:t>
      </w:r>
      <w:r>
        <w:rPr>
          <w:rStyle w:val="spellingerror"/>
          <w:rFonts w:ascii="Verdana" w:hAnsi="Verdana" w:cs="Segoe UI"/>
          <w:sz w:val="16"/>
          <w:szCs w:val="16"/>
        </w:rPr>
        <w:t>KPay</w:t>
      </w:r>
      <w:r>
        <w:rPr>
          <w:rStyle w:val="normaltextrun"/>
          <w:rFonts w:ascii="Verdana" w:hAnsi="Verdana" w:cs="Segoe UI"/>
          <w:sz w:val="16"/>
          <w:szCs w:val="16"/>
        </w:rPr>
        <w:t> ile QR kodla ödeme, bakiye yükleme, B2B firmalar için tahsilat modülü, kart saklama ve tek tıkla ödeme (kart saklama) hizmetine ek olarak şirkete özel olan sanal </w:t>
      </w:r>
      <w:r>
        <w:rPr>
          <w:rStyle w:val="spellingerror"/>
          <w:rFonts w:ascii="Verdana" w:hAnsi="Verdana" w:cs="Segoe UI"/>
          <w:sz w:val="16"/>
          <w:szCs w:val="16"/>
        </w:rPr>
        <w:t>POS’u</w:t>
      </w:r>
      <w:r>
        <w:rPr>
          <w:rStyle w:val="normaltextrun"/>
          <w:rFonts w:ascii="Verdana" w:hAnsi="Verdana" w:cs="Segoe UI"/>
          <w:sz w:val="16"/>
          <w:szCs w:val="16"/>
        </w:rPr>
        <w:t> 2 saatte aktifleştirme, ertesi gün tahsilat ve </w:t>
      </w:r>
      <w:r>
        <w:rPr>
          <w:rStyle w:val="spellingerror"/>
          <w:rFonts w:ascii="Verdana" w:hAnsi="Verdana" w:cs="Segoe UI"/>
          <w:sz w:val="16"/>
          <w:szCs w:val="16"/>
        </w:rPr>
        <w:t>OvO</w:t>
      </w:r>
      <w:r>
        <w:rPr>
          <w:rStyle w:val="normaltextrun"/>
          <w:rFonts w:ascii="Verdana" w:hAnsi="Verdana" w:cs="Segoe UI"/>
          <w:sz w:val="16"/>
          <w:szCs w:val="16"/>
        </w:rPr>
        <w:t> ile </w:t>
      </w:r>
      <w:r>
        <w:rPr>
          <w:rStyle w:val="spellingerror"/>
          <w:rFonts w:ascii="Verdana" w:hAnsi="Verdana" w:cs="Segoe UI"/>
          <w:sz w:val="16"/>
          <w:szCs w:val="16"/>
        </w:rPr>
        <w:t>oWallet</w:t>
      </w:r>
      <w:r>
        <w:rPr>
          <w:rStyle w:val="normaltextrun"/>
          <w:rFonts w:ascii="Verdana" w:hAnsi="Verdana" w:cs="Segoe UI"/>
          <w:sz w:val="16"/>
          <w:szCs w:val="16"/>
        </w:rPr>
        <w:t> üzerinden uygulamaya ihtiyaç duymadan Apple </w:t>
      </w:r>
      <w:r>
        <w:rPr>
          <w:rStyle w:val="spellingerror"/>
          <w:rFonts w:ascii="Verdana" w:hAnsi="Verdana" w:cs="Segoe UI"/>
          <w:sz w:val="16"/>
          <w:szCs w:val="16"/>
        </w:rPr>
        <w:t>Wallet</w:t>
      </w:r>
      <w:r>
        <w:rPr>
          <w:rStyle w:val="normaltextrun"/>
          <w:rFonts w:ascii="Verdana" w:hAnsi="Verdana" w:cs="Segoe UI"/>
          <w:sz w:val="16"/>
          <w:szCs w:val="16"/>
        </w:rPr>
        <w:t>, Google </w:t>
      </w:r>
      <w:r>
        <w:rPr>
          <w:rStyle w:val="spellingerror"/>
          <w:rFonts w:ascii="Verdana" w:hAnsi="Verdana" w:cs="Segoe UI"/>
          <w:sz w:val="16"/>
          <w:szCs w:val="16"/>
        </w:rPr>
        <w:t>Wallet</w:t>
      </w:r>
      <w:r>
        <w:rPr>
          <w:rStyle w:val="normaltextrun"/>
          <w:rFonts w:ascii="Verdana" w:hAnsi="Verdana" w:cs="Segoe UI"/>
          <w:sz w:val="16"/>
          <w:szCs w:val="16"/>
        </w:rPr>
        <w:t> gibi sistemlerden ödeme alma imkanı sunmaktadır. PayTR, kendi bünyesinde geliştirerek optimize ettiği yazılım ve kontrol mekanizmalarıyla da web mağazalarının sahtecilik kaynaklı kayıplarını en düşük seviyeye indirgemektedir. Yıllardır TOBB Türkiye 100 listesinde yer alan hayatı kolaylaştıran ödeme kuruluşu PayTR, 2019’da </w:t>
      </w:r>
      <w:r>
        <w:rPr>
          <w:rStyle w:val="spellingerror"/>
          <w:rFonts w:ascii="Verdana" w:hAnsi="Verdana" w:cs="Segoe UI"/>
          <w:sz w:val="16"/>
          <w:szCs w:val="16"/>
        </w:rPr>
        <w:t>Fintech</w:t>
      </w:r>
      <w:r>
        <w:rPr>
          <w:rStyle w:val="normaltextrun"/>
          <w:rFonts w:ascii="Verdana" w:hAnsi="Verdana" w:cs="Segoe UI"/>
          <w:sz w:val="16"/>
          <w:szCs w:val="16"/>
        </w:rPr>
        <w:t> Forum’19’un “Türkiye’nin En Çok Ciro Yapan 3. </w:t>
      </w:r>
      <w:r>
        <w:rPr>
          <w:rStyle w:val="spellingerror"/>
          <w:rFonts w:ascii="Verdana" w:hAnsi="Verdana" w:cs="Segoe UI"/>
          <w:sz w:val="16"/>
          <w:szCs w:val="16"/>
        </w:rPr>
        <w:t>Fintech</w:t>
      </w:r>
      <w:r>
        <w:rPr>
          <w:rStyle w:val="normaltextrun"/>
          <w:rFonts w:ascii="Verdana" w:hAnsi="Verdana" w:cs="Segoe UI"/>
          <w:sz w:val="16"/>
          <w:szCs w:val="16"/>
        </w:rPr>
        <w:t> Şirketi” ve PSM </w:t>
      </w:r>
      <w:r>
        <w:rPr>
          <w:rStyle w:val="spellingerror"/>
          <w:rFonts w:ascii="Verdana" w:hAnsi="Verdana" w:cs="Segoe UI"/>
          <w:sz w:val="16"/>
          <w:szCs w:val="16"/>
        </w:rPr>
        <w:t>Awards’un</w:t>
      </w:r>
      <w:r>
        <w:rPr>
          <w:rStyle w:val="normaltextrun"/>
          <w:rFonts w:ascii="Verdana" w:hAnsi="Verdana" w:cs="Segoe UI"/>
          <w:sz w:val="16"/>
          <w:szCs w:val="16"/>
        </w:rPr>
        <w:t> “En İnovatif Ürün” ödüllerinin sahibi olmuştur. Hızlı büyümesiyle de üst üste dört senedir </w:t>
      </w:r>
      <w:r>
        <w:rPr>
          <w:rStyle w:val="spellingerror"/>
          <w:rFonts w:ascii="Verdana" w:hAnsi="Verdana" w:cs="Segoe UI"/>
          <w:sz w:val="16"/>
          <w:szCs w:val="16"/>
        </w:rPr>
        <w:t>Deloitte</w:t>
      </w:r>
      <w:r>
        <w:rPr>
          <w:rStyle w:val="normaltextrun"/>
          <w:rFonts w:ascii="Verdana" w:hAnsi="Verdana" w:cs="Segoe UI"/>
          <w:sz w:val="16"/>
          <w:szCs w:val="16"/>
        </w:rPr>
        <w:t> Teknoloji </w:t>
      </w:r>
      <w:r>
        <w:rPr>
          <w:rStyle w:val="spellingerror"/>
          <w:rFonts w:ascii="Verdana" w:hAnsi="Verdana" w:cs="Segoe UI"/>
          <w:sz w:val="16"/>
          <w:szCs w:val="16"/>
        </w:rPr>
        <w:t>Fast</w:t>
      </w:r>
      <w:r>
        <w:rPr>
          <w:rStyle w:val="normaltextrun"/>
          <w:rFonts w:ascii="Verdana" w:hAnsi="Verdana" w:cs="Segoe UI"/>
          <w:sz w:val="16"/>
          <w:szCs w:val="16"/>
        </w:rPr>
        <w:t> 50 listesinde yer bulmuştur. </w:t>
      </w:r>
      <w:hyperlink r:id="rId6" w:tgtFrame="_blank" w:history="1">
        <w:r>
          <w:rPr>
            <w:rStyle w:val="normaltextrun"/>
            <w:rFonts w:ascii="Verdana" w:hAnsi="Verdana" w:cs="Segoe UI"/>
            <w:color w:val="0563C1"/>
            <w:sz w:val="16"/>
            <w:szCs w:val="16"/>
            <w:u w:val="single"/>
          </w:rPr>
          <w:t>www.paytr.com</w:t>
        </w:r>
      </w:hyperlink>
      <w:r>
        <w:rPr>
          <w:rStyle w:val="eop"/>
          <w:rFonts w:ascii="Verdana" w:hAnsi="Verdana" w:cs="Segoe UI"/>
          <w:color w:val="0563C1"/>
          <w:sz w:val="16"/>
          <w:szCs w:val="16"/>
        </w:rPr>
        <w:t> </w:t>
      </w:r>
    </w:p>
    <w:p w14:paraId="682B17C5" w14:textId="39C7B66A" w:rsidR="00DE0785" w:rsidRDefault="00DE0785" w:rsidP="009A0D20">
      <w:pPr>
        <w:pStyle w:val="paragraph"/>
        <w:spacing w:before="0" w:beforeAutospacing="0" w:after="0" w:afterAutospacing="0"/>
        <w:jc w:val="both"/>
        <w:textAlignment w:val="baseline"/>
        <w:rPr>
          <w:rFonts w:ascii="Segoe UI" w:hAnsi="Segoe UI" w:cs="Segoe UI"/>
          <w:sz w:val="18"/>
          <w:szCs w:val="18"/>
        </w:rPr>
      </w:pPr>
    </w:p>
    <w:p w14:paraId="3DADDD58" w14:textId="6E288670" w:rsidR="00DE0785" w:rsidRPr="002F5638" w:rsidRDefault="00DE0785" w:rsidP="00DE0785">
      <w:pPr>
        <w:pStyle w:val="paragraph"/>
        <w:spacing w:before="0" w:beforeAutospacing="0" w:after="0" w:afterAutospacing="0"/>
        <w:jc w:val="both"/>
        <w:textAlignment w:val="baseline"/>
        <w:rPr>
          <w:rStyle w:val="normaltextrun"/>
          <w:rFonts w:ascii="Verdana" w:hAnsi="Verdana" w:cs="Segoe UI"/>
          <w:b/>
          <w:sz w:val="16"/>
          <w:szCs w:val="16"/>
        </w:rPr>
      </w:pPr>
      <w:r w:rsidRPr="002F5638">
        <w:rPr>
          <w:rStyle w:val="normaltextrun"/>
          <w:rFonts w:ascii="Verdana" w:hAnsi="Verdana" w:cs="Segoe UI"/>
          <w:b/>
          <w:sz w:val="16"/>
          <w:szCs w:val="16"/>
        </w:rPr>
        <w:t>HASO hakkında</w:t>
      </w:r>
    </w:p>
    <w:p w14:paraId="438C9948" w14:textId="3E124A9C" w:rsidR="00DE0785" w:rsidRPr="002F5638" w:rsidRDefault="00DE0785" w:rsidP="00DE0785">
      <w:pPr>
        <w:spacing w:after="0" w:line="240" w:lineRule="auto"/>
        <w:jc w:val="both"/>
        <w:rPr>
          <w:rStyle w:val="normaltextrun"/>
          <w:rFonts w:ascii="Verdana" w:hAnsi="Verdana" w:cs="Segoe UI"/>
          <w:sz w:val="16"/>
          <w:szCs w:val="16"/>
        </w:rPr>
      </w:pPr>
      <w:r w:rsidRPr="002F5638">
        <w:rPr>
          <w:rStyle w:val="normaltextrun"/>
          <w:rFonts w:ascii="Verdana" w:hAnsi="Verdana" w:cs="Segoe UI"/>
          <w:sz w:val="16"/>
          <w:szCs w:val="16"/>
        </w:rPr>
        <w:t xml:space="preserve">HASO platformu, 2019 yılı başından itibaren B2C alanında öncelikle e-ticaret firmalarına açık hesap ve taksit kararı desteği ile tahsilatların takip edilmesi ve portföy analizi konusunda hizmet veriyor. Online alışverişlerde e-ticaret firmaları bireylerin onayı ile onların değerlendirmesini yapıp sepet tutarı ve ürüne de bağlı olarak açık hesap taksitlendirme yapabiliyor ve tahsilat süreçlerini yönetebiliyorlar. Dolayısıyla firmalar kendi risk iştahlarına bağlı olarak müşterilerine kredi kartı ve kapıda ödemenin dışında taksit ile ödeme imkanı sunabiliyorlar. HASO değerlendirme algoritmalarının geliştirilmesinde ve tahsilat süreçlerinin yönetilmesinde 30 yıllık Türkiye tecrübesiyle konusunda dünyanın önde gelen şirketlerinden CRIF ile çalışıyor. </w:t>
      </w:r>
      <w:hyperlink r:id="rId7" w:history="1">
        <w:r w:rsidRPr="002F5638">
          <w:rPr>
            <w:rStyle w:val="Kpr"/>
            <w:rFonts w:ascii="Verdana" w:hAnsi="Verdana" w:cs="Segoe UI"/>
            <w:color w:val="auto"/>
            <w:sz w:val="16"/>
            <w:szCs w:val="16"/>
          </w:rPr>
          <w:t>www.haso.com.tr</w:t>
        </w:r>
      </w:hyperlink>
    </w:p>
    <w:sectPr w:rsidR="00DE0785" w:rsidRPr="002F5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F0C"/>
    <w:rsid w:val="00080F21"/>
    <w:rsid w:val="002B7FF4"/>
    <w:rsid w:val="002F5638"/>
    <w:rsid w:val="00367614"/>
    <w:rsid w:val="0038727B"/>
    <w:rsid w:val="004124A9"/>
    <w:rsid w:val="0044758C"/>
    <w:rsid w:val="00592D22"/>
    <w:rsid w:val="00597781"/>
    <w:rsid w:val="005D7A15"/>
    <w:rsid w:val="005E3938"/>
    <w:rsid w:val="00626CA8"/>
    <w:rsid w:val="006A6510"/>
    <w:rsid w:val="0074416E"/>
    <w:rsid w:val="007E2AE9"/>
    <w:rsid w:val="0080120A"/>
    <w:rsid w:val="008E6BE2"/>
    <w:rsid w:val="00910C79"/>
    <w:rsid w:val="00950834"/>
    <w:rsid w:val="00981335"/>
    <w:rsid w:val="009A0D20"/>
    <w:rsid w:val="009D4578"/>
    <w:rsid w:val="00A540D0"/>
    <w:rsid w:val="00A65845"/>
    <w:rsid w:val="00A9401D"/>
    <w:rsid w:val="00A945B3"/>
    <w:rsid w:val="00B759D4"/>
    <w:rsid w:val="00D13DC2"/>
    <w:rsid w:val="00D16B30"/>
    <w:rsid w:val="00D33BC9"/>
    <w:rsid w:val="00D859AC"/>
    <w:rsid w:val="00D903E3"/>
    <w:rsid w:val="00DE0785"/>
    <w:rsid w:val="00FA0496"/>
    <w:rsid w:val="00FA0F0C"/>
    <w:rsid w:val="00FD05D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9F3ADE"/>
  <w15:docId w15:val="{6A7B50DB-719C-493C-80D8-BB1B9E29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E6B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6BE2"/>
    <w:rPr>
      <w:rFonts w:ascii="Segoe UI" w:hAnsi="Segoe UI" w:cs="Segoe UI"/>
      <w:sz w:val="18"/>
      <w:szCs w:val="18"/>
    </w:rPr>
  </w:style>
  <w:style w:type="character" w:customStyle="1" w:styleId="normaltextrun">
    <w:name w:val="normaltextrun"/>
    <w:basedOn w:val="VarsaylanParagrafYazTipi"/>
    <w:rsid w:val="00D903E3"/>
  </w:style>
  <w:style w:type="character" w:customStyle="1" w:styleId="eop">
    <w:name w:val="eop"/>
    <w:basedOn w:val="VarsaylanParagrafYazTipi"/>
    <w:rsid w:val="00D903E3"/>
  </w:style>
  <w:style w:type="paragraph" w:customStyle="1" w:styleId="paragraph">
    <w:name w:val="paragraph"/>
    <w:basedOn w:val="Normal"/>
    <w:rsid w:val="00D903E3"/>
    <w:pPr>
      <w:spacing w:before="100" w:beforeAutospacing="1" w:after="100" w:afterAutospacing="1" w:line="240" w:lineRule="auto"/>
    </w:pPr>
    <w:rPr>
      <w:rFonts w:ascii="Times" w:hAnsi="Times"/>
      <w:sz w:val="20"/>
      <w:szCs w:val="20"/>
    </w:rPr>
  </w:style>
  <w:style w:type="character" w:customStyle="1" w:styleId="spellingerror">
    <w:name w:val="spellingerror"/>
    <w:basedOn w:val="VarsaylanParagrafYazTipi"/>
    <w:rsid w:val="00D903E3"/>
  </w:style>
  <w:style w:type="character" w:styleId="Kpr">
    <w:name w:val="Hyperlink"/>
    <w:basedOn w:val="VarsaylanParagrafYazTipi"/>
    <w:uiPriority w:val="99"/>
    <w:unhideWhenUsed/>
    <w:rsid w:val="00DE0785"/>
    <w:rPr>
      <w:color w:val="0563C1" w:themeColor="hyperlink"/>
      <w:u w:val="single"/>
    </w:rPr>
  </w:style>
  <w:style w:type="character" w:styleId="zlenenKpr">
    <w:name w:val="FollowedHyperlink"/>
    <w:basedOn w:val="VarsaylanParagrafYazTipi"/>
    <w:uiPriority w:val="99"/>
    <w:semiHidden/>
    <w:unhideWhenUsed/>
    <w:rsid w:val="00DE0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8962">
      <w:bodyDiv w:val="1"/>
      <w:marLeft w:val="0"/>
      <w:marRight w:val="0"/>
      <w:marTop w:val="0"/>
      <w:marBottom w:val="0"/>
      <w:divBdr>
        <w:top w:val="none" w:sz="0" w:space="0" w:color="auto"/>
        <w:left w:val="none" w:sz="0" w:space="0" w:color="auto"/>
        <w:bottom w:val="none" w:sz="0" w:space="0" w:color="auto"/>
        <w:right w:val="none" w:sz="0" w:space="0" w:color="auto"/>
      </w:divBdr>
    </w:div>
    <w:div w:id="100415345">
      <w:bodyDiv w:val="1"/>
      <w:marLeft w:val="0"/>
      <w:marRight w:val="0"/>
      <w:marTop w:val="0"/>
      <w:marBottom w:val="0"/>
      <w:divBdr>
        <w:top w:val="none" w:sz="0" w:space="0" w:color="auto"/>
        <w:left w:val="none" w:sz="0" w:space="0" w:color="auto"/>
        <w:bottom w:val="none" w:sz="0" w:space="0" w:color="auto"/>
        <w:right w:val="none" w:sz="0" w:space="0" w:color="auto"/>
      </w:divBdr>
    </w:div>
    <w:div w:id="179394768">
      <w:bodyDiv w:val="1"/>
      <w:marLeft w:val="0"/>
      <w:marRight w:val="0"/>
      <w:marTop w:val="0"/>
      <w:marBottom w:val="0"/>
      <w:divBdr>
        <w:top w:val="none" w:sz="0" w:space="0" w:color="auto"/>
        <w:left w:val="none" w:sz="0" w:space="0" w:color="auto"/>
        <w:bottom w:val="none" w:sz="0" w:space="0" w:color="auto"/>
        <w:right w:val="none" w:sz="0" w:space="0" w:color="auto"/>
      </w:divBdr>
    </w:div>
    <w:div w:id="398332927">
      <w:bodyDiv w:val="1"/>
      <w:marLeft w:val="0"/>
      <w:marRight w:val="0"/>
      <w:marTop w:val="0"/>
      <w:marBottom w:val="0"/>
      <w:divBdr>
        <w:top w:val="none" w:sz="0" w:space="0" w:color="auto"/>
        <w:left w:val="none" w:sz="0" w:space="0" w:color="auto"/>
        <w:bottom w:val="none" w:sz="0" w:space="0" w:color="auto"/>
        <w:right w:val="none" w:sz="0" w:space="0" w:color="auto"/>
      </w:divBdr>
    </w:div>
    <w:div w:id="542448901">
      <w:bodyDiv w:val="1"/>
      <w:marLeft w:val="0"/>
      <w:marRight w:val="0"/>
      <w:marTop w:val="0"/>
      <w:marBottom w:val="0"/>
      <w:divBdr>
        <w:top w:val="none" w:sz="0" w:space="0" w:color="auto"/>
        <w:left w:val="none" w:sz="0" w:space="0" w:color="auto"/>
        <w:bottom w:val="none" w:sz="0" w:space="0" w:color="auto"/>
        <w:right w:val="none" w:sz="0" w:space="0" w:color="auto"/>
      </w:divBdr>
    </w:div>
    <w:div w:id="569386232">
      <w:bodyDiv w:val="1"/>
      <w:marLeft w:val="0"/>
      <w:marRight w:val="0"/>
      <w:marTop w:val="0"/>
      <w:marBottom w:val="0"/>
      <w:divBdr>
        <w:top w:val="none" w:sz="0" w:space="0" w:color="auto"/>
        <w:left w:val="none" w:sz="0" w:space="0" w:color="auto"/>
        <w:bottom w:val="none" w:sz="0" w:space="0" w:color="auto"/>
        <w:right w:val="none" w:sz="0" w:space="0" w:color="auto"/>
      </w:divBdr>
    </w:div>
    <w:div w:id="652682588">
      <w:bodyDiv w:val="1"/>
      <w:marLeft w:val="0"/>
      <w:marRight w:val="0"/>
      <w:marTop w:val="0"/>
      <w:marBottom w:val="0"/>
      <w:divBdr>
        <w:top w:val="none" w:sz="0" w:space="0" w:color="auto"/>
        <w:left w:val="none" w:sz="0" w:space="0" w:color="auto"/>
        <w:bottom w:val="none" w:sz="0" w:space="0" w:color="auto"/>
        <w:right w:val="none" w:sz="0" w:space="0" w:color="auto"/>
      </w:divBdr>
    </w:div>
    <w:div w:id="688724745">
      <w:bodyDiv w:val="1"/>
      <w:marLeft w:val="0"/>
      <w:marRight w:val="0"/>
      <w:marTop w:val="0"/>
      <w:marBottom w:val="0"/>
      <w:divBdr>
        <w:top w:val="none" w:sz="0" w:space="0" w:color="auto"/>
        <w:left w:val="none" w:sz="0" w:space="0" w:color="auto"/>
        <w:bottom w:val="none" w:sz="0" w:space="0" w:color="auto"/>
        <w:right w:val="none" w:sz="0" w:space="0" w:color="auto"/>
      </w:divBdr>
    </w:div>
    <w:div w:id="1268394324">
      <w:bodyDiv w:val="1"/>
      <w:marLeft w:val="0"/>
      <w:marRight w:val="0"/>
      <w:marTop w:val="0"/>
      <w:marBottom w:val="0"/>
      <w:divBdr>
        <w:top w:val="none" w:sz="0" w:space="0" w:color="auto"/>
        <w:left w:val="none" w:sz="0" w:space="0" w:color="auto"/>
        <w:bottom w:val="none" w:sz="0" w:space="0" w:color="auto"/>
        <w:right w:val="none" w:sz="0" w:space="0" w:color="auto"/>
      </w:divBdr>
    </w:div>
    <w:div w:id="1353454939">
      <w:bodyDiv w:val="1"/>
      <w:marLeft w:val="0"/>
      <w:marRight w:val="0"/>
      <w:marTop w:val="0"/>
      <w:marBottom w:val="0"/>
      <w:divBdr>
        <w:top w:val="none" w:sz="0" w:space="0" w:color="auto"/>
        <w:left w:val="none" w:sz="0" w:space="0" w:color="auto"/>
        <w:bottom w:val="none" w:sz="0" w:space="0" w:color="auto"/>
        <w:right w:val="none" w:sz="0" w:space="0" w:color="auto"/>
      </w:divBdr>
    </w:div>
    <w:div w:id="1483156459">
      <w:bodyDiv w:val="1"/>
      <w:marLeft w:val="0"/>
      <w:marRight w:val="0"/>
      <w:marTop w:val="0"/>
      <w:marBottom w:val="0"/>
      <w:divBdr>
        <w:top w:val="none" w:sz="0" w:space="0" w:color="auto"/>
        <w:left w:val="none" w:sz="0" w:space="0" w:color="auto"/>
        <w:bottom w:val="none" w:sz="0" w:space="0" w:color="auto"/>
        <w:right w:val="none" w:sz="0" w:space="0" w:color="auto"/>
      </w:divBdr>
      <w:divsChild>
        <w:div w:id="798569682">
          <w:marLeft w:val="0"/>
          <w:marRight w:val="0"/>
          <w:marTop w:val="0"/>
          <w:marBottom w:val="0"/>
          <w:divBdr>
            <w:top w:val="none" w:sz="0" w:space="0" w:color="auto"/>
            <w:left w:val="none" w:sz="0" w:space="0" w:color="auto"/>
            <w:bottom w:val="none" w:sz="0" w:space="0" w:color="auto"/>
            <w:right w:val="none" w:sz="0" w:space="0" w:color="auto"/>
          </w:divBdr>
        </w:div>
        <w:div w:id="1914974772">
          <w:marLeft w:val="0"/>
          <w:marRight w:val="0"/>
          <w:marTop w:val="0"/>
          <w:marBottom w:val="0"/>
          <w:divBdr>
            <w:top w:val="none" w:sz="0" w:space="0" w:color="auto"/>
            <w:left w:val="none" w:sz="0" w:space="0" w:color="auto"/>
            <w:bottom w:val="none" w:sz="0" w:space="0" w:color="auto"/>
            <w:right w:val="none" w:sz="0" w:space="0" w:color="auto"/>
          </w:divBdr>
        </w:div>
        <w:div w:id="2122063544">
          <w:marLeft w:val="0"/>
          <w:marRight w:val="0"/>
          <w:marTop w:val="0"/>
          <w:marBottom w:val="0"/>
          <w:divBdr>
            <w:top w:val="none" w:sz="0" w:space="0" w:color="auto"/>
            <w:left w:val="none" w:sz="0" w:space="0" w:color="auto"/>
            <w:bottom w:val="none" w:sz="0" w:space="0" w:color="auto"/>
            <w:right w:val="none" w:sz="0" w:space="0" w:color="auto"/>
          </w:divBdr>
        </w:div>
        <w:div w:id="178277251">
          <w:marLeft w:val="0"/>
          <w:marRight w:val="0"/>
          <w:marTop w:val="0"/>
          <w:marBottom w:val="0"/>
          <w:divBdr>
            <w:top w:val="none" w:sz="0" w:space="0" w:color="auto"/>
            <w:left w:val="none" w:sz="0" w:space="0" w:color="auto"/>
            <w:bottom w:val="none" w:sz="0" w:space="0" w:color="auto"/>
            <w:right w:val="none" w:sz="0" w:space="0" w:color="auto"/>
          </w:divBdr>
        </w:div>
        <w:div w:id="238833717">
          <w:marLeft w:val="0"/>
          <w:marRight w:val="0"/>
          <w:marTop w:val="0"/>
          <w:marBottom w:val="0"/>
          <w:divBdr>
            <w:top w:val="none" w:sz="0" w:space="0" w:color="auto"/>
            <w:left w:val="none" w:sz="0" w:space="0" w:color="auto"/>
            <w:bottom w:val="none" w:sz="0" w:space="0" w:color="auto"/>
            <w:right w:val="none" w:sz="0" w:space="0" w:color="auto"/>
          </w:divBdr>
        </w:div>
        <w:div w:id="554854466">
          <w:marLeft w:val="0"/>
          <w:marRight w:val="0"/>
          <w:marTop w:val="0"/>
          <w:marBottom w:val="0"/>
          <w:divBdr>
            <w:top w:val="none" w:sz="0" w:space="0" w:color="auto"/>
            <w:left w:val="none" w:sz="0" w:space="0" w:color="auto"/>
            <w:bottom w:val="none" w:sz="0" w:space="0" w:color="auto"/>
            <w:right w:val="none" w:sz="0" w:space="0" w:color="auto"/>
          </w:divBdr>
        </w:div>
        <w:div w:id="1232690331">
          <w:marLeft w:val="0"/>
          <w:marRight w:val="0"/>
          <w:marTop w:val="0"/>
          <w:marBottom w:val="0"/>
          <w:divBdr>
            <w:top w:val="none" w:sz="0" w:space="0" w:color="auto"/>
            <w:left w:val="none" w:sz="0" w:space="0" w:color="auto"/>
            <w:bottom w:val="none" w:sz="0" w:space="0" w:color="auto"/>
            <w:right w:val="none" w:sz="0" w:space="0" w:color="auto"/>
          </w:divBdr>
        </w:div>
        <w:div w:id="1220821749">
          <w:marLeft w:val="0"/>
          <w:marRight w:val="0"/>
          <w:marTop w:val="0"/>
          <w:marBottom w:val="0"/>
          <w:divBdr>
            <w:top w:val="none" w:sz="0" w:space="0" w:color="auto"/>
            <w:left w:val="none" w:sz="0" w:space="0" w:color="auto"/>
            <w:bottom w:val="none" w:sz="0" w:space="0" w:color="auto"/>
            <w:right w:val="none" w:sz="0" w:space="0" w:color="auto"/>
          </w:divBdr>
        </w:div>
        <w:div w:id="1053577704">
          <w:marLeft w:val="0"/>
          <w:marRight w:val="0"/>
          <w:marTop w:val="0"/>
          <w:marBottom w:val="0"/>
          <w:divBdr>
            <w:top w:val="none" w:sz="0" w:space="0" w:color="auto"/>
            <w:left w:val="none" w:sz="0" w:space="0" w:color="auto"/>
            <w:bottom w:val="none" w:sz="0" w:space="0" w:color="auto"/>
            <w:right w:val="none" w:sz="0" w:space="0" w:color="auto"/>
          </w:divBdr>
        </w:div>
        <w:div w:id="1285573300">
          <w:marLeft w:val="0"/>
          <w:marRight w:val="0"/>
          <w:marTop w:val="0"/>
          <w:marBottom w:val="0"/>
          <w:divBdr>
            <w:top w:val="none" w:sz="0" w:space="0" w:color="auto"/>
            <w:left w:val="none" w:sz="0" w:space="0" w:color="auto"/>
            <w:bottom w:val="none" w:sz="0" w:space="0" w:color="auto"/>
            <w:right w:val="none" w:sz="0" w:space="0" w:color="auto"/>
          </w:divBdr>
        </w:div>
        <w:div w:id="170875434">
          <w:marLeft w:val="0"/>
          <w:marRight w:val="0"/>
          <w:marTop w:val="0"/>
          <w:marBottom w:val="0"/>
          <w:divBdr>
            <w:top w:val="none" w:sz="0" w:space="0" w:color="auto"/>
            <w:left w:val="none" w:sz="0" w:space="0" w:color="auto"/>
            <w:bottom w:val="none" w:sz="0" w:space="0" w:color="auto"/>
            <w:right w:val="none" w:sz="0" w:space="0" w:color="auto"/>
          </w:divBdr>
        </w:div>
        <w:div w:id="324750831">
          <w:marLeft w:val="0"/>
          <w:marRight w:val="0"/>
          <w:marTop w:val="0"/>
          <w:marBottom w:val="0"/>
          <w:divBdr>
            <w:top w:val="none" w:sz="0" w:space="0" w:color="auto"/>
            <w:left w:val="none" w:sz="0" w:space="0" w:color="auto"/>
            <w:bottom w:val="none" w:sz="0" w:space="0" w:color="auto"/>
            <w:right w:val="none" w:sz="0" w:space="0" w:color="auto"/>
          </w:divBdr>
        </w:div>
        <w:div w:id="1909995396">
          <w:marLeft w:val="0"/>
          <w:marRight w:val="0"/>
          <w:marTop w:val="0"/>
          <w:marBottom w:val="0"/>
          <w:divBdr>
            <w:top w:val="none" w:sz="0" w:space="0" w:color="auto"/>
            <w:left w:val="none" w:sz="0" w:space="0" w:color="auto"/>
            <w:bottom w:val="none" w:sz="0" w:space="0" w:color="auto"/>
            <w:right w:val="none" w:sz="0" w:space="0" w:color="auto"/>
          </w:divBdr>
        </w:div>
      </w:divsChild>
    </w:div>
    <w:div w:id="1659654986">
      <w:bodyDiv w:val="1"/>
      <w:marLeft w:val="0"/>
      <w:marRight w:val="0"/>
      <w:marTop w:val="0"/>
      <w:marBottom w:val="0"/>
      <w:divBdr>
        <w:top w:val="none" w:sz="0" w:space="0" w:color="auto"/>
        <w:left w:val="none" w:sz="0" w:space="0" w:color="auto"/>
        <w:bottom w:val="none" w:sz="0" w:space="0" w:color="auto"/>
        <w:right w:val="none" w:sz="0" w:space="0" w:color="auto"/>
      </w:divBdr>
    </w:div>
    <w:div w:id="1748647142">
      <w:bodyDiv w:val="1"/>
      <w:marLeft w:val="0"/>
      <w:marRight w:val="0"/>
      <w:marTop w:val="0"/>
      <w:marBottom w:val="0"/>
      <w:divBdr>
        <w:top w:val="none" w:sz="0" w:space="0" w:color="auto"/>
        <w:left w:val="none" w:sz="0" w:space="0" w:color="auto"/>
        <w:bottom w:val="none" w:sz="0" w:space="0" w:color="auto"/>
        <w:right w:val="none" w:sz="0" w:space="0" w:color="auto"/>
      </w:divBdr>
    </w:div>
    <w:div w:id="17852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so.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ytr.com/" TargetMode="External"/><Relationship Id="rId5" Type="http://schemas.openxmlformats.org/officeDocument/2006/relationships/hyperlink" Target="mailto:sezinb@marjinal.com.tr" TargetMode="External"/><Relationship Id="rId4" Type="http://schemas.openxmlformats.org/officeDocument/2006/relationships/hyperlink" Target="mailto:ayseg@marjinal.com.t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 Kerem</dc:creator>
  <cp:keywords/>
  <dc:description/>
  <cp:lastModifiedBy>Ayse Ekin Gunduz</cp:lastModifiedBy>
  <cp:revision>4</cp:revision>
  <dcterms:created xsi:type="dcterms:W3CDTF">2020-10-01T13:02:00Z</dcterms:created>
  <dcterms:modified xsi:type="dcterms:W3CDTF">2020-10-05T06:40:00Z</dcterms:modified>
</cp:coreProperties>
</file>