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2CBE" w14:textId="77777777" w:rsidR="00E677DD" w:rsidRPr="00E677DD" w:rsidRDefault="00E677DD" w:rsidP="27961B0C">
      <w:pPr>
        <w:spacing w:line="360" w:lineRule="auto"/>
        <w:rPr>
          <w:rFonts w:ascii="Aptos" w:eastAsia="Aptos" w:hAnsi="Aptos" w:cs="Aptos"/>
          <w:b/>
          <w:bCs/>
          <w:sz w:val="32"/>
          <w:szCs w:val="32"/>
          <w:u w:val="single"/>
        </w:rPr>
      </w:pPr>
      <w:r w:rsidRPr="27961B0C">
        <w:rPr>
          <w:rFonts w:ascii="Aptos" w:eastAsia="Aptos" w:hAnsi="Aptos" w:cs="Aptos"/>
          <w:b/>
          <w:bCs/>
          <w:sz w:val="32"/>
          <w:szCs w:val="32"/>
          <w:u w:val="single"/>
        </w:rPr>
        <w:t>BASIN BÜLTENİ</w:t>
      </w:r>
    </w:p>
    <w:p w14:paraId="75AE6A82" w14:textId="77777777" w:rsidR="00E677DD" w:rsidRDefault="00E677DD" w:rsidP="27961B0C">
      <w:pPr>
        <w:spacing w:line="360" w:lineRule="auto"/>
        <w:jc w:val="center"/>
        <w:rPr>
          <w:rFonts w:ascii="Aptos" w:eastAsia="Aptos" w:hAnsi="Aptos" w:cs="Aptos"/>
          <w:b/>
          <w:bCs/>
          <w:sz w:val="28"/>
          <w:szCs w:val="28"/>
        </w:rPr>
      </w:pPr>
    </w:p>
    <w:p w14:paraId="5EAC8137" w14:textId="5B84D927" w:rsidR="001945ED" w:rsidRDefault="001945ED" w:rsidP="27961B0C">
      <w:pPr>
        <w:spacing w:line="360" w:lineRule="auto"/>
        <w:jc w:val="center"/>
        <w:rPr>
          <w:rFonts w:ascii="Aptos" w:eastAsia="Aptos" w:hAnsi="Aptos" w:cs="Aptos"/>
          <w:b/>
          <w:bCs/>
          <w:sz w:val="28"/>
          <w:szCs w:val="28"/>
          <w:highlight w:val="yellow"/>
        </w:rPr>
      </w:pPr>
      <w:r w:rsidRPr="27961B0C">
        <w:rPr>
          <w:rFonts w:ascii="Aptos" w:eastAsia="Aptos" w:hAnsi="Aptos" w:cs="Aptos"/>
          <w:b/>
          <w:bCs/>
          <w:sz w:val="28"/>
          <w:szCs w:val="28"/>
          <w:highlight w:val="yellow"/>
        </w:rPr>
        <w:t>MSA</w:t>
      </w:r>
      <w:r w:rsidR="00C306B3">
        <w:rPr>
          <w:rFonts w:ascii="Aptos" w:eastAsia="Aptos" w:hAnsi="Aptos" w:cs="Aptos"/>
          <w:b/>
          <w:bCs/>
          <w:sz w:val="28"/>
          <w:szCs w:val="28"/>
          <w:highlight w:val="yellow"/>
        </w:rPr>
        <w:t xml:space="preserve"> ve s</w:t>
      </w:r>
      <w:r w:rsidR="00C306B3" w:rsidRPr="27961B0C">
        <w:rPr>
          <w:rFonts w:ascii="Aptos" w:eastAsia="Aptos" w:hAnsi="Aptos" w:cs="Aptos"/>
          <w:b/>
          <w:bCs/>
          <w:sz w:val="28"/>
          <w:szCs w:val="28"/>
          <w:highlight w:val="yellow"/>
        </w:rPr>
        <w:t xml:space="preserve">ektörün ilham veren ismi şef Dan </w:t>
      </w:r>
      <w:proofErr w:type="spellStart"/>
      <w:r w:rsidR="00C306B3" w:rsidRPr="27961B0C">
        <w:rPr>
          <w:rFonts w:ascii="Aptos" w:eastAsia="Aptos" w:hAnsi="Aptos" w:cs="Aptos"/>
          <w:b/>
          <w:bCs/>
          <w:sz w:val="28"/>
          <w:szCs w:val="28"/>
          <w:highlight w:val="yellow"/>
        </w:rPr>
        <w:t>Giusti</w:t>
      </w:r>
      <w:r w:rsidR="00C306B3">
        <w:rPr>
          <w:rFonts w:ascii="Aptos" w:eastAsia="Aptos" w:hAnsi="Aptos" w:cs="Aptos"/>
          <w:b/>
          <w:bCs/>
          <w:sz w:val="28"/>
          <w:szCs w:val="28"/>
          <w:highlight w:val="yellow"/>
        </w:rPr>
        <w:t>’den</w:t>
      </w:r>
      <w:proofErr w:type="spellEnd"/>
      <w:r w:rsidR="00C306B3">
        <w:rPr>
          <w:rFonts w:ascii="Aptos" w:eastAsia="Aptos" w:hAnsi="Aptos" w:cs="Aptos"/>
          <w:b/>
          <w:bCs/>
          <w:sz w:val="28"/>
          <w:szCs w:val="28"/>
          <w:highlight w:val="yellow"/>
        </w:rPr>
        <w:t xml:space="preserve"> k</w:t>
      </w:r>
      <w:r w:rsidRPr="27961B0C">
        <w:rPr>
          <w:rFonts w:ascii="Aptos" w:eastAsia="Aptos" w:hAnsi="Aptos" w:cs="Aptos"/>
          <w:b/>
          <w:bCs/>
          <w:sz w:val="28"/>
          <w:szCs w:val="28"/>
          <w:highlight w:val="yellow"/>
        </w:rPr>
        <w:t>urumsal toplu yemeğe eğitim odaklı bir bakış</w:t>
      </w:r>
      <w:r w:rsidR="0F72676D" w:rsidRPr="27961B0C">
        <w:rPr>
          <w:rFonts w:ascii="Aptos" w:eastAsia="Aptos" w:hAnsi="Aptos" w:cs="Aptos"/>
          <w:b/>
          <w:bCs/>
          <w:sz w:val="28"/>
          <w:szCs w:val="28"/>
          <w:highlight w:val="yellow"/>
        </w:rPr>
        <w:t xml:space="preserve"> </w:t>
      </w:r>
    </w:p>
    <w:p w14:paraId="4E49FC10" w14:textId="77777777" w:rsidR="00877F94" w:rsidRDefault="00877F94" w:rsidP="00E677DD">
      <w:pPr>
        <w:spacing w:line="360" w:lineRule="auto"/>
        <w:jc w:val="center"/>
        <w:rPr>
          <w:rFonts w:ascii="Verdana" w:hAnsi="Verdana"/>
          <w:b/>
          <w:bCs/>
          <w:sz w:val="28"/>
          <w:szCs w:val="28"/>
        </w:rPr>
      </w:pPr>
    </w:p>
    <w:p w14:paraId="0757C5F6" w14:textId="51EB67DF" w:rsidR="006D06EE" w:rsidRDefault="006D06EE" w:rsidP="27961B0C">
      <w:pPr>
        <w:spacing w:line="360" w:lineRule="auto"/>
        <w:jc w:val="center"/>
        <w:rPr>
          <w:rFonts w:ascii="Aptos" w:eastAsia="Aptos" w:hAnsi="Aptos" w:cs="Aptos"/>
        </w:rPr>
      </w:pPr>
      <w:r w:rsidRPr="27961B0C">
        <w:rPr>
          <w:rFonts w:ascii="Aptos" w:eastAsia="Aptos" w:hAnsi="Aptos" w:cs="Aptos"/>
          <w:b/>
          <w:bCs/>
        </w:rPr>
        <w:t>D</w:t>
      </w:r>
      <w:r w:rsidR="00877F94" w:rsidRPr="27961B0C">
        <w:rPr>
          <w:rFonts w:ascii="Aptos" w:eastAsia="Aptos" w:hAnsi="Aptos" w:cs="Aptos"/>
          <w:b/>
          <w:bCs/>
        </w:rPr>
        <w:t>ünyanın en iyi restoranlarından Noma’nın eski baş şefi ve Brigaid’in kurucusu Dan Giusti</w:t>
      </w:r>
      <w:r w:rsidR="005D57FB" w:rsidRPr="27961B0C">
        <w:rPr>
          <w:rFonts w:ascii="Aptos" w:eastAsia="Aptos" w:hAnsi="Aptos" w:cs="Aptos"/>
          <w:b/>
          <w:bCs/>
        </w:rPr>
        <w:t xml:space="preserve">, </w:t>
      </w:r>
      <w:r w:rsidRPr="27961B0C">
        <w:rPr>
          <w:rFonts w:ascii="Aptos" w:eastAsia="Aptos" w:hAnsi="Aptos" w:cs="Aptos"/>
          <w:b/>
          <w:bCs/>
        </w:rPr>
        <w:t>Mutfak Sanatları Akademisi’nin</w:t>
      </w:r>
      <w:r w:rsidR="02A93E1A" w:rsidRPr="27961B0C">
        <w:rPr>
          <w:rFonts w:ascii="Aptos" w:eastAsia="Aptos" w:hAnsi="Aptos" w:cs="Aptos"/>
          <w:b/>
          <w:bCs/>
        </w:rPr>
        <w:t xml:space="preserve"> (MSA)</w:t>
      </w:r>
      <w:r w:rsidRPr="27961B0C">
        <w:rPr>
          <w:rFonts w:ascii="Aptos" w:eastAsia="Aptos" w:hAnsi="Aptos" w:cs="Aptos"/>
          <w:b/>
          <w:bCs/>
        </w:rPr>
        <w:t xml:space="preserve"> davetiyle, toplu ve endüstriyel mutfaklardaki tecrübelerini ve toplu yemek alanında eğitime dair deneyimlerini paylaşmak üzere Türkiye’ye geldi. MSA, toplu yemeklerin içerik, hijyen ve kalite başlıklarıyla gündemde olduğu bu dönemde, Giusti’nin bakış açısından yararlanarak ilerleyen dönemde bu alanda eğitimler hayata geçirmeyi planlıyor.</w:t>
      </w:r>
    </w:p>
    <w:p w14:paraId="4D52212B" w14:textId="77777777" w:rsidR="006D06EE" w:rsidRDefault="006D06EE" w:rsidP="006D06EE">
      <w:pPr>
        <w:spacing w:line="360" w:lineRule="auto"/>
        <w:jc w:val="center"/>
        <w:rPr>
          <w:sz w:val="22"/>
          <w:szCs w:val="22"/>
        </w:rPr>
      </w:pPr>
    </w:p>
    <w:p w14:paraId="62CF4E4D" w14:textId="58C60DB1" w:rsidR="00E677DD" w:rsidRPr="00F979B3"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Şefliğin yalnızca restoran mutfaklarıyla sınırlı olmadığına, toplumun her gün temas ettiği büyük bir yemek dünyasının da en az fine dining kadar önemli olduğuna inanan Mutfak Sanatları Akademisi (MSA), bu alandaki küresel dönüşümü Türkiye’ye taşımaya hazırlanıyor. Dünyanın en iyi restoranlarından Noma’nın eski baş şefi ve sosyal etki odaklı girişim Brigaid’in kurucusu Dan Giusti’nin aralık ayında MSA davetiyle Türkiye’ye gelişi, kurumsal toplu yemek alanını bir uzmanlık ve eğitim başlığı olarak ele alan bu yeni vizyonun ilk adımı oldu.</w:t>
      </w:r>
    </w:p>
    <w:p w14:paraId="45FBDE74" w14:textId="77777777" w:rsidR="00E677DD" w:rsidRPr="00E677DD" w:rsidRDefault="00E677DD" w:rsidP="27961B0C">
      <w:pPr>
        <w:spacing w:line="360" w:lineRule="auto"/>
        <w:jc w:val="both"/>
        <w:rPr>
          <w:rFonts w:ascii="Aptos" w:eastAsia="Aptos" w:hAnsi="Aptos" w:cs="Aptos"/>
          <w:sz w:val="20"/>
          <w:szCs w:val="20"/>
        </w:rPr>
      </w:pPr>
    </w:p>
    <w:p w14:paraId="6A91D2FE" w14:textId="77777777"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Fine dining dünyasındaki kariyerinin zirvesindeyken, “daha fazla insana dokunma” isteğiyle mutfağın sosyal boyutuna yönelen Dan Giusti, 2016 yılında Brigaid’i kurarak şeflik mesleğine farklı bir perspektif kazandırdı. Bugün 85’ten fazla profesyonel şefle faaliyet gösteren Brigaid; okul mutfakları, hastaneler, cezaevleri ve bakım merkezleri gibi kurumsal yapılarda, restoran kalitesinde, sıfırdan pişirilen, besleyici ve nitelikli yemekleri sistematik olarak sunuyor. Brigaid aynı zamanda bu mutfaklarda çalışan ekipleri eğitiyor, operasyonları yeniden kurguluyor ve sürdürülebilir bir mutfak kültürü inşa ediyor.</w:t>
      </w:r>
    </w:p>
    <w:p w14:paraId="775845B8" w14:textId="77777777" w:rsidR="00E677DD" w:rsidRPr="00E677DD" w:rsidRDefault="00E677DD" w:rsidP="27961B0C">
      <w:pPr>
        <w:spacing w:line="360" w:lineRule="auto"/>
        <w:jc w:val="both"/>
        <w:rPr>
          <w:rFonts w:ascii="Aptos" w:eastAsia="Aptos" w:hAnsi="Aptos" w:cs="Aptos"/>
          <w:sz w:val="20"/>
          <w:szCs w:val="20"/>
        </w:rPr>
      </w:pPr>
    </w:p>
    <w:p w14:paraId="10778FD2" w14:textId="77777777" w:rsidR="00E677DD" w:rsidRPr="00F979B3" w:rsidRDefault="00E677DD"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t>Toplu yemek alanına eğitim odağında bir yaklaşım</w:t>
      </w:r>
    </w:p>
    <w:p w14:paraId="55D51506" w14:textId="77777777"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Dan Giusti, MSA’daki buluşmasında toplu ve endüstriyel mutfaklardaki saha deneyimlerini; büyük ölçekli mutfak operasyonlarının nasıl daha verimli, daha insani ve daha sürdürülebilir hale getirilebileceğine dair yaklaşımını MSA’lı öğrenciler ve gastronomi profesyonelleriyle paylaştı.</w:t>
      </w:r>
    </w:p>
    <w:p w14:paraId="6A9467AF" w14:textId="77777777" w:rsidR="00E677DD" w:rsidRPr="00E677DD" w:rsidRDefault="00E677DD" w:rsidP="27961B0C">
      <w:pPr>
        <w:spacing w:line="360" w:lineRule="auto"/>
        <w:jc w:val="both"/>
        <w:rPr>
          <w:rFonts w:ascii="Aptos" w:eastAsia="Aptos" w:hAnsi="Aptos" w:cs="Aptos"/>
          <w:sz w:val="20"/>
          <w:szCs w:val="20"/>
        </w:rPr>
      </w:pPr>
    </w:p>
    <w:p w14:paraId="5A5AA2FA" w14:textId="5720F8F6"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Kurumsal toplu yemek hizmetlerinin içerik, hijyen ve kalite başlıklarıyla daha fazla tartışıldığı bir dönemde gerçekleşen bu ziyaret, MSA’nın eğitim yaklaşımında yeni bir alanın sinyalini verdi. Akademi, Giusti’nin küresel deneyiminden ve Brigaid modelinden ilhamla, önümüzdeki dönemde kurumsal toplu yemek alanını şeflik eğitiminin stratejik uzmanlık başlıklarından biri haline getirmeyi hedefliyor.</w:t>
      </w:r>
    </w:p>
    <w:p w14:paraId="622B3B11" w14:textId="77777777" w:rsidR="00E677DD" w:rsidRPr="00E677DD" w:rsidRDefault="00E677DD" w:rsidP="27961B0C">
      <w:pPr>
        <w:spacing w:line="360" w:lineRule="auto"/>
        <w:jc w:val="both"/>
        <w:rPr>
          <w:rFonts w:ascii="Aptos" w:eastAsia="Aptos" w:hAnsi="Aptos" w:cs="Aptos"/>
          <w:sz w:val="20"/>
          <w:szCs w:val="20"/>
        </w:rPr>
      </w:pPr>
    </w:p>
    <w:p w14:paraId="2F85EABF" w14:textId="77777777" w:rsidR="00E677DD" w:rsidRPr="00F979B3" w:rsidRDefault="00E677DD"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t xml:space="preserve">“MSA </w:t>
      </w:r>
      <w:r w:rsidR="00F979B3" w:rsidRPr="27961B0C">
        <w:rPr>
          <w:rFonts w:ascii="Aptos" w:eastAsia="Aptos" w:hAnsi="Aptos" w:cs="Aptos"/>
          <w:b/>
          <w:bCs/>
          <w:sz w:val="20"/>
          <w:szCs w:val="20"/>
        </w:rPr>
        <w:t>ne yaptığımızı gerçekten anladı</w:t>
      </w:r>
      <w:r w:rsidRPr="27961B0C">
        <w:rPr>
          <w:rFonts w:ascii="Aptos" w:eastAsia="Aptos" w:hAnsi="Aptos" w:cs="Aptos"/>
          <w:b/>
          <w:bCs/>
          <w:sz w:val="20"/>
          <w:szCs w:val="20"/>
        </w:rPr>
        <w:t>”</w:t>
      </w:r>
    </w:p>
    <w:p w14:paraId="3F8B669F" w14:textId="0A071AD6"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 xml:space="preserve">Dan Giusti, MSA ile gerçekleştirdiği buluşmanın kendisi için neden anlamlı olduğunu şu sözlerle ifade etti: “Bugüne kadar pek çok kişi Brigaid’i dinledi, etkilendiğini söyledi ama gerçekten ne yaptığımızı çok azı anladı. MSA ve Sitare Baras gerçekten anladı. MSA, şeflere verdikleri eğitimin </w:t>
      </w:r>
      <w:r w:rsidR="53607756" w:rsidRPr="27961B0C">
        <w:rPr>
          <w:rFonts w:ascii="Aptos" w:eastAsia="Aptos" w:hAnsi="Aptos" w:cs="Aptos"/>
          <w:sz w:val="20"/>
          <w:szCs w:val="20"/>
        </w:rPr>
        <w:t>bizimle</w:t>
      </w:r>
      <w:r w:rsidRPr="27961B0C">
        <w:rPr>
          <w:rFonts w:ascii="Aptos" w:eastAsia="Aptos" w:hAnsi="Aptos" w:cs="Aptos"/>
          <w:sz w:val="20"/>
          <w:szCs w:val="20"/>
        </w:rPr>
        <w:t xml:space="preserve"> çok daha fazla insana erişebileceğini görüyor. Türkiye’ye gelmemin temel amacı da buydu: Şeflerin kurumsal yemek alanında çalışabileceği bir yol mümkün mü, bunu birlikte görmek. ABD’de mutfak okulları var, ben de büyüklerinden birinde eğitim aldım ancak MSA’nın bu konuya gösterdiği ilgi çok özel. Brigaid’in yarattığı etkiyi anlayabiliyorlar. Bu bakış açısının burada başlaması fikri beni heyecanlandırıyor.”</w:t>
      </w:r>
    </w:p>
    <w:p w14:paraId="61ECB54E" w14:textId="77777777" w:rsidR="00E677DD" w:rsidRPr="00F979B3" w:rsidRDefault="00E677DD" w:rsidP="27961B0C">
      <w:pPr>
        <w:spacing w:line="360" w:lineRule="auto"/>
        <w:jc w:val="both"/>
        <w:rPr>
          <w:rFonts w:ascii="Aptos" w:eastAsia="Aptos" w:hAnsi="Aptos" w:cs="Aptos"/>
          <w:b/>
          <w:bCs/>
          <w:sz w:val="20"/>
          <w:szCs w:val="20"/>
        </w:rPr>
      </w:pPr>
    </w:p>
    <w:p w14:paraId="50F45F7B" w14:textId="7C53B959" w:rsidR="00E677DD" w:rsidRPr="00F979B3" w:rsidRDefault="00E677DD"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t xml:space="preserve"> “Toplu </w:t>
      </w:r>
      <w:r w:rsidR="00F979B3" w:rsidRPr="27961B0C">
        <w:rPr>
          <w:rFonts w:ascii="Aptos" w:eastAsia="Aptos" w:hAnsi="Aptos" w:cs="Aptos"/>
          <w:b/>
          <w:bCs/>
          <w:sz w:val="20"/>
          <w:szCs w:val="20"/>
        </w:rPr>
        <w:t>yemek, güçlü bir dönüşüm aracı</w:t>
      </w:r>
      <w:r w:rsidRPr="27961B0C">
        <w:rPr>
          <w:rFonts w:ascii="Aptos" w:eastAsia="Aptos" w:hAnsi="Aptos" w:cs="Aptos"/>
          <w:b/>
          <w:bCs/>
          <w:sz w:val="20"/>
          <w:szCs w:val="20"/>
        </w:rPr>
        <w:t>”</w:t>
      </w:r>
    </w:p>
    <w:p w14:paraId="49FFCBF9" w14:textId="2F619F95"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MSA Kurucu Ortağı ve Genel Müdürü Sitare Baras, Brigaid’in yaklaşımının Türkiye’de yaratabileceği potansiyele dikkat çekti: “Yemeğin insan sağlığına, sosyal yaşama ve refaha etkisi evrensel bir gerçek. Türkiye gibi yemeğin kültürel ve toplumsal bağlarının çok güçlü olduğu bir ülkede, Brigaid’in yaptığı gibi yemek üzerinden kurulan dönüşüm hikâyeleri çok büyük bir etki yaratabilir. Okullar, hastaneler, fabrikalar… Her gün milyonlarca insan toplu yemek sistemlerinden besleniyor. Buna rağmen ‘yemekhane yemeği lezzetsizdir’ gibi bir kabule sıkışmış durumdayız. Oysa neden daha iyisi olmasın?”</w:t>
      </w:r>
    </w:p>
    <w:p w14:paraId="7540E493" w14:textId="77777777" w:rsidR="00E677DD" w:rsidRPr="00E677DD" w:rsidRDefault="00E677DD" w:rsidP="27961B0C">
      <w:pPr>
        <w:spacing w:line="360" w:lineRule="auto"/>
        <w:jc w:val="both"/>
        <w:rPr>
          <w:rFonts w:ascii="Aptos" w:eastAsia="Aptos" w:hAnsi="Aptos" w:cs="Aptos"/>
          <w:sz w:val="20"/>
          <w:szCs w:val="20"/>
        </w:rPr>
      </w:pPr>
    </w:p>
    <w:p w14:paraId="558DC26E" w14:textId="77777777" w:rsidR="00E677DD" w:rsidRPr="00F979B3" w:rsidRDefault="00E677DD"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t xml:space="preserve">Eğitimle </w:t>
      </w:r>
      <w:r w:rsidR="00F979B3" w:rsidRPr="27961B0C">
        <w:rPr>
          <w:rFonts w:ascii="Aptos" w:eastAsia="Aptos" w:hAnsi="Aptos" w:cs="Aptos"/>
          <w:b/>
          <w:bCs/>
          <w:sz w:val="20"/>
          <w:szCs w:val="20"/>
        </w:rPr>
        <w:t>başlayan, sektöre yayılan bir dönüşüm</w:t>
      </w:r>
    </w:p>
    <w:p w14:paraId="3A68C682" w14:textId="3ABDEDEE" w:rsid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MSA ve Brigaid’in olası birlikteliğinin merkezinde eğitim olduğunu vurgulayan Baras, sözlerini şöyle sürdürdü: “MSA’da temel işimiz eğitim. Brigaid de profesyonel şefleri büyük mutfaklara taşıyarak sahada eğitim veriyor. Bu iki yapının bir araya gelmesi, kurumsal yemek alanını gerçek bir uzmanlık alanına dönüştürebilir. Toplumun her gün temas ettiği çok büyük bir yemek dünyası var ve bu alanın geleceği en az prestijli restoranlar kadar önemli. Brigaid’in sahadaki deneyimiyle MSA’nın eğitim altyapısı birleştiğinde, Türkiye’de bugüne kadar olmayan bir standart oluşturulabilir. İyi bir örnek ortaya konduğunda bunun ne kadar hızlı yayıldığını bu ülkede çok iyi biliyoruz.”</w:t>
      </w:r>
    </w:p>
    <w:p w14:paraId="0A19EECE" w14:textId="1FEAFDE6" w:rsidR="0023798C" w:rsidRDefault="0023798C" w:rsidP="27961B0C">
      <w:pPr>
        <w:spacing w:line="360" w:lineRule="auto"/>
        <w:jc w:val="both"/>
        <w:rPr>
          <w:rFonts w:ascii="Aptos" w:eastAsia="Aptos" w:hAnsi="Aptos" w:cs="Aptos"/>
          <w:sz w:val="20"/>
          <w:szCs w:val="20"/>
        </w:rPr>
      </w:pPr>
    </w:p>
    <w:p w14:paraId="370184B0" w14:textId="67EC2EEF" w:rsidR="006F3A0C" w:rsidRPr="006F3A0C" w:rsidRDefault="006F3A0C"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t>“Farklı projelerle güzel adımlar atacağız”</w:t>
      </w:r>
    </w:p>
    <w:p w14:paraId="151B28B7" w14:textId="35DB3EB5" w:rsidR="0023798C" w:rsidRPr="00E677DD" w:rsidRDefault="0023798C" w:rsidP="27961B0C">
      <w:pPr>
        <w:spacing w:line="360" w:lineRule="auto"/>
        <w:jc w:val="both"/>
        <w:rPr>
          <w:rFonts w:ascii="Aptos" w:eastAsia="Aptos" w:hAnsi="Aptos" w:cs="Aptos"/>
          <w:sz w:val="20"/>
          <w:szCs w:val="20"/>
        </w:rPr>
      </w:pPr>
      <w:r w:rsidRPr="27961B0C">
        <w:rPr>
          <w:rFonts w:ascii="Aptos" w:eastAsia="Aptos" w:hAnsi="Aptos" w:cs="Aptos"/>
          <w:sz w:val="20"/>
          <w:szCs w:val="20"/>
        </w:rPr>
        <w:t>Fine dining’in zirvesinden çıkıp etki alanını büyütmeyi seçmiş bir şefin, bugün kurumsal ve kamusal mutfaklarda yarattığı dönüşümün çok ilham verici olduğunu söyleyen Baras, “MSA’da uzun süredir söylediğimiz bir şey var: Aşçılık tek bir kariyer yolundan ibaret değil. Şeflik; okulda, hastanede, fabrikalarda ve benzer büyük ölçekli mutfaklarda da aynı derecede anlamlı ve dönüştürücü olabilir, insana dokunan her yerde görünenin ötesinde bir değer yaratabilir. Dan ve kurduğu sistem, bunu anlatabilecek çok etkili bir rol modeli. Dan’le birlikte, kamusal veya özel, büyük yemek sistemlerine değer katmayı, hatta gerektiği yerde dönüştürebilmeyi, doğru gıda bilgisinin, doğru yemeğin ve şefliğin bu alandaki kaldıraç etkisini, daha da önemlisi eğitimin bundaki rolünü konuşmaya başladık. Bu yıl bu konuda hem eğitim programları hem de farklı projelerle güzel adımlar atacağız</w:t>
      </w:r>
      <w:r w:rsidR="006F3A0C" w:rsidRPr="27961B0C">
        <w:rPr>
          <w:rFonts w:ascii="Aptos" w:eastAsia="Aptos" w:hAnsi="Aptos" w:cs="Aptos"/>
          <w:sz w:val="20"/>
          <w:szCs w:val="20"/>
        </w:rPr>
        <w:t>” ifadelerini kullandı.</w:t>
      </w:r>
    </w:p>
    <w:p w14:paraId="60944D2E" w14:textId="77777777" w:rsidR="00E677DD" w:rsidRPr="00E677DD" w:rsidRDefault="00E677DD" w:rsidP="27961B0C">
      <w:pPr>
        <w:spacing w:line="360" w:lineRule="auto"/>
        <w:jc w:val="both"/>
        <w:rPr>
          <w:rFonts w:ascii="Aptos" w:eastAsia="Aptos" w:hAnsi="Aptos" w:cs="Aptos"/>
          <w:sz w:val="20"/>
          <w:szCs w:val="20"/>
        </w:rPr>
      </w:pPr>
    </w:p>
    <w:p w14:paraId="3461C364" w14:textId="77777777" w:rsidR="00E677DD" w:rsidRPr="00F979B3" w:rsidRDefault="00E677DD" w:rsidP="27961B0C">
      <w:pPr>
        <w:spacing w:line="360" w:lineRule="auto"/>
        <w:jc w:val="both"/>
        <w:rPr>
          <w:rFonts w:ascii="Aptos" w:eastAsia="Aptos" w:hAnsi="Aptos" w:cs="Aptos"/>
          <w:b/>
          <w:bCs/>
          <w:sz w:val="20"/>
          <w:szCs w:val="20"/>
        </w:rPr>
      </w:pPr>
      <w:r w:rsidRPr="27961B0C">
        <w:rPr>
          <w:rFonts w:ascii="Aptos" w:eastAsia="Aptos" w:hAnsi="Aptos" w:cs="Aptos"/>
          <w:b/>
          <w:bCs/>
          <w:sz w:val="20"/>
          <w:szCs w:val="20"/>
        </w:rPr>
        <w:lastRenderedPageBreak/>
        <w:t xml:space="preserve">Şeflik </w:t>
      </w:r>
      <w:r w:rsidR="00F979B3" w:rsidRPr="27961B0C">
        <w:rPr>
          <w:rFonts w:ascii="Aptos" w:eastAsia="Aptos" w:hAnsi="Aptos" w:cs="Aptos"/>
          <w:b/>
          <w:bCs/>
          <w:sz w:val="20"/>
          <w:szCs w:val="20"/>
        </w:rPr>
        <w:t>mesleğine daha geniş bir perspektif</w:t>
      </w:r>
    </w:p>
    <w:p w14:paraId="5DB91E4E" w14:textId="7AAAD958"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Dan Giusti’nin MSA ziyareti, şefliğin yalnızca restoran mutfaklarında değil; okullarda, hastanelerde ve büyük kurumsal mutfaklarda da güçlü bir toplumsal etki yaratabileceğini gösteren ilham verici bir buluşma olarak öne çıktı.</w:t>
      </w:r>
      <w:r w:rsidR="6F3A6178" w:rsidRPr="27961B0C">
        <w:rPr>
          <w:rFonts w:ascii="Aptos" w:eastAsia="Aptos" w:hAnsi="Aptos" w:cs="Aptos"/>
          <w:sz w:val="20"/>
          <w:szCs w:val="20"/>
        </w:rPr>
        <w:t xml:space="preserve"> </w:t>
      </w:r>
    </w:p>
    <w:p w14:paraId="21CC7965" w14:textId="77777777" w:rsidR="00E677DD" w:rsidRPr="00E677DD" w:rsidRDefault="00E677DD" w:rsidP="27961B0C">
      <w:pPr>
        <w:spacing w:line="360" w:lineRule="auto"/>
        <w:jc w:val="both"/>
        <w:rPr>
          <w:rFonts w:ascii="Aptos" w:eastAsia="Aptos" w:hAnsi="Aptos" w:cs="Aptos"/>
          <w:sz w:val="20"/>
          <w:szCs w:val="20"/>
        </w:rPr>
      </w:pPr>
      <w:r w:rsidRPr="27961B0C">
        <w:rPr>
          <w:rFonts w:ascii="Aptos" w:eastAsia="Aptos" w:hAnsi="Aptos" w:cs="Aptos"/>
          <w:sz w:val="20"/>
          <w:szCs w:val="20"/>
        </w:rPr>
        <w:t>MSA, bu vizyon doğrultusunda, şeflik mesleğinin farklı kariyer yollarını görünür kılmayı; kurumsal yemek alanında kalite, sürdürülebilirlik ve insan odaklı bir dönüşümün parçası olmayı hedefliyor.</w:t>
      </w:r>
    </w:p>
    <w:p w14:paraId="5D901D6B" w14:textId="4EFB2703" w:rsidR="00877F94" w:rsidRDefault="00877F94" w:rsidP="27961B0C">
      <w:pPr>
        <w:spacing w:line="360" w:lineRule="auto"/>
        <w:jc w:val="both"/>
        <w:rPr>
          <w:rFonts w:ascii="Verdana" w:hAnsi="Verdana"/>
          <w:sz w:val="20"/>
          <w:szCs w:val="20"/>
        </w:rPr>
      </w:pPr>
    </w:p>
    <w:p w14:paraId="7CC578D2" w14:textId="77777777" w:rsidR="00877F94" w:rsidRDefault="00877F94" w:rsidP="27961B0C">
      <w:pPr>
        <w:pStyle w:val="paragraph"/>
        <w:spacing w:before="0" w:beforeAutospacing="0" w:after="0" w:afterAutospacing="0"/>
        <w:jc w:val="both"/>
        <w:textAlignment w:val="baseline"/>
        <w:rPr>
          <w:rFonts w:ascii="Aptos" w:eastAsia="Aptos" w:hAnsi="Aptos" w:cs="Aptos"/>
          <w:sz w:val="18"/>
          <w:szCs w:val="18"/>
        </w:rPr>
      </w:pPr>
      <w:r w:rsidRPr="27961B0C">
        <w:rPr>
          <w:rStyle w:val="normaltextrun"/>
          <w:rFonts w:ascii="Aptos" w:eastAsia="Aptos" w:hAnsi="Aptos" w:cs="Aptos"/>
          <w:b/>
          <w:bCs/>
          <w:color w:val="000000" w:themeColor="text1"/>
          <w:sz w:val="18"/>
          <w:szCs w:val="18"/>
        </w:rPr>
        <w:t>İlgili Kişi: </w:t>
      </w:r>
      <w:r w:rsidRPr="27961B0C">
        <w:rPr>
          <w:rStyle w:val="normaltextrun"/>
          <w:rFonts w:ascii="Aptos" w:eastAsia="Aptos" w:hAnsi="Aptos" w:cs="Aptos"/>
          <w:color w:val="000000" w:themeColor="text1"/>
          <w:sz w:val="18"/>
          <w:szCs w:val="18"/>
        </w:rPr>
        <w:t> </w:t>
      </w:r>
      <w:r w:rsidRPr="27961B0C">
        <w:rPr>
          <w:rStyle w:val="eop"/>
          <w:rFonts w:ascii="Aptos" w:eastAsia="Aptos" w:hAnsi="Aptos" w:cs="Aptos"/>
          <w:color w:val="000000" w:themeColor="text1"/>
          <w:sz w:val="18"/>
          <w:szCs w:val="18"/>
        </w:rPr>
        <w:t> </w:t>
      </w:r>
    </w:p>
    <w:p w14:paraId="3EB90028" w14:textId="77777777" w:rsidR="00877F94" w:rsidRDefault="00877F94" w:rsidP="27961B0C">
      <w:pPr>
        <w:pStyle w:val="paragraph"/>
        <w:spacing w:before="0" w:beforeAutospacing="0" w:after="0" w:afterAutospacing="0"/>
        <w:jc w:val="both"/>
        <w:textAlignment w:val="baseline"/>
        <w:rPr>
          <w:rFonts w:ascii="Aptos" w:eastAsia="Aptos" w:hAnsi="Aptos" w:cs="Aptos"/>
          <w:sz w:val="18"/>
          <w:szCs w:val="18"/>
        </w:rPr>
      </w:pPr>
      <w:r w:rsidRPr="27961B0C">
        <w:rPr>
          <w:rStyle w:val="normaltextrun"/>
          <w:rFonts w:ascii="Aptos" w:eastAsia="Aptos" w:hAnsi="Aptos" w:cs="Aptos"/>
          <w:color w:val="000000" w:themeColor="text1"/>
          <w:sz w:val="18"/>
          <w:szCs w:val="18"/>
        </w:rPr>
        <w:t>Barış Engin  </w:t>
      </w:r>
      <w:r w:rsidRPr="27961B0C">
        <w:rPr>
          <w:rStyle w:val="eop"/>
          <w:rFonts w:ascii="Aptos" w:eastAsia="Aptos" w:hAnsi="Aptos" w:cs="Aptos"/>
          <w:color w:val="000000" w:themeColor="text1"/>
          <w:sz w:val="18"/>
          <w:szCs w:val="18"/>
        </w:rPr>
        <w:t> </w:t>
      </w:r>
    </w:p>
    <w:p w14:paraId="5A47DFB6" w14:textId="77777777" w:rsidR="00877F94" w:rsidRDefault="00877F94" w:rsidP="27961B0C">
      <w:pPr>
        <w:pStyle w:val="paragraph"/>
        <w:spacing w:before="0" w:beforeAutospacing="0" w:after="0" w:afterAutospacing="0"/>
        <w:jc w:val="both"/>
        <w:textAlignment w:val="baseline"/>
        <w:rPr>
          <w:rFonts w:ascii="Aptos" w:eastAsia="Aptos" w:hAnsi="Aptos" w:cs="Aptos"/>
          <w:sz w:val="18"/>
          <w:szCs w:val="18"/>
        </w:rPr>
      </w:pPr>
      <w:r w:rsidRPr="27961B0C">
        <w:rPr>
          <w:rStyle w:val="normaltextrun"/>
          <w:rFonts w:ascii="Aptos" w:eastAsia="Aptos" w:hAnsi="Aptos" w:cs="Aptos"/>
          <w:color w:val="000000" w:themeColor="text1"/>
          <w:sz w:val="18"/>
          <w:szCs w:val="18"/>
        </w:rPr>
        <w:t>Marjinal Porter Novelli  </w:t>
      </w:r>
      <w:r w:rsidRPr="27961B0C">
        <w:rPr>
          <w:rStyle w:val="eop"/>
          <w:rFonts w:ascii="Aptos" w:eastAsia="Aptos" w:hAnsi="Aptos" w:cs="Aptos"/>
          <w:color w:val="000000" w:themeColor="text1"/>
          <w:sz w:val="18"/>
          <w:szCs w:val="18"/>
        </w:rPr>
        <w:t> </w:t>
      </w:r>
    </w:p>
    <w:p w14:paraId="125E3983" w14:textId="77777777" w:rsidR="00877F94" w:rsidRDefault="00877F94" w:rsidP="27961B0C">
      <w:pPr>
        <w:pStyle w:val="paragraph"/>
        <w:spacing w:before="0" w:beforeAutospacing="0" w:after="0" w:afterAutospacing="0"/>
        <w:jc w:val="both"/>
        <w:textAlignment w:val="baseline"/>
        <w:rPr>
          <w:rFonts w:ascii="Aptos" w:eastAsia="Aptos" w:hAnsi="Aptos" w:cs="Aptos"/>
          <w:sz w:val="18"/>
          <w:szCs w:val="18"/>
        </w:rPr>
      </w:pPr>
      <w:hyperlink r:id="rId7">
        <w:r w:rsidRPr="27961B0C">
          <w:rPr>
            <w:rStyle w:val="normaltextrun"/>
            <w:rFonts w:ascii="Aptos" w:eastAsia="Aptos" w:hAnsi="Aptos" w:cs="Aptos"/>
            <w:color w:val="0563C1"/>
            <w:sz w:val="18"/>
            <w:szCs w:val="18"/>
          </w:rPr>
          <w:t>Barise@marjinal.com.tr</w:t>
        </w:r>
      </w:hyperlink>
      <w:r w:rsidRPr="27961B0C">
        <w:rPr>
          <w:rStyle w:val="normaltextrun"/>
          <w:rFonts w:ascii="Aptos" w:eastAsia="Aptos" w:hAnsi="Aptos" w:cs="Aptos"/>
          <w:color w:val="0563C1"/>
          <w:sz w:val="18"/>
          <w:szCs w:val="18"/>
        </w:rPr>
        <w:t>  </w:t>
      </w:r>
      <w:r w:rsidRPr="27961B0C">
        <w:rPr>
          <w:rStyle w:val="eop"/>
          <w:rFonts w:ascii="Aptos" w:eastAsia="Aptos" w:hAnsi="Aptos" w:cs="Aptos"/>
          <w:color w:val="0563C1"/>
          <w:sz w:val="18"/>
          <w:szCs w:val="18"/>
        </w:rPr>
        <w:t> </w:t>
      </w:r>
    </w:p>
    <w:p w14:paraId="43D11BC0" w14:textId="77777777" w:rsidR="00877F94" w:rsidRDefault="00877F94" w:rsidP="27961B0C">
      <w:pPr>
        <w:pStyle w:val="paragraph"/>
        <w:spacing w:before="0" w:beforeAutospacing="0" w:after="0" w:afterAutospacing="0"/>
        <w:jc w:val="both"/>
        <w:textAlignment w:val="baseline"/>
        <w:rPr>
          <w:rFonts w:ascii="Aptos" w:eastAsia="Aptos" w:hAnsi="Aptos" w:cs="Aptos"/>
          <w:sz w:val="18"/>
          <w:szCs w:val="18"/>
        </w:rPr>
      </w:pPr>
      <w:r w:rsidRPr="27961B0C">
        <w:rPr>
          <w:rStyle w:val="normaltextrun"/>
          <w:rFonts w:ascii="Aptos" w:eastAsia="Aptos" w:hAnsi="Aptos" w:cs="Aptos"/>
          <w:color w:val="000000" w:themeColor="text1"/>
          <w:sz w:val="18"/>
          <w:szCs w:val="18"/>
        </w:rPr>
        <w:t>O 533 415 49 50  </w:t>
      </w:r>
      <w:r w:rsidRPr="27961B0C">
        <w:rPr>
          <w:rStyle w:val="eop"/>
          <w:rFonts w:ascii="Aptos" w:eastAsia="Aptos" w:hAnsi="Aptos" w:cs="Aptos"/>
          <w:color w:val="000000" w:themeColor="text1"/>
          <w:sz w:val="18"/>
          <w:szCs w:val="18"/>
        </w:rPr>
        <w:t> </w:t>
      </w:r>
    </w:p>
    <w:p w14:paraId="48226154" w14:textId="77777777" w:rsidR="00877F94" w:rsidRDefault="00877F94" w:rsidP="00877F94">
      <w:pPr>
        <w:pStyle w:val="paragraph"/>
        <w:spacing w:before="0" w:after="0" w:line="360" w:lineRule="auto"/>
        <w:jc w:val="both"/>
        <w:textAlignment w:val="baseline"/>
        <w:rPr>
          <w:rFonts w:ascii="Segoe UI" w:hAnsi="Segoe UI" w:cs="Segoe UI"/>
          <w:sz w:val="18"/>
          <w:szCs w:val="18"/>
        </w:rPr>
      </w:pPr>
      <w:r>
        <w:rPr>
          <w:rStyle w:val="normaltextrun"/>
          <w:rFonts w:ascii="Verdana" w:hAnsi="Verdana" w:cs="Segoe UI"/>
          <w:color w:val="000000"/>
          <w:sz w:val="16"/>
          <w:szCs w:val="16"/>
        </w:rPr>
        <w:t>  </w:t>
      </w:r>
      <w:r>
        <w:rPr>
          <w:rStyle w:val="eop"/>
          <w:rFonts w:ascii="Verdana" w:hAnsi="Verdana" w:cs="Segoe UI"/>
          <w:color w:val="000000"/>
          <w:sz w:val="16"/>
          <w:szCs w:val="16"/>
        </w:rPr>
        <w:t> </w:t>
      </w:r>
    </w:p>
    <w:p w14:paraId="69FC9F6A" w14:textId="77777777" w:rsidR="00877F94" w:rsidRDefault="00877F94" w:rsidP="27961B0C">
      <w:pPr>
        <w:pStyle w:val="paragraph"/>
        <w:spacing w:before="0" w:beforeAutospacing="0" w:after="0" w:afterAutospacing="0"/>
        <w:jc w:val="both"/>
        <w:textAlignment w:val="baseline"/>
        <w:rPr>
          <w:rFonts w:ascii="Aptos" w:eastAsia="Aptos" w:hAnsi="Aptos" w:cs="Aptos"/>
          <w:sz w:val="16"/>
          <w:szCs w:val="16"/>
        </w:rPr>
      </w:pPr>
      <w:r w:rsidRPr="27961B0C">
        <w:rPr>
          <w:rStyle w:val="normaltextrun"/>
          <w:rFonts w:ascii="Aptos" w:eastAsia="Aptos" w:hAnsi="Aptos" w:cs="Aptos"/>
          <w:b/>
          <w:bCs/>
          <w:color w:val="000000" w:themeColor="text1"/>
          <w:sz w:val="16"/>
          <w:szCs w:val="16"/>
        </w:rPr>
        <w:t>MSA (Mutfak Sanatları Akademisi) hakkında:</w:t>
      </w:r>
      <w:r w:rsidRPr="27961B0C">
        <w:rPr>
          <w:rStyle w:val="normaltextrun"/>
          <w:rFonts w:ascii="Aptos" w:eastAsia="Aptos" w:hAnsi="Aptos" w:cs="Aptos"/>
          <w:color w:val="000000" w:themeColor="text1"/>
          <w:sz w:val="16"/>
          <w:szCs w:val="16"/>
        </w:rPr>
        <w:t>  </w:t>
      </w:r>
      <w:r w:rsidRPr="27961B0C">
        <w:rPr>
          <w:rStyle w:val="eop"/>
          <w:rFonts w:ascii="Aptos" w:eastAsia="Aptos" w:hAnsi="Aptos" w:cs="Aptos"/>
          <w:color w:val="000000" w:themeColor="text1"/>
          <w:sz w:val="16"/>
          <w:szCs w:val="16"/>
        </w:rPr>
        <w:t> </w:t>
      </w:r>
    </w:p>
    <w:p w14:paraId="1B7CA5CA" w14:textId="4D4B5AB8" w:rsidR="00877F94" w:rsidRDefault="00877F94" w:rsidP="27961B0C">
      <w:pPr>
        <w:pStyle w:val="paragraph"/>
        <w:spacing w:before="0" w:beforeAutospacing="0" w:after="0" w:afterAutospacing="0"/>
        <w:jc w:val="both"/>
        <w:textAlignment w:val="baseline"/>
        <w:rPr>
          <w:rFonts w:ascii="Aptos" w:eastAsia="Aptos" w:hAnsi="Aptos" w:cs="Aptos"/>
          <w:sz w:val="16"/>
          <w:szCs w:val="16"/>
        </w:rPr>
      </w:pPr>
      <w:r w:rsidRPr="27961B0C">
        <w:rPr>
          <w:rStyle w:val="normaltextrun"/>
          <w:rFonts w:ascii="Aptos" w:eastAsia="Aptos" w:hAnsi="Aptos" w:cs="Aptos"/>
          <w:color w:val="000000" w:themeColor="text1"/>
          <w:sz w:val="16"/>
          <w:szCs w:val="16"/>
        </w:rPr>
        <w:t>2004 yılında kurulan Mutfak Sanatları Akademisi (MSA), T.C.</w:t>
      </w:r>
      <w:r w:rsidR="229FA405" w:rsidRPr="27961B0C">
        <w:rPr>
          <w:rStyle w:val="normaltextrun"/>
          <w:rFonts w:ascii="Aptos" w:eastAsia="Aptos" w:hAnsi="Aptos" w:cs="Aptos"/>
          <w:color w:val="000000" w:themeColor="text1"/>
          <w:sz w:val="16"/>
          <w:szCs w:val="16"/>
        </w:rPr>
        <w:t xml:space="preserve"> </w:t>
      </w:r>
      <w:proofErr w:type="gramStart"/>
      <w:r w:rsidRPr="27961B0C">
        <w:rPr>
          <w:rStyle w:val="normaltextrun"/>
          <w:rFonts w:ascii="Aptos" w:eastAsia="Aptos" w:hAnsi="Aptos" w:cs="Aptos"/>
          <w:color w:val="000000" w:themeColor="text1"/>
          <w:sz w:val="16"/>
          <w:szCs w:val="16"/>
        </w:rPr>
        <w:t>Milli</w:t>
      </w:r>
      <w:proofErr w:type="gramEnd"/>
      <w:r w:rsidRPr="27961B0C">
        <w:rPr>
          <w:rStyle w:val="normaltextrun"/>
          <w:rFonts w:ascii="Aptos" w:eastAsia="Aptos" w:hAnsi="Aptos" w:cs="Aptos"/>
          <w:color w:val="000000" w:themeColor="text1"/>
          <w:sz w:val="16"/>
          <w:szCs w:val="16"/>
        </w:rPr>
        <w:t> Eğitim Bakanlığı’na bağlı bir özel eğitim kurumu olmasının yanı sıra turizm ve ağırlama sektörünün en iddialı mesleki eğitim akreditörlerinden Confederation of Tourism &amp; Hospitality (CTH), İngiltere kökenli City &amp; Guilds, İskoç SQA ve Pearson/Ed Excel tarafından onaylı Türkiye’deki tek eğitim kurumudur. MSA kampüsünde; profesyonel aşçılık ve profesyonel pasta-ekmekçilik eğitim mutfakları, uygulamalı barmenlik ve miksoloji sınıfı ile özel tasarlanmış şarap mahzeni, mutfakseverlere yönelik etkinlikler için tasarlanmış mutfaklar, kahve eğitimi sınıfı, seminer odaları, Türkiye’nin ilk ve tek mutfak oditoryumu, ‘Yeme - İçme Konulu Uzmanlık ve Nadir Eserler Kütüphanesi’ ve yiyecek - içecek tarihi konusunda özel bir koleksiyona sahip müzesi ile MSA Dükkân adlı MSA ürünlerinin satış alanı yer almaktadır. Yiyecek-içecek sektörüne eğitimli ve profesyonel işgücü kazandırmayı misyon edinen MSA’da, profesyonel eğitimlerinin yanı sıra mutfakseverlere yönelik workshoplar da düzenlenmektedir. </w:t>
      </w:r>
      <w:hyperlink r:id="rId8">
        <w:r w:rsidRPr="27961B0C">
          <w:rPr>
            <w:rStyle w:val="normaltextrun"/>
            <w:rFonts w:ascii="Aptos" w:eastAsia="Aptos" w:hAnsi="Aptos" w:cs="Aptos"/>
            <w:color w:val="0563C1"/>
            <w:sz w:val="16"/>
            <w:szCs w:val="16"/>
          </w:rPr>
          <w:t>https://msa.com.tr</w:t>
        </w:r>
      </w:hyperlink>
      <w:r w:rsidRPr="27961B0C">
        <w:rPr>
          <w:rStyle w:val="normaltextrun"/>
          <w:rFonts w:ascii="Aptos" w:eastAsia="Aptos" w:hAnsi="Aptos" w:cs="Aptos"/>
          <w:color w:val="000000" w:themeColor="text1"/>
          <w:sz w:val="16"/>
          <w:szCs w:val="16"/>
        </w:rPr>
        <w:t>  </w:t>
      </w:r>
      <w:r w:rsidRPr="27961B0C">
        <w:rPr>
          <w:rStyle w:val="eop"/>
          <w:rFonts w:ascii="Aptos" w:eastAsia="Aptos" w:hAnsi="Aptos" w:cs="Aptos"/>
          <w:color w:val="000000" w:themeColor="text1"/>
          <w:sz w:val="16"/>
          <w:szCs w:val="16"/>
        </w:rPr>
        <w:t> </w:t>
      </w:r>
    </w:p>
    <w:p w14:paraId="17F0E8AA" w14:textId="77777777" w:rsidR="00877F94" w:rsidRPr="00E677DD" w:rsidRDefault="00877F94" w:rsidP="00E677DD">
      <w:pPr>
        <w:spacing w:line="360" w:lineRule="auto"/>
        <w:jc w:val="both"/>
        <w:rPr>
          <w:rFonts w:ascii="Verdana" w:hAnsi="Verdana"/>
          <w:sz w:val="20"/>
          <w:szCs w:val="20"/>
        </w:rPr>
      </w:pPr>
    </w:p>
    <w:p w14:paraId="101A70AB" w14:textId="77777777" w:rsidR="00E677DD" w:rsidRPr="00E677DD" w:rsidRDefault="00E677DD" w:rsidP="00E677DD">
      <w:pPr>
        <w:spacing w:line="360" w:lineRule="auto"/>
        <w:jc w:val="both"/>
        <w:rPr>
          <w:rFonts w:ascii="Verdana" w:hAnsi="Verdana"/>
          <w:sz w:val="20"/>
          <w:szCs w:val="20"/>
        </w:rPr>
      </w:pPr>
    </w:p>
    <w:p w14:paraId="6160F85B" w14:textId="77777777" w:rsidR="00FA18D7" w:rsidRPr="00E677DD" w:rsidRDefault="00FA18D7" w:rsidP="00E677DD">
      <w:pPr>
        <w:spacing w:line="360" w:lineRule="auto"/>
        <w:jc w:val="both"/>
        <w:rPr>
          <w:rFonts w:ascii="Verdana" w:hAnsi="Verdana"/>
          <w:sz w:val="20"/>
          <w:szCs w:val="20"/>
        </w:rPr>
      </w:pPr>
    </w:p>
    <w:sectPr w:rsidR="00FA18D7" w:rsidRPr="00E677DD"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D7"/>
    <w:rsid w:val="000D6A26"/>
    <w:rsid w:val="001945ED"/>
    <w:rsid w:val="001A3297"/>
    <w:rsid w:val="0023798C"/>
    <w:rsid w:val="003A4F2A"/>
    <w:rsid w:val="0048585A"/>
    <w:rsid w:val="004D0BD6"/>
    <w:rsid w:val="005D57FB"/>
    <w:rsid w:val="006D06EE"/>
    <w:rsid w:val="006F3A0C"/>
    <w:rsid w:val="00710A79"/>
    <w:rsid w:val="00775AD7"/>
    <w:rsid w:val="00877F94"/>
    <w:rsid w:val="00AF0D52"/>
    <w:rsid w:val="00C306B3"/>
    <w:rsid w:val="00D83A4D"/>
    <w:rsid w:val="00E677DD"/>
    <w:rsid w:val="00EF33A5"/>
    <w:rsid w:val="00F979B3"/>
    <w:rsid w:val="00FA18D7"/>
    <w:rsid w:val="02A93E1A"/>
    <w:rsid w:val="0C7A4A12"/>
    <w:rsid w:val="0F72676D"/>
    <w:rsid w:val="0F7EC621"/>
    <w:rsid w:val="1686DE42"/>
    <w:rsid w:val="1BB7D775"/>
    <w:rsid w:val="1BF96563"/>
    <w:rsid w:val="229FA405"/>
    <w:rsid w:val="22EFD7D0"/>
    <w:rsid w:val="271C03E2"/>
    <w:rsid w:val="27961B0C"/>
    <w:rsid w:val="27E0D0FD"/>
    <w:rsid w:val="35BEC79E"/>
    <w:rsid w:val="3E2ECEFD"/>
    <w:rsid w:val="52AA193E"/>
    <w:rsid w:val="53607756"/>
    <w:rsid w:val="54F703D3"/>
    <w:rsid w:val="59577A33"/>
    <w:rsid w:val="5A46DC71"/>
    <w:rsid w:val="645DE732"/>
    <w:rsid w:val="64A5CF8E"/>
    <w:rsid w:val="6F3A6178"/>
    <w:rsid w:val="706F21F4"/>
    <w:rsid w:val="7F82E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5E5D6EC"/>
  <w15:chartTrackingRefBased/>
  <w15:docId w15:val="{116C5BBF-7715-E646-AD07-C0A2C97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FA18D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FA18D7"/>
  </w:style>
  <w:style w:type="character" w:customStyle="1" w:styleId="eop">
    <w:name w:val="eop"/>
    <w:basedOn w:val="VarsaylanParagrafYazTipi"/>
    <w:rsid w:val="00FA18D7"/>
  </w:style>
  <w:style w:type="character" w:customStyle="1" w:styleId="scxw133906300">
    <w:name w:val="scxw133906300"/>
    <w:basedOn w:val="VarsaylanParagrafYazTipi"/>
    <w:rsid w:val="00FA18D7"/>
  </w:style>
  <w:style w:type="paragraph" w:styleId="BalonMetni">
    <w:name w:val="Balloon Text"/>
    <w:basedOn w:val="Normal"/>
    <w:link w:val="BalonMetniChar"/>
    <w:uiPriority w:val="99"/>
    <w:semiHidden/>
    <w:unhideWhenUsed/>
    <w:rsid w:val="006F3A0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F3A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2638">
      <w:bodyDiv w:val="1"/>
      <w:marLeft w:val="0"/>
      <w:marRight w:val="0"/>
      <w:marTop w:val="0"/>
      <w:marBottom w:val="0"/>
      <w:divBdr>
        <w:top w:val="none" w:sz="0" w:space="0" w:color="auto"/>
        <w:left w:val="none" w:sz="0" w:space="0" w:color="auto"/>
        <w:bottom w:val="none" w:sz="0" w:space="0" w:color="auto"/>
        <w:right w:val="none" w:sz="0" w:space="0" w:color="auto"/>
      </w:divBdr>
    </w:div>
    <w:div w:id="102263593">
      <w:bodyDiv w:val="1"/>
      <w:marLeft w:val="0"/>
      <w:marRight w:val="0"/>
      <w:marTop w:val="0"/>
      <w:marBottom w:val="0"/>
      <w:divBdr>
        <w:top w:val="none" w:sz="0" w:space="0" w:color="auto"/>
        <w:left w:val="none" w:sz="0" w:space="0" w:color="auto"/>
        <w:bottom w:val="none" w:sz="0" w:space="0" w:color="auto"/>
        <w:right w:val="none" w:sz="0" w:space="0" w:color="auto"/>
      </w:divBdr>
    </w:div>
    <w:div w:id="341665673">
      <w:bodyDiv w:val="1"/>
      <w:marLeft w:val="0"/>
      <w:marRight w:val="0"/>
      <w:marTop w:val="0"/>
      <w:marBottom w:val="0"/>
      <w:divBdr>
        <w:top w:val="none" w:sz="0" w:space="0" w:color="auto"/>
        <w:left w:val="none" w:sz="0" w:space="0" w:color="auto"/>
        <w:bottom w:val="none" w:sz="0" w:space="0" w:color="auto"/>
        <w:right w:val="none" w:sz="0" w:space="0" w:color="auto"/>
      </w:divBdr>
      <w:divsChild>
        <w:div w:id="466359409">
          <w:marLeft w:val="0"/>
          <w:marRight w:val="0"/>
          <w:marTop w:val="0"/>
          <w:marBottom w:val="0"/>
          <w:divBdr>
            <w:top w:val="none" w:sz="0" w:space="0" w:color="auto"/>
            <w:left w:val="none" w:sz="0" w:space="0" w:color="auto"/>
            <w:bottom w:val="none" w:sz="0" w:space="0" w:color="auto"/>
            <w:right w:val="none" w:sz="0" w:space="0" w:color="auto"/>
          </w:divBdr>
        </w:div>
        <w:div w:id="1146774600">
          <w:marLeft w:val="0"/>
          <w:marRight w:val="0"/>
          <w:marTop w:val="0"/>
          <w:marBottom w:val="0"/>
          <w:divBdr>
            <w:top w:val="none" w:sz="0" w:space="0" w:color="auto"/>
            <w:left w:val="none" w:sz="0" w:space="0" w:color="auto"/>
            <w:bottom w:val="none" w:sz="0" w:space="0" w:color="auto"/>
            <w:right w:val="none" w:sz="0" w:space="0" w:color="auto"/>
          </w:divBdr>
        </w:div>
        <w:div w:id="1019813145">
          <w:marLeft w:val="0"/>
          <w:marRight w:val="0"/>
          <w:marTop w:val="0"/>
          <w:marBottom w:val="0"/>
          <w:divBdr>
            <w:top w:val="none" w:sz="0" w:space="0" w:color="auto"/>
            <w:left w:val="none" w:sz="0" w:space="0" w:color="auto"/>
            <w:bottom w:val="none" w:sz="0" w:space="0" w:color="auto"/>
            <w:right w:val="none" w:sz="0" w:space="0" w:color="auto"/>
          </w:divBdr>
        </w:div>
        <w:div w:id="1544171397">
          <w:marLeft w:val="0"/>
          <w:marRight w:val="0"/>
          <w:marTop w:val="0"/>
          <w:marBottom w:val="0"/>
          <w:divBdr>
            <w:top w:val="none" w:sz="0" w:space="0" w:color="auto"/>
            <w:left w:val="none" w:sz="0" w:space="0" w:color="auto"/>
            <w:bottom w:val="none" w:sz="0" w:space="0" w:color="auto"/>
            <w:right w:val="none" w:sz="0" w:space="0" w:color="auto"/>
          </w:divBdr>
        </w:div>
        <w:div w:id="593779827">
          <w:marLeft w:val="0"/>
          <w:marRight w:val="0"/>
          <w:marTop w:val="0"/>
          <w:marBottom w:val="0"/>
          <w:divBdr>
            <w:top w:val="none" w:sz="0" w:space="0" w:color="auto"/>
            <w:left w:val="none" w:sz="0" w:space="0" w:color="auto"/>
            <w:bottom w:val="none" w:sz="0" w:space="0" w:color="auto"/>
            <w:right w:val="none" w:sz="0" w:space="0" w:color="auto"/>
          </w:divBdr>
        </w:div>
        <w:div w:id="1372267744">
          <w:marLeft w:val="0"/>
          <w:marRight w:val="0"/>
          <w:marTop w:val="0"/>
          <w:marBottom w:val="0"/>
          <w:divBdr>
            <w:top w:val="none" w:sz="0" w:space="0" w:color="auto"/>
            <w:left w:val="none" w:sz="0" w:space="0" w:color="auto"/>
            <w:bottom w:val="none" w:sz="0" w:space="0" w:color="auto"/>
            <w:right w:val="none" w:sz="0" w:space="0" w:color="auto"/>
          </w:divBdr>
        </w:div>
        <w:div w:id="834226021">
          <w:marLeft w:val="0"/>
          <w:marRight w:val="0"/>
          <w:marTop w:val="0"/>
          <w:marBottom w:val="0"/>
          <w:divBdr>
            <w:top w:val="none" w:sz="0" w:space="0" w:color="auto"/>
            <w:left w:val="none" w:sz="0" w:space="0" w:color="auto"/>
            <w:bottom w:val="none" w:sz="0" w:space="0" w:color="auto"/>
            <w:right w:val="none" w:sz="0" w:space="0" w:color="auto"/>
          </w:divBdr>
        </w:div>
        <w:div w:id="13701504">
          <w:marLeft w:val="0"/>
          <w:marRight w:val="0"/>
          <w:marTop w:val="0"/>
          <w:marBottom w:val="0"/>
          <w:divBdr>
            <w:top w:val="none" w:sz="0" w:space="0" w:color="auto"/>
            <w:left w:val="none" w:sz="0" w:space="0" w:color="auto"/>
            <w:bottom w:val="none" w:sz="0" w:space="0" w:color="auto"/>
            <w:right w:val="none" w:sz="0" w:space="0" w:color="auto"/>
          </w:divBdr>
        </w:div>
        <w:div w:id="1998025933">
          <w:marLeft w:val="0"/>
          <w:marRight w:val="0"/>
          <w:marTop w:val="0"/>
          <w:marBottom w:val="0"/>
          <w:divBdr>
            <w:top w:val="none" w:sz="0" w:space="0" w:color="auto"/>
            <w:left w:val="none" w:sz="0" w:space="0" w:color="auto"/>
            <w:bottom w:val="none" w:sz="0" w:space="0" w:color="auto"/>
            <w:right w:val="none" w:sz="0" w:space="0" w:color="auto"/>
          </w:divBdr>
        </w:div>
        <w:div w:id="1327069">
          <w:marLeft w:val="0"/>
          <w:marRight w:val="0"/>
          <w:marTop w:val="0"/>
          <w:marBottom w:val="0"/>
          <w:divBdr>
            <w:top w:val="none" w:sz="0" w:space="0" w:color="auto"/>
            <w:left w:val="none" w:sz="0" w:space="0" w:color="auto"/>
            <w:bottom w:val="none" w:sz="0" w:space="0" w:color="auto"/>
            <w:right w:val="none" w:sz="0" w:space="0" w:color="auto"/>
          </w:divBdr>
        </w:div>
        <w:div w:id="471603728">
          <w:marLeft w:val="0"/>
          <w:marRight w:val="0"/>
          <w:marTop w:val="0"/>
          <w:marBottom w:val="0"/>
          <w:divBdr>
            <w:top w:val="none" w:sz="0" w:space="0" w:color="auto"/>
            <w:left w:val="none" w:sz="0" w:space="0" w:color="auto"/>
            <w:bottom w:val="none" w:sz="0" w:space="0" w:color="auto"/>
            <w:right w:val="none" w:sz="0" w:space="0" w:color="auto"/>
          </w:divBdr>
        </w:div>
        <w:div w:id="1554661588">
          <w:marLeft w:val="0"/>
          <w:marRight w:val="0"/>
          <w:marTop w:val="0"/>
          <w:marBottom w:val="0"/>
          <w:divBdr>
            <w:top w:val="none" w:sz="0" w:space="0" w:color="auto"/>
            <w:left w:val="none" w:sz="0" w:space="0" w:color="auto"/>
            <w:bottom w:val="none" w:sz="0" w:space="0" w:color="auto"/>
            <w:right w:val="none" w:sz="0" w:space="0" w:color="auto"/>
          </w:divBdr>
        </w:div>
        <w:div w:id="337780777">
          <w:marLeft w:val="0"/>
          <w:marRight w:val="0"/>
          <w:marTop w:val="0"/>
          <w:marBottom w:val="0"/>
          <w:divBdr>
            <w:top w:val="none" w:sz="0" w:space="0" w:color="auto"/>
            <w:left w:val="none" w:sz="0" w:space="0" w:color="auto"/>
            <w:bottom w:val="none" w:sz="0" w:space="0" w:color="auto"/>
            <w:right w:val="none" w:sz="0" w:space="0" w:color="auto"/>
          </w:divBdr>
        </w:div>
        <w:div w:id="1332834238">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 w:id="795411397">
          <w:marLeft w:val="0"/>
          <w:marRight w:val="0"/>
          <w:marTop w:val="0"/>
          <w:marBottom w:val="0"/>
          <w:divBdr>
            <w:top w:val="none" w:sz="0" w:space="0" w:color="auto"/>
            <w:left w:val="none" w:sz="0" w:space="0" w:color="auto"/>
            <w:bottom w:val="none" w:sz="0" w:space="0" w:color="auto"/>
            <w:right w:val="none" w:sz="0" w:space="0" w:color="auto"/>
          </w:divBdr>
        </w:div>
        <w:div w:id="885414877">
          <w:marLeft w:val="0"/>
          <w:marRight w:val="0"/>
          <w:marTop w:val="0"/>
          <w:marBottom w:val="0"/>
          <w:divBdr>
            <w:top w:val="none" w:sz="0" w:space="0" w:color="auto"/>
            <w:left w:val="none" w:sz="0" w:space="0" w:color="auto"/>
            <w:bottom w:val="none" w:sz="0" w:space="0" w:color="auto"/>
            <w:right w:val="none" w:sz="0" w:space="0" w:color="auto"/>
          </w:divBdr>
        </w:div>
        <w:div w:id="1656378788">
          <w:marLeft w:val="0"/>
          <w:marRight w:val="0"/>
          <w:marTop w:val="0"/>
          <w:marBottom w:val="0"/>
          <w:divBdr>
            <w:top w:val="none" w:sz="0" w:space="0" w:color="auto"/>
            <w:left w:val="none" w:sz="0" w:space="0" w:color="auto"/>
            <w:bottom w:val="none" w:sz="0" w:space="0" w:color="auto"/>
            <w:right w:val="none" w:sz="0" w:space="0" w:color="auto"/>
          </w:divBdr>
        </w:div>
        <w:div w:id="495924545">
          <w:marLeft w:val="0"/>
          <w:marRight w:val="0"/>
          <w:marTop w:val="0"/>
          <w:marBottom w:val="0"/>
          <w:divBdr>
            <w:top w:val="none" w:sz="0" w:space="0" w:color="auto"/>
            <w:left w:val="none" w:sz="0" w:space="0" w:color="auto"/>
            <w:bottom w:val="none" w:sz="0" w:space="0" w:color="auto"/>
            <w:right w:val="none" w:sz="0" w:space="0" w:color="auto"/>
          </w:divBdr>
        </w:div>
        <w:div w:id="673457174">
          <w:marLeft w:val="0"/>
          <w:marRight w:val="0"/>
          <w:marTop w:val="0"/>
          <w:marBottom w:val="0"/>
          <w:divBdr>
            <w:top w:val="none" w:sz="0" w:space="0" w:color="auto"/>
            <w:left w:val="none" w:sz="0" w:space="0" w:color="auto"/>
            <w:bottom w:val="none" w:sz="0" w:space="0" w:color="auto"/>
            <w:right w:val="none" w:sz="0" w:space="0" w:color="auto"/>
          </w:divBdr>
        </w:div>
        <w:div w:id="1946113614">
          <w:marLeft w:val="0"/>
          <w:marRight w:val="0"/>
          <w:marTop w:val="0"/>
          <w:marBottom w:val="0"/>
          <w:divBdr>
            <w:top w:val="none" w:sz="0" w:space="0" w:color="auto"/>
            <w:left w:val="none" w:sz="0" w:space="0" w:color="auto"/>
            <w:bottom w:val="none" w:sz="0" w:space="0" w:color="auto"/>
            <w:right w:val="none" w:sz="0" w:space="0" w:color="auto"/>
          </w:divBdr>
        </w:div>
      </w:divsChild>
    </w:div>
    <w:div w:id="883440646">
      <w:bodyDiv w:val="1"/>
      <w:marLeft w:val="0"/>
      <w:marRight w:val="0"/>
      <w:marTop w:val="0"/>
      <w:marBottom w:val="0"/>
      <w:divBdr>
        <w:top w:val="none" w:sz="0" w:space="0" w:color="auto"/>
        <w:left w:val="none" w:sz="0" w:space="0" w:color="auto"/>
        <w:bottom w:val="none" w:sz="0" w:space="0" w:color="auto"/>
        <w:right w:val="none" w:sz="0" w:space="0" w:color="auto"/>
      </w:divBdr>
      <w:divsChild>
        <w:div w:id="521280719">
          <w:marLeft w:val="0"/>
          <w:marRight w:val="0"/>
          <w:marTop w:val="0"/>
          <w:marBottom w:val="0"/>
          <w:divBdr>
            <w:top w:val="none" w:sz="0" w:space="0" w:color="auto"/>
            <w:left w:val="none" w:sz="0" w:space="0" w:color="auto"/>
            <w:bottom w:val="none" w:sz="0" w:space="0" w:color="auto"/>
            <w:right w:val="none" w:sz="0" w:space="0" w:color="auto"/>
          </w:divBdr>
        </w:div>
        <w:div w:id="1178226935">
          <w:marLeft w:val="0"/>
          <w:marRight w:val="0"/>
          <w:marTop w:val="0"/>
          <w:marBottom w:val="0"/>
          <w:divBdr>
            <w:top w:val="none" w:sz="0" w:space="0" w:color="auto"/>
            <w:left w:val="none" w:sz="0" w:space="0" w:color="auto"/>
            <w:bottom w:val="none" w:sz="0" w:space="0" w:color="auto"/>
            <w:right w:val="none" w:sz="0" w:space="0" w:color="auto"/>
          </w:divBdr>
        </w:div>
        <w:div w:id="668945171">
          <w:marLeft w:val="0"/>
          <w:marRight w:val="0"/>
          <w:marTop w:val="0"/>
          <w:marBottom w:val="0"/>
          <w:divBdr>
            <w:top w:val="none" w:sz="0" w:space="0" w:color="auto"/>
            <w:left w:val="none" w:sz="0" w:space="0" w:color="auto"/>
            <w:bottom w:val="none" w:sz="0" w:space="0" w:color="auto"/>
            <w:right w:val="none" w:sz="0" w:space="0" w:color="auto"/>
          </w:divBdr>
        </w:div>
        <w:div w:id="1001737704">
          <w:marLeft w:val="0"/>
          <w:marRight w:val="0"/>
          <w:marTop w:val="0"/>
          <w:marBottom w:val="0"/>
          <w:divBdr>
            <w:top w:val="none" w:sz="0" w:space="0" w:color="auto"/>
            <w:left w:val="none" w:sz="0" w:space="0" w:color="auto"/>
            <w:bottom w:val="none" w:sz="0" w:space="0" w:color="auto"/>
            <w:right w:val="none" w:sz="0" w:space="0" w:color="auto"/>
          </w:divBdr>
        </w:div>
        <w:div w:id="1664120652">
          <w:marLeft w:val="0"/>
          <w:marRight w:val="0"/>
          <w:marTop w:val="0"/>
          <w:marBottom w:val="0"/>
          <w:divBdr>
            <w:top w:val="none" w:sz="0" w:space="0" w:color="auto"/>
            <w:left w:val="none" w:sz="0" w:space="0" w:color="auto"/>
            <w:bottom w:val="none" w:sz="0" w:space="0" w:color="auto"/>
            <w:right w:val="none" w:sz="0" w:space="0" w:color="auto"/>
          </w:divBdr>
        </w:div>
        <w:div w:id="1444151776">
          <w:marLeft w:val="0"/>
          <w:marRight w:val="0"/>
          <w:marTop w:val="0"/>
          <w:marBottom w:val="0"/>
          <w:divBdr>
            <w:top w:val="none" w:sz="0" w:space="0" w:color="auto"/>
            <w:left w:val="none" w:sz="0" w:space="0" w:color="auto"/>
            <w:bottom w:val="none" w:sz="0" w:space="0" w:color="auto"/>
            <w:right w:val="none" w:sz="0" w:space="0" w:color="auto"/>
          </w:divBdr>
        </w:div>
        <w:div w:id="79328942">
          <w:marLeft w:val="0"/>
          <w:marRight w:val="0"/>
          <w:marTop w:val="0"/>
          <w:marBottom w:val="0"/>
          <w:divBdr>
            <w:top w:val="none" w:sz="0" w:space="0" w:color="auto"/>
            <w:left w:val="none" w:sz="0" w:space="0" w:color="auto"/>
            <w:bottom w:val="none" w:sz="0" w:space="0" w:color="auto"/>
            <w:right w:val="none" w:sz="0" w:space="0" w:color="auto"/>
          </w:divBdr>
        </w:div>
        <w:div w:id="525950765">
          <w:marLeft w:val="0"/>
          <w:marRight w:val="0"/>
          <w:marTop w:val="0"/>
          <w:marBottom w:val="0"/>
          <w:divBdr>
            <w:top w:val="none" w:sz="0" w:space="0" w:color="auto"/>
            <w:left w:val="none" w:sz="0" w:space="0" w:color="auto"/>
            <w:bottom w:val="none" w:sz="0" w:space="0" w:color="auto"/>
            <w:right w:val="none" w:sz="0" w:space="0" w:color="auto"/>
          </w:divBdr>
        </w:div>
        <w:div w:id="1785223020">
          <w:marLeft w:val="0"/>
          <w:marRight w:val="0"/>
          <w:marTop w:val="0"/>
          <w:marBottom w:val="0"/>
          <w:divBdr>
            <w:top w:val="none" w:sz="0" w:space="0" w:color="auto"/>
            <w:left w:val="none" w:sz="0" w:space="0" w:color="auto"/>
            <w:bottom w:val="none" w:sz="0" w:space="0" w:color="auto"/>
            <w:right w:val="none" w:sz="0" w:space="0" w:color="auto"/>
          </w:divBdr>
        </w:div>
        <w:div w:id="1971087896">
          <w:marLeft w:val="0"/>
          <w:marRight w:val="0"/>
          <w:marTop w:val="0"/>
          <w:marBottom w:val="0"/>
          <w:divBdr>
            <w:top w:val="none" w:sz="0" w:space="0" w:color="auto"/>
            <w:left w:val="none" w:sz="0" w:space="0" w:color="auto"/>
            <w:bottom w:val="none" w:sz="0" w:space="0" w:color="auto"/>
            <w:right w:val="none" w:sz="0" w:space="0" w:color="auto"/>
          </w:divBdr>
        </w:div>
      </w:divsChild>
    </w:div>
    <w:div w:id="1158351106">
      <w:bodyDiv w:val="1"/>
      <w:marLeft w:val="0"/>
      <w:marRight w:val="0"/>
      <w:marTop w:val="0"/>
      <w:marBottom w:val="0"/>
      <w:divBdr>
        <w:top w:val="none" w:sz="0" w:space="0" w:color="auto"/>
        <w:left w:val="none" w:sz="0" w:space="0" w:color="auto"/>
        <w:bottom w:val="none" w:sz="0" w:space="0" w:color="auto"/>
        <w:right w:val="none" w:sz="0" w:space="0" w:color="auto"/>
      </w:divBdr>
    </w:div>
    <w:div w:id="1270939936">
      <w:bodyDiv w:val="1"/>
      <w:marLeft w:val="0"/>
      <w:marRight w:val="0"/>
      <w:marTop w:val="0"/>
      <w:marBottom w:val="0"/>
      <w:divBdr>
        <w:top w:val="none" w:sz="0" w:space="0" w:color="auto"/>
        <w:left w:val="none" w:sz="0" w:space="0" w:color="auto"/>
        <w:bottom w:val="none" w:sz="0" w:space="0" w:color="auto"/>
        <w:right w:val="none" w:sz="0" w:space="0" w:color="auto"/>
      </w:divBdr>
    </w:div>
    <w:div w:id="1377504614">
      <w:bodyDiv w:val="1"/>
      <w:marLeft w:val="0"/>
      <w:marRight w:val="0"/>
      <w:marTop w:val="0"/>
      <w:marBottom w:val="0"/>
      <w:divBdr>
        <w:top w:val="none" w:sz="0" w:space="0" w:color="auto"/>
        <w:left w:val="none" w:sz="0" w:space="0" w:color="auto"/>
        <w:bottom w:val="none" w:sz="0" w:space="0" w:color="auto"/>
        <w:right w:val="none" w:sz="0" w:space="0" w:color="auto"/>
      </w:divBdr>
      <w:divsChild>
        <w:div w:id="282657934">
          <w:marLeft w:val="0"/>
          <w:marRight w:val="0"/>
          <w:marTop w:val="0"/>
          <w:marBottom w:val="0"/>
          <w:divBdr>
            <w:top w:val="none" w:sz="0" w:space="0" w:color="auto"/>
            <w:left w:val="none" w:sz="0" w:space="0" w:color="auto"/>
            <w:bottom w:val="none" w:sz="0" w:space="0" w:color="auto"/>
            <w:right w:val="none" w:sz="0" w:space="0" w:color="auto"/>
          </w:divBdr>
        </w:div>
        <w:div w:id="1289701091">
          <w:marLeft w:val="0"/>
          <w:marRight w:val="0"/>
          <w:marTop w:val="0"/>
          <w:marBottom w:val="0"/>
          <w:divBdr>
            <w:top w:val="none" w:sz="0" w:space="0" w:color="auto"/>
            <w:left w:val="none" w:sz="0" w:space="0" w:color="auto"/>
            <w:bottom w:val="none" w:sz="0" w:space="0" w:color="auto"/>
            <w:right w:val="none" w:sz="0" w:space="0" w:color="auto"/>
          </w:divBdr>
        </w:div>
        <w:div w:id="190994451">
          <w:marLeft w:val="0"/>
          <w:marRight w:val="0"/>
          <w:marTop w:val="0"/>
          <w:marBottom w:val="0"/>
          <w:divBdr>
            <w:top w:val="none" w:sz="0" w:space="0" w:color="auto"/>
            <w:left w:val="none" w:sz="0" w:space="0" w:color="auto"/>
            <w:bottom w:val="none" w:sz="0" w:space="0" w:color="auto"/>
            <w:right w:val="none" w:sz="0" w:space="0" w:color="auto"/>
          </w:divBdr>
        </w:div>
        <w:div w:id="1880241245">
          <w:marLeft w:val="0"/>
          <w:marRight w:val="0"/>
          <w:marTop w:val="0"/>
          <w:marBottom w:val="0"/>
          <w:divBdr>
            <w:top w:val="none" w:sz="0" w:space="0" w:color="auto"/>
            <w:left w:val="none" w:sz="0" w:space="0" w:color="auto"/>
            <w:bottom w:val="none" w:sz="0" w:space="0" w:color="auto"/>
            <w:right w:val="none" w:sz="0" w:space="0" w:color="auto"/>
          </w:divBdr>
        </w:div>
        <w:div w:id="1505239270">
          <w:marLeft w:val="0"/>
          <w:marRight w:val="0"/>
          <w:marTop w:val="0"/>
          <w:marBottom w:val="0"/>
          <w:divBdr>
            <w:top w:val="none" w:sz="0" w:space="0" w:color="auto"/>
            <w:left w:val="none" w:sz="0" w:space="0" w:color="auto"/>
            <w:bottom w:val="none" w:sz="0" w:space="0" w:color="auto"/>
            <w:right w:val="none" w:sz="0" w:space="0" w:color="auto"/>
          </w:divBdr>
        </w:div>
        <w:div w:id="844902448">
          <w:marLeft w:val="0"/>
          <w:marRight w:val="0"/>
          <w:marTop w:val="0"/>
          <w:marBottom w:val="0"/>
          <w:divBdr>
            <w:top w:val="none" w:sz="0" w:space="0" w:color="auto"/>
            <w:left w:val="none" w:sz="0" w:space="0" w:color="auto"/>
            <w:bottom w:val="none" w:sz="0" w:space="0" w:color="auto"/>
            <w:right w:val="none" w:sz="0" w:space="0" w:color="auto"/>
          </w:divBdr>
        </w:div>
        <w:div w:id="746921458">
          <w:marLeft w:val="0"/>
          <w:marRight w:val="0"/>
          <w:marTop w:val="0"/>
          <w:marBottom w:val="0"/>
          <w:divBdr>
            <w:top w:val="none" w:sz="0" w:space="0" w:color="auto"/>
            <w:left w:val="none" w:sz="0" w:space="0" w:color="auto"/>
            <w:bottom w:val="none" w:sz="0" w:space="0" w:color="auto"/>
            <w:right w:val="none" w:sz="0" w:space="0" w:color="auto"/>
          </w:divBdr>
        </w:div>
        <w:div w:id="1664352999">
          <w:marLeft w:val="0"/>
          <w:marRight w:val="0"/>
          <w:marTop w:val="0"/>
          <w:marBottom w:val="0"/>
          <w:divBdr>
            <w:top w:val="none" w:sz="0" w:space="0" w:color="auto"/>
            <w:left w:val="none" w:sz="0" w:space="0" w:color="auto"/>
            <w:bottom w:val="none" w:sz="0" w:space="0" w:color="auto"/>
            <w:right w:val="none" w:sz="0" w:space="0" w:color="auto"/>
          </w:divBdr>
        </w:div>
      </w:divsChild>
    </w:div>
    <w:div w:id="1435981569">
      <w:bodyDiv w:val="1"/>
      <w:marLeft w:val="0"/>
      <w:marRight w:val="0"/>
      <w:marTop w:val="0"/>
      <w:marBottom w:val="0"/>
      <w:divBdr>
        <w:top w:val="none" w:sz="0" w:space="0" w:color="auto"/>
        <w:left w:val="none" w:sz="0" w:space="0" w:color="auto"/>
        <w:bottom w:val="none" w:sz="0" w:space="0" w:color="auto"/>
        <w:right w:val="none" w:sz="0" w:space="0" w:color="auto"/>
      </w:divBdr>
    </w:div>
    <w:div w:id="1480076007">
      <w:bodyDiv w:val="1"/>
      <w:marLeft w:val="0"/>
      <w:marRight w:val="0"/>
      <w:marTop w:val="0"/>
      <w:marBottom w:val="0"/>
      <w:divBdr>
        <w:top w:val="none" w:sz="0" w:space="0" w:color="auto"/>
        <w:left w:val="none" w:sz="0" w:space="0" w:color="auto"/>
        <w:bottom w:val="none" w:sz="0" w:space="0" w:color="auto"/>
        <w:right w:val="none" w:sz="0" w:space="0" w:color="auto"/>
      </w:divBdr>
    </w:div>
    <w:div w:id="1526745733">
      <w:bodyDiv w:val="1"/>
      <w:marLeft w:val="0"/>
      <w:marRight w:val="0"/>
      <w:marTop w:val="0"/>
      <w:marBottom w:val="0"/>
      <w:divBdr>
        <w:top w:val="none" w:sz="0" w:space="0" w:color="auto"/>
        <w:left w:val="none" w:sz="0" w:space="0" w:color="auto"/>
        <w:bottom w:val="none" w:sz="0" w:space="0" w:color="auto"/>
        <w:right w:val="none" w:sz="0" w:space="0" w:color="auto"/>
      </w:divBdr>
    </w:div>
    <w:div w:id="1561669468">
      <w:bodyDiv w:val="1"/>
      <w:marLeft w:val="0"/>
      <w:marRight w:val="0"/>
      <w:marTop w:val="0"/>
      <w:marBottom w:val="0"/>
      <w:divBdr>
        <w:top w:val="none" w:sz="0" w:space="0" w:color="auto"/>
        <w:left w:val="none" w:sz="0" w:space="0" w:color="auto"/>
        <w:bottom w:val="none" w:sz="0" w:space="0" w:color="auto"/>
        <w:right w:val="none" w:sz="0" w:space="0" w:color="auto"/>
      </w:divBdr>
      <w:divsChild>
        <w:div w:id="355548592">
          <w:marLeft w:val="0"/>
          <w:marRight w:val="0"/>
          <w:marTop w:val="0"/>
          <w:marBottom w:val="0"/>
          <w:divBdr>
            <w:top w:val="none" w:sz="0" w:space="0" w:color="auto"/>
            <w:left w:val="none" w:sz="0" w:space="0" w:color="auto"/>
            <w:bottom w:val="none" w:sz="0" w:space="0" w:color="auto"/>
            <w:right w:val="none" w:sz="0" w:space="0" w:color="auto"/>
          </w:divBdr>
        </w:div>
        <w:div w:id="505052476">
          <w:marLeft w:val="0"/>
          <w:marRight w:val="0"/>
          <w:marTop w:val="0"/>
          <w:marBottom w:val="0"/>
          <w:divBdr>
            <w:top w:val="none" w:sz="0" w:space="0" w:color="auto"/>
            <w:left w:val="none" w:sz="0" w:space="0" w:color="auto"/>
            <w:bottom w:val="none" w:sz="0" w:space="0" w:color="auto"/>
            <w:right w:val="none" w:sz="0" w:space="0" w:color="auto"/>
          </w:divBdr>
        </w:div>
        <w:div w:id="619651593">
          <w:marLeft w:val="0"/>
          <w:marRight w:val="0"/>
          <w:marTop w:val="0"/>
          <w:marBottom w:val="0"/>
          <w:divBdr>
            <w:top w:val="none" w:sz="0" w:space="0" w:color="auto"/>
            <w:left w:val="none" w:sz="0" w:space="0" w:color="auto"/>
            <w:bottom w:val="none" w:sz="0" w:space="0" w:color="auto"/>
            <w:right w:val="none" w:sz="0" w:space="0" w:color="auto"/>
          </w:divBdr>
        </w:div>
        <w:div w:id="1433892402">
          <w:marLeft w:val="0"/>
          <w:marRight w:val="0"/>
          <w:marTop w:val="0"/>
          <w:marBottom w:val="0"/>
          <w:divBdr>
            <w:top w:val="none" w:sz="0" w:space="0" w:color="auto"/>
            <w:left w:val="none" w:sz="0" w:space="0" w:color="auto"/>
            <w:bottom w:val="none" w:sz="0" w:space="0" w:color="auto"/>
            <w:right w:val="none" w:sz="0" w:space="0" w:color="auto"/>
          </w:divBdr>
        </w:div>
        <w:div w:id="1669403">
          <w:marLeft w:val="0"/>
          <w:marRight w:val="0"/>
          <w:marTop w:val="0"/>
          <w:marBottom w:val="0"/>
          <w:divBdr>
            <w:top w:val="none" w:sz="0" w:space="0" w:color="auto"/>
            <w:left w:val="none" w:sz="0" w:space="0" w:color="auto"/>
            <w:bottom w:val="none" w:sz="0" w:space="0" w:color="auto"/>
            <w:right w:val="none" w:sz="0" w:space="0" w:color="auto"/>
          </w:divBdr>
        </w:div>
        <w:div w:id="583880556">
          <w:marLeft w:val="0"/>
          <w:marRight w:val="0"/>
          <w:marTop w:val="0"/>
          <w:marBottom w:val="0"/>
          <w:divBdr>
            <w:top w:val="none" w:sz="0" w:space="0" w:color="auto"/>
            <w:left w:val="none" w:sz="0" w:space="0" w:color="auto"/>
            <w:bottom w:val="none" w:sz="0" w:space="0" w:color="auto"/>
            <w:right w:val="none" w:sz="0" w:space="0" w:color="auto"/>
          </w:divBdr>
        </w:div>
        <w:div w:id="1891383833">
          <w:marLeft w:val="0"/>
          <w:marRight w:val="0"/>
          <w:marTop w:val="0"/>
          <w:marBottom w:val="0"/>
          <w:divBdr>
            <w:top w:val="none" w:sz="0" w:space="0" w:color="auto"/>
            <w:left w:val="none" w:sz="0" w:space="0" w:color="auto"/>
            <w:bottom w:val="none" w:sz="0" w:space="0" w:color="auto"/>
            <w:right w:val="none" w:sz="0" w:space="0" w:color="auto"/>
          </w:divBdr>
        </w:div>
      </w:divsChild>
    </w:div>
    <w:div w:id="1613124218">
      <w:bodyDiv w:val="1"/>
      <w:marLeft w:val="0"/>
      <w:marRight w:val="0"/>
      <w:marTop w:val="0"/>
      <w:marBottom w:val="0"/>
      <w:divBdr>
        <w:top w:val="none" w:sz="0" w:space="0" w:color="auto"/>
        <w:left w:val="none" w:sz="0" w:space="0" w:color="auto"/>
        <w:bottom w:val="none" w:sz="0" w:space="0" w:color="auto"/>
        <w:right w:val="none" w:sz="0" w:space="0" w:color="auto"/>
      </w:divBdr>
    </w:div>
    <w:div w:id="1760447074">
      <w:bodyDiv w:val="1"/>
      <w:marLeft w:val="0"/>
      <w:marRight w:val="0"/>
      <w:marTop w:val="0"/>
      <w:marBottom w:val="0"/>
      <w:divBdr>
        <w:top w:val="none" w:sz="0" w:space="0" w:color="auto"/>
        <w:left w:val="none" w:sz="0" w:space="0" w:color="auto"/>
        <w:bottom w:val="none" w:sz="0" w:space="0" w:color="auto"/>
        <w:right w:val="none" w:sz="0" w:space="0" w:color="auto"/>
      </w:divBdr>
    </w:div>
    <w:div w:id="20657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a.com.tr/" TargetMode="External"/><Relationship Id="rId3" Type="http://schemas.openxmlformats.org/officeDocument/2006/relationships/customXml" Target="../customXml/item3.xml"/><Relationship Id="rId7" Type="http://schemas.openxmlformats.org/officeDocument/2006/relationships/hyperlink" Target="mailto:Barise@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6F116-6A15-4457-B90C-80D750187C7C}">
  <ds:schemaRefs>
    <ds:schemaRef ds:uri="http://schemas.microsoft.com/sharepoint/v3/contenttype/forms"/>
  </ds:schemaRefs>
</ds:datastoreItem>
</file>

<file path=customXml/itemProps2.xml><?xml version="1.0" encoding="utf-8"?>
<ds:datastoreItem xmlns:ds="http://schemas.openxmlformats.org/officeDocument/2006/customXml" ds:itemID="{FF4D78C8-14D1-415C-8324-783A9C803D3A}">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92BF343D-35DE-40B5-AA64-4C3043B0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6339</Characters>
  <Application>Microsoft Office Word</Application>
  <DocSecurity>0</DocSecurity>
  <Lines>171</Lines>
  <Paragraphs>75</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Mehtap  Alp</cp:lastModifiedBy>
  <cp:revision>7</cp:revision>
  <dcterms:created xsi:type="dcterms:W3CDTF">2026-01-12T07:51:00Z</dcterms:created>
  <dcterms:modified xsi:type="dcterms:W3CDTF">2026-01-12T08:02:00Z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