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CCB2" w14:textId="77777777" w:rsidR="00B3062B" w:rsidRPr="00E35F25" w:rsidRDefault="00B3062B" w:rsidP="00180922">
      <w:pPr>
        <w:spacing w:after="0" w:line="360" w:lineRule="auto"/>
        <w:jc w:val="both"/>
        <w:rPr>
          <w:rFonts w:ascii="Verdana" w:hAnsi="Verdana"/>
          <w:b/>
          <w:bCs/>
          <w:sz w:val="32"/>
          <w:szCs w:val="32"/>
          <w:u w:val="single"/>
        </w:rPr>
      </w:pPr>
      <w:r w:rsidRPr="00E35F25">
        <w:rPr>
          <w:rFonts w:ascii="Verdana" w:hAnsi="Verdana"/>
          <w:b/>
          <w:bCs/>
          <w:sz w:val="32"/>
          <w:szCs w:val="32"/>
          <w:u w:val="single"/>
        </w:rPr>
        <w:t>BASIN BÜLTENİ</w:t>
      </w:r>
    </w:p>
    <w:p w14:paraId="4AB2F15D" w14:textId="77777777" w:rsidR="00180922" w:rsidRDefault="00180922" w:rsidP="00180922">
      <w:pPr>
        <w:spacing w:after="0" w:line="360" w:lineRule="auto"/>
        <w:jc w:val="center"/>
        <w:rPr>
          <w:rFonts w:ascii="Verdana" w:hAnsi="Verdana"/>
          <w:b/>
          <w:bCs/>
          <w:sz w:val="28"/>
          <w:szCs w:val="28"/>
        </w:rPr>
      </w:pPr>
    </w:p>
    <w:p w14:paraId="4ACEFD5B" w14:textId="310C001C" w:rsidR="009740F6" w:rsidRPr="00E35F25" w:rsidRDefault="009740F6" w:rsidP="00180922">
      <w:pPr>
        <w:spacing w:after="0" w:line="360" w:lineRule="auto"/>
        <w:jc w:val="center"/>
        <w:rPr>
          <w:rFonts w:ascii="Verdana" w:hAnsi="Verdana"/>
          <w:b/>
          <w:bCs/>
          <w:sz w:val="28"/>
          <w:szCs w:val="28"/>
        </w:rPr>
      </w:pPr>
      <w:proofErr w:type="spellStart"/>
      <w:r w:rsidRPr="00E35F25">
        <w:rPr>
          <w:rFonts w:ascii="Verdana" w:hAnsi="Verdana"/>
          <w:b/>
          <w:bCs/>
          <w:sz w:val="28"/>
          <w:szCs w:val="28"/>
        </w:rPr>
        <w:t>HyperX</w:t>
      </w:r>
      <w:proofErr w:type="spellEnd"/>
      <w:r w:rsidRPr="00E35F25">
        <w:rPr>
          <w:rFonts w:ascii="Verdana" w:hAnsi="Verdana"/>
          <w:b/>
          <w:bCs/>
          <w:sz w:val="28"/>
          <w:szCs w:val="28"/>
        </w:rPr>
        <w:t xml:space="preserve"> ve OMEN </w:t>
      </w:r>
      <w:r w:rsidR="00FA4C4E">
        <w:rPr>
          <w:rFonts w:ascii="Verdana" w:hAnsi="Verdana"/>
          <w:b/>
          <w:bCs/>
          <w:sz w:val="28"/>
          <w:szCs w:val="28"/>
        </w:rPr>
        <w:t>o</w:t>
      </w:r>
      <w:r w:rsidR="00FA4C4E" w:rsidRPr="00E35F25">
        <w:rPr>
          <w:rFonts w:ascii="Verdana" w:hAnsi="Verdana"/>
          <w:b/>
          <w:bCs/>
          <w:sz w:val="28"/>
          <w:szCs w:val="28"/>
        </w:rPr>
        <w:t xml:space="preserve">yunun </w:t>
      </w:r>
      <w:r w:rsidR="00FA4C4E">
        <w:rPr>
          <w:rFonts w:ascii="Verdana" w:hAnsi="Verdana"/>
          <w:b/>
          <w:bCs/>
          <w:sz w:val="28"/>
          <w:szCs w:val="28"/>
        </w:rPr>
        <w:t>g</w:t>
      </w:r>
      <w:r w:rsidR="00FA4C4E" w:rsidRPr="00E35F25">
        <w:rPr>
          <w:rFonts w:ascii="Verdana" w:hAnsi="Verdana"/>
          <w:b/>
          <w:bCs/>
          <w:sz w:val="28"/>
          <w:szCs w:val="28"/>
        </w:rPr>
        <w:t xml:space="preserve">eleceğini </w:t>
      </w:r>
      <w:r w:rsidR="00FA4C4E">
        <w:rPr>
          <w:rFonts w:ascii="Verdana" w:hAnsi="Verdana"/>
          <w:b/>
          <w:bCs/>
          <w:sz w:val="28"/>
          <w:szCs w:val="28"/>
        </w:rPr>
        <w:t>ş</w:t>
      </w:r>
      <w:r w:rsidR="00FA4C4E" w:rsidRPr="00E35F25">
        <w:rPr>
          <w:rFonts w:ascii="Verdana" w:hAnsi="Verdana"/>
          <w:b/>
          <w:bCs/>
          <w:sz w:val="28"/>
          <w:szCs w:val="28"/>
        </w:rPr>
        <w:t xml:space="preserve">ekillendirmek </w:t>
      </w:r>
      <w:r w:rsidR="00FA4C4E">
        <w:rPr>
          <w:rFonts w:ascii="Verdana" w:hAnsi="Verdana"/>
          <w:b/>
          <w:bCs/>
          <w:sz w:val="28"/>
          <w:szCs w:val="28"/>
        </w:rPr>
        <w:t>i</w:t>
      </w:r>
      <w:r w:rsidR="00FA4C4E" w:rsidRPr="00E35F25">
        <w:rPr>
          <w:rFonts w:ascii="Verdana" w:hAnsi="Verdana"/>
          <w:b/>
          <w:bCs/>
          <w:sz w:val="28"/>
          <w:szCs w:val="28"/>
        </w:rPr>
        <w:t xml:space="preserve">çin </w:t>
      </w:r>
      <w:r w:rsidR="00FA4C4E">
        <w:rPr>
          <w:rFonts w:ascii="Verdana" w:hAnsi="Verdana"/>
          <w:b/>
          <w:bCs/>
          <w:sz w:val="28"/>
          <w:szCs w:val="28"/>
        </w:rPr>
        <w:t>b</w:t>
      </w:r>
      <w:r w:rsidR="00FA4C4E" w:rsidRPr="00E35F25">
        <w:rPr>
          <w:rFonts w:ascii="Verdana" w:hAnsi="Verdana"/>
          <w:b/>
          <w:bCs/>
          <w:sz w:val="28"/>
          <w:szCs w:val="28"/>
        </w:rPr>
        <w:t>irleşiyor</w:t>
      </w:r>
    </w:p>
    <w:p w14:paraId="4647F753" w14:textId="77777777" w:rsidR="00180922" w:rsidRDefault="00180922" w:rsidP="00180922">
      <w:pPr>
        <w:spacing w:after="0" w:line="360" w:lineRule="auto"/>
        <w:jc w:val="center"/>
        <w:rPr>
          <w:rFonts w:ascii="Verdana" w:hAnsi="Verdana"/>
          <w:b/>
          <w:bCs/>
          <w:sz w:val="24"/>
          <w:szCs w:val="24"/>
        </w:rPr>
      </w:pPr>
    </w:p>
    <w:p w14:paraId="01DA6C0C" w14:textId="346D09C4" w:rsidR="009740F6" w:rsidRPr="00E35F25" w:rsidRDefault="009740F6" w:rsidP="00180922">
      <w:pPr>
        <w:spacing w:after="0" w:line="360" w:lineRule="auto"/>
        <w:jc w:val="center"/>
        <w:rPr>
          <w:rFonts w:ascii="Verdana" w:hAnsi="Verdana"/>
          <w:b/>
          <w:bCs/>
          <w:sz w:val="24"/>
          <w:szCs w:val="24"/>
        </w:rPr>
      </w:pPr>
      <w:proofErr w:type="spellStart"/>
      <w:r w:rsidRPr="00E35F25">
        <w:rPr>
          <w:rFonts w:ascii="Verdana" w:hAnsi="Verdana"/>
          <w:b/>
          <w:bCs/>
          <w:sz w:val="24"/>
          <w:szCs w:val="24"/>
        </w:rPr>
        <w:t>HyperX</w:t>
      </w:r>
      <w:proofErr w:type="spellEnd"/>
      <w:r w:rsidR="00FA4C4E">
        <w:rPr>
          <w:rFonts w:ascii="Verdana" w:hAnsi="Verdana"/>
          <w:b/>
          <w:bCs/>
          <w:sz w:val="24"/>
          <w:szCs w:val="24"/>
        </w:rPr>
        <w:t>,</w:t>
      </w:r>
      <w:r w:rsidRPr="00E35F25">
        <w:rPr>
          <w:rFonts w:ascii="Verdana" w:hAnsi="Verdana"/>
          <w:b/>
          <w:bCs/>
          <w:sz w:val="24"/>
          <w:szCs w:val="24"/>
        </w:rPr>
        <w:t xml:space="preserve"> dünya çapındaki oyunculara çığır açan performans, kişiselleştirme ve derinlik sunan yeni dizüstü bilgisayarını ve monitörünü tanıtıyor.</w:t>
      </w:r>
    </w:p>
    <w:p w14:paraId="2B5E7DA1" w14:textId="77777777" w:rsidR="009740F6" w:rsidRPr="009740F6" w:rsidRDefault="009740F6" w:rsidP="00180922">
      <w:pPr>
        <w:spacing w:after="0" w:line="360" w:lineRule="auto"/>
        <w:jc w:val="both"/>
        <w:rPr>
          <w:rFonts w:ascii="Verdana" w:hAnsi="Verdana"/>
        </w:rPr>
      </w:pPr>
    </w:p>
    <w:p w14:paraId="07DD014C" w14:textId="448762C7" w:rsidR="008C5ED0" w:rsidRPr="00E35F25" w:rsidRDefault="008C5ED0" w:rsidP="00180922">
      <w:pPr>
        <w:pStyle w:val="Default"/>
        <w:spacing w:line="360" w:lineRule="auto"/>
        <w:jc w:val="both"/>
        <w:rPr>
          <w:rFonts w:ascii="Verdana" w:hAnsi="Verdana"/>
          <w:b/>
          <w:bCs/>
          <w:sz w:val="20"/>
          <w:szCs w:val="20"/>
        </w:rPr>
      </w:pPr>
      <w:r w:rsidRPr="00E35F25">
        <w:rPr>
          <w:rFonts w:ascii="Verdana" w:hAnsi="Verdana"/>
          <w:b/>
          <w:bCs/>
          <w:sz w:val="20"/>
          <w:szCs w:val="20"/>
        </w:rPr>
        <w:t xml:space="preserve">Öne çıkanlar: </w:t>
      </w:r>
    </w:p>
    <w:p w14:paraId="089DF133" w14:textId="77777777" w:rsidR="008C5ED0" w:rsidRPr="00E35F25" w:rsidRDefault="008C5ED0" w:rsidP="00180922">
      <w:pPr>
        <w:pStyle w:val="Default"/>
        <w:numPr>
          <w:ilvl w:val="0"/>
          <w:numId w:val="7"/>
        </w:numPr>
        <w:spacing w:line="360" w:lineRule="auto"/>
        <w:jc w:val="both"/>
        <w:rPr>
          <w:rFonts w:ascii="Verdana" w:hAnsi="Verdana"/>
          <w:b/>
          <w:bCs/>
          <w:sz w:val="20"/>
          <w:szCs w:val="20"/>
        </w:rPr>
      </w:pPr>
      <w:r w:rsidRPr="00E35F25">
        <w:rPr>
          <w:rFonts w:ascii="Verdana" w:hAnsi="Verdana"/>
          <w:b/>
          <w:bCs/>
          <w:sz w:val="20"/>
          <w:szCs w:val="20"/>
        </w:rPr>
        <w:t xml:space="preserve">OMEN ve </w:t>
      </w:r>
      <w:proofErr w:type="spellStart"/>
      <w:r w:rsidRPr="00E35F25">
        <w:rPr>
          <w:rFonts w:ascii="Verdana" w:hAnsi="Verdana"/>
          <w:b/>
          <w:bCs/>
          <w:sz w:val="20"/>
          <w:szCs w:val="20"/>
        </w:rPr>
        <w:t>HyperX'i</w:t>
      </w:r>
      <w:proofErr w:type="spellEnd"/>
      <w:r w:rsidRPr="00E35F25">
        <w:rPr>
          <w:rFonts w:ascii="Verdana" w:hAnsi="Verdana"/>
          <w:b/>
          <w:bCs/>
          <w:sz w:val="20"/>
          <w:szCs w:val="20"/>
        </w:rPr>
        <w:t xml:space="preserve"> tek bir ana oyun markası olan </w:t>
      </w:r>
      <w:proofErr w:type="spellStart"/>
      <w:r w:rsidRPr="00E35F25">
        <w:rPr>
          <w:rFonts w:ascii="Verdana" w:hAnsi="Verdana"/>
          <w:b/>
          <w:bCs/>
          <w:sz w:val="20"/>
          <w:szCs w:val="20"/>
        </w:rPr>
        <w:t>HyperX</w:t>
      </w:r>
      <w:proofErr w:type="spellEnd"/>
      <w:r w:rsidRPr="00E35F25">
        <w:rPr>
          <w:rFonts w:ascii="Verdana" w:hAnsi="Verdana"/>
          <w:b/>
          <w:bCs/>
          <w:sz w:val="20"/>
          <w:szCs w:val="20"/>
        </w:rPr>
        <w:t xml:space="preserve"> altında birleştirerek eksiksiz, uçtan uca bir oyun deneyimi sunuyor </w:t>
      </w:r>
    </w:p>
    <w:p w14:paraId="409E7DD7" w14:textId="77777777" w:rsidR="008C5ED0" w:rsidRPr="00E35F25" w:rsidRDefault="008C5ED0" w:rsidP="00180922">
      <w:pPr>
        <w:pStyle w:val="Default"/>
        <w:numPr>
          <w:ilvl w:val="0"/>
          <w:numId w:val="7"/>
        </w:numPr>
        <w:spacing w:line="360" w:lineRule="auto"/>
        <w:jc w:val="both"/>
        <w:rPr>
          <w:rFonts w:ascii="Verdana" w:hAnsi="Verdana"/>
          <w:b/>
          <w:bCs/>
          <w:sz w:val="20"/>
          <w:szCs w:val="20"/>
        </w:rPr>
      </w:pPr>
      <w:r w:rsidRPr="00E35F25">
        <w:rPr>
          <w:rFonts w:ascii="Verdana" w:hAnsi="Verdana"/>
          <w:b/>
          <w:bCs/>
          <w:sz w:val="20"/>
          <w:szCs w:val="20"/>
        </w:rPr>
        <w:t xml:space="preserve">OMEN AI ve Yüksek </w:t>
      </w:r>
      <w:proofErr w:type="spellStart"/>
      <w:r w:rsidRPr="00E35F25">
        <w:rPr>
          <w:rFonts w:ascii="Verdana" w:hAnsi="Verdana"/>
          <w:b/>
          <w:bCs/>
          <w:sz w:val="20"/>
          <w:szCs w:val="20"/>
        </w:rPr>
        <w:t>Polling</w:t>
      </w:r>
      <w:proofErr w:type="spellEnd"/>
      <w:r w:rsidRPr="00E35F25">
        <w:rPr>
          <w:rFonts w:ascii="Verdana" w:hAnsi="Verdana"/>
          <w:b/>
          <w:bCs/>
          <w:sz w:val="20"/>
          <w:szCs w:val="20"/>
        </w:rPr>
        <w:t xml:space="preserve"> Rate klavye ile hiper performans için tasarlanmış, tamamen dahili soğutma sistemine sahip dünyanın en güçlü oyun dizüstü bilgisayarı </w:t>
      </w:r>
      <w:proofErr w:type="spellStart"/>
      <w:r w:rsidRPr="00E35F25">
        <w:rPr>
          <w:rFonts w:ascii="Verdana" w:hAnsi="Verdana"/>
          <w:b/>
          <w:bCs/>
          <w:sz w:val="20"/>
          <w:szCs w:val="20"/>
        </w:rPr>
        <w:t>HyperX</w:t>
      </w:r>
      <w:proofErr w:type="spellEnd"/>
      <w:r w:rsidRPr="00E35F25">
        <w:rPr>
          <w:rFonts w:ascii="Verdana" w:hAnsi="Verdana"/>
          <w:b/>
          <w:bCs/>
          <w:sz w:val="20"/>
          <w:szCs w:val="20"/>
        </w:rPr>
        <w:t xml:space="preserve"> OMEN MAX 16'yı tanıtıyor</w:t>
      </w:r>
    </w:p>
    <w:p w14:paraId="72F927F1" w14:textId="77777777" w:rsidR="008C5ED0" w:rsidRPr="00E35F25" w:rsidRDefault="008C5ED0" w:rsidP="00180922">
      <w:pPr>
        <w:pStyle w:val="Default"/>
        <w:numPr>
          <w:ilvl w:val="0"/>
          <w:numId w:val="7"/>
        </w:numPr>
        <w:spacing w:line="360" w:lineRule="auto"/>
        <w:jc w:val="both"/>
        <w:rPr>
          <w:rFonts w:ascii="Verdana" w:hAnsi="Verdana"/>
          <w:b/>
          <w:bCs/>
          <w:sz w:val="20"/>
          <w:szCs w:val="20"/>
        </w:rPr>
      </w:pPr>
      <w:r w:rsidRPr="00E35F25">
        <w:rPr>
          <w:rFonts w:ascii="Verdana" w:hAnsi="Verdana"/>
          <w:b/>
          <w:bCs/>
          <w:sz w:val="20"/>
          <w:szCs w:val="20"/>
        </w:rPr>
        <w:t>Oyuncular ve içerik üreticiler için tasarlanmış, yeni nesil V-</w:t>
      </w:r>
      <w:proofErr w:type="spellStart"/>
      <w:r w:rsidRPr="00E35F25">
        <w:rPr>
          <w:rFonts w:ascii="Verdana" w:hAnsi="Verdana"/>
          <w:b/>
          <w:bCs/>
          <w:sz w:val="20"/>
          <w:szCs w:val="20"/>
        </w:rPr>
        <w:t>stripe</w:t>
      </w:r>
      <w:proofErr w:type="spellEnd"/>
      <w:r w:rsidRPr="00E35F25">
        <w:rPr>
          <w:rFonts w:ascii="Verdana" w:hAnsi="Verdana"/>
          <w:b/>
          <w:bCs/>
          <w:sz w:val="20"/>
          <w:szCs w:val="20"/>
        </w:rPr>
        <w:t xml:space="preserve"> QD-OLED panel teknolojisi ile güçlendirilmiş 34 inçlik oyun monitörü </w:t>
      </w:r>
      <w:proofErr w:type="spellStart"/>
      <w:r w:rsidRPr="00E35F25">
        <w:rPr>
          <w:rFonts w:ascii="Verdana" w:hAnsi="Verdana"/>
          <w:b/>
          <w:bCs/>
          <w:sz w:val="20"/>
          <w:szCs w:val="20"/>
        </w:rPr>
        <w:t>HyperX</w:t>
      </w:r>
      <w:proofErr w:type="spellEnd"/>
      <w:r w:rsidRPr="00E35F25">
        <w:rPr>
          <w:rFonts w:ascii="Verdana" w:hAnsi="Verdana"/>
          <w:b/>
          <w:bCs/>
          <w:sz w:val="20"/>
          <w:szCs w:val="20"/>
        </w:rPr>
        <w:t xml:space="preserve"> OMEN OLED 34'ü tanıttı.</w:t>
      </w:r>
    </w:p>
    <w:p w14:paraId="1CA6657D" w14:textId="631E8879" w:rsidR="009740F6" w:rsidRPr="009A32D2" w:rsidRDefault="008C5ED0" w:rsidP="009A32D2">
      <w:pPr>
        <w:pStyle w:val="Default"/>
        <w:numPr>
          <w:ilvl w:val="0"/>
          <w:numId w:val="7"/>
        </w:numPr>
        <w:spacing w:line="360" w:lineRule="auto"/>
        <w:jc w:val="both"/>
        <w:rPr>
          <w:rFonts w:ascii="Verdana" w:hAnsi="Verdana"/>
          <w:b/>
          <w:bCs/>
          <w:sz w:val="20"/>
          <w:szCs w:val="20"/>
        </w:rPr>
      </w:pPr>
      <w:r w:rsidRPr="00E35F25">
        <w:rPr>
          <w:rFonts w:ascii="Verdana" w:hAnsi="Verdana"/>
          <w:b/>
          <w:bCs/>
          <w:sz w:val="20"/>
          <w:szCs w:val="20"/>
        </w:rPr>
        <w:t xml:space="preserve"> </w:t>
      </w:r>
      <w:proofErr w:type="spellStart"/>
      <w:r w:rsidRPr="00E35F25">
        <w:rPr>
          <w:rFonts w:ascii="Verdana" w:hAnsi="Verdana"/>
          <w:b/>
          <w:bCs/>
          <w:sz w:val="20"/>
          <w:szCs w:val="20"/>
        </w:rPr>
        <w:t>HP'nin</w:t>
      </w:r>
      <w:proofErr w:type="spellEnd"/>
      <w:r w:rsidRPr="00E35F25">
        <w:rPr>
          <w:rFonts w:ascii="Verdana" w:hAnsi="Verdana"/>
          <w:b/>
          <w:bCs/>
          <w:sz w:val="20"/>
          <w:szCs w:val="20"/>
        </w:rPr>
        <w:t xml:space="preserve"> yıldırım hızında hassasiyet ve hız için tasarlanmış ilk Xbox lisanslı </w:t>
      </w:r>
      <w:proofErr w:type="spellStart"/>
      <w:r w:rsidRPr="00E35F25">
        <w:rPr>
          <w:rFonts w:ascii="Verdana" w:hAnsi="Verdana"/>
          <w:b/>
          <w:bCs/>
          <w:sz w:val="20"/>
          <w:szCs w:val="20"/>
        </w:rPr>
        <w:t>arcade</w:t>
      </w:r>
      <w:proofErr w:type="spellEnd"/>
      <w:r w:rsidRPr="00E35F25">
        <w:rPr>
          <w:rFonts w:ascii="Verdana" w:hAnsi="Verdana"/>
          <w:b/>
          <w:bCs/>
          <w:sz w:val="20"/>
          <w:szCs w:val="20"/>
        </w:rPr>
        <w:t xml:space="preserve"> kontrol cihazı </w:t>
      </w:r>
      <w:proofErr w:type="spellStart"/>
      <w:r w:rsidRPr="00E35F25">
        <w:rPr>
          <w:rFonts w:ascii="Verdana" w:hAnsi="Verdana"/>
          <w:b/>
          <w:bCs/>
          <w:sz w:val="20"/>
          <w:szCs w:val="20"/>
        </w:rPr>
        <w:t>HyperX</w:t>
      </w:r>
      <w:proofErr w:type="spellEnd"/>
      <w:r w:rsidRPr="00E35F25">
        <w:rPr>
          <w:rFonts w:ascii="Verdana" w:hAnsi="Verdana"/>
          <w:b/>
          <w:bCs/>
          <w:sz w:val="20"/>
          <w:szCs w:val="20"/>
        </w:rPr>
        <w:t xml:space="preserve"> </w:t>
      </w:r>
      <w:proofErr w:type="spellStart"/>
      <w:r w:rsidRPr="00E35F25">
        <w:rPr>
          <w:rFonts w:ascii="Verdana" w:hAnsi="Verdana"/>
          <w:b/>
          <w:bCs/>
          <w:sz w:val="20"/>
          <w:szCs w:val="20"/>
        </w:rPr>
        <w:t>Clutch</w:t>
      </w:r>
      <w:proofErr w:type="spellEnd"/>
      <w:r w:rsidRPr="00E35F25">
        <w:rPr>
          <w:rFonts w:ascii="Verdana" w:hAnsi="Verdana"/>
          <w:b/>
          <w:bCs/>
          <w:sz w:val="20"/>
          <w:szCs w:val="20"/>
        </w:rPr>
        <w:t xml:space="preserve"> </w:t>
      </w:r>
      <w:proofErr w:type="spellStart"/>
      <w:r w:rsidRPr="00E35F25">
        <w:rPr>
          <w:rFonts w:ascii="Verdana" w:hAnsi="Verdana"/>
          <w:b/>
          <w:bCs/>
          <w:sz w:val="20"/>
          <w:szCs w:val="20"/>
        </w:rPr>
        <w:t>Tachi'yi</w:t>
      </w:r>
      <w:proofErr w:type="spellEnd"/>
      <w:r w:rsidRPr="00E35F25">
        <w:rPr>
          <w:rFonts w:ascii="Verdana" w:hAnsi="Verdana"/>
          <w:b/>
          <w:bCs/>
          <w:sz w:val="20"/>
          <w:szCs w:val="20"/>
        </w:rPr>
        <w:t xml:space="preserve"> piyasaya sürdü. </w:t>
      </w:r>
    </w:p>
    <w:p w14:paraId="67D2DF00" w14:textId="6E4FD299" w:rsidR="00A12CEE" w:rsidRPr="00E35F25" w:rsidRDefault="00A12CEE" w:rsidP="00180922">
      <w:pPr>
        <w:pStyle w:val="Default"/>
        <w:numPr>
          <w:ilvl w:val="0"/>
          <w:numId w:val="7"/>
        </w:numPr>
        <w:spacing w:line="360" w:lineRule="auto"/>
        <w:jc w:val="both"/>
        <w:rPr>
          <w:rFonts w:ascii="Verdana" w:hAnsi="Verdana"/>
          <w:b/>
          <w:bCs/>
          <w:sz w:val="20"/>
          <w:szCs w:val="20"/>
        </w:rPr>
      </w:pPr>
      <w:r w:rsidRPr="00A12CEE">
        <w:rPr>
          <w:rFonts w:ascii="Verdana" w:hAnsi="Verdana"/>
          <w:b/>
          <w:bCs/>
          <w:sz w:val="20"/>
          <w:szCs w:val="20"/>
        </w:rPr>
        <w:t xml:space="preserve">Beyin aktivitesini analiz ederek oyuncuların odaklanma düzeylerini ve isabet oranlarını artırmaya yönelik içgörüler üretmek için </w:t>
      </w:r>
      <w:proofErr w:type="spellStart"/>
      <w:r w:rsidRPr="00E35F25">
        <w:rPr>
          <w:rFonts w:ascii="Verdana" w:hAnsi="Verdana"/>
          <w:b/>
          <w:bCs/>
          <w:sz w:val="20"/>
          <w:szCs w:val="20"/>
        </w:rPr>
        <w:t>nöroteknoloji</w:t>
      </w:r>
      <w:proofErr w:type="spellEnd"/>
      <w:r w:rsidRPr="00E35F25">
        <w:rPr>
          <w:rFonts w:ascii="Verdana" w:hAnsi="Verdana"/>
          <w:b/>
          <w:bCs/>
          <w:sz w:val="20"/>
          <w:szCs w:val="20"/>
        </w:rPr>
        <w:t xml:space="preserve"> ve yapay zeka kullanan, </w:t>
      </w:r>
      <w:proofErr w:type="spellStart"/>
      <w:r w:rsidRPr="00E35F25">
        <w:rPr>
          <w:rFonts w:ascii="Verdana" w:hAnsi="Verdana"/>
          <w:b/>
          <w:bCs/>
          <w:sz w:val="20"/>
          <w:szCs w:val="20"/>
        </w:rPr>
        <w:t>Neurable</w:t>
      </w:r>
      <w:proofErr w:type="spellEnd"/>
      <w:r w:rsidRPr="00E35F25">
        <w:rPr>
          <w:rFonts w:ascii="Verdana" w:hAnsi="Verdana"/>
          <w:b/>
          <w:bCs/>
          <w:sz w:val="20"/>
          <w:szCs w:val="20"/>
        </w:rPr>
        <w:t xml:space="preserve"> ile ortaklaşa geliştirilen </w:t>
      </w:r>
      <w:proofErr w:type="spellStart"/>
      <w:r w:rsidRPr="00E35F25">
        <w:rPr>
          <w:rFonts w:ascii="Verdana" w:hAnsi="Verdana"/>
          <w:b/>
          <w:bCs/>
          <w:sz w:val="20"/>
          <w:szCs w:val="20"/>
        </w:rPr>
        <w:t>HyperX</w:t>
      </w:r>
      <w:proofErr w:type="spellEnd"/>
      <w:r w:rsidRPr="00E35F25">
        <w:rPr>
          <w:rFonts w:ascii="Verdana" w:hAnsi="Verdana"/>
          <w:b/>
          <w:bCs/>
          <w:sz w:val="20"/>
          <w:szCs w:val="20"/>
        </w:rPr>
        <w:t xml:space="preserve"> EEG kulaklığı tanıttı. </w:t>
      </w:r>
      <w:r w:rsidRPr="00E35F25">
        <w:rPr>
          <w:rFonts w:ascii="Verdana" w:hAnsi="Verdana"/>
          <w:b/>
          <w:bCs/>
          <w:sz w:val="20"/>
          <w:szCs w:val="20"/>
        </w:rPr>
        <w:cr/>
      </w:r>
    </w:p>
    <w:p w14:paraId="3CB0B1F5" w14:textId="77777777" w:rsidR="008C5ED0" w:rsidRPr="00E35F25" w:rsidRDefault="008C5ED0" w:rsidP="00180922">
      <w:pPr>
        <w:pStyle w:val="Default"/>
        <w:spacing w:line="360" w:lineRule="auto"/>
        <w:jc w:val="both"/>
        <w:rPr>
          <w:rFonts w:ascii="Verdana" w:hAnsi="Verdana"/>
          <w:sz w:val="20"/>
          <w:szCs w:val="20"/>
        </w:rPr>
      </w:pPr>
    </w:p>
    <w:p w14:paraId="2151D55D" w14:textId="63E71C97" w:rsidR="008C5ED0" w:rsidRPr="00E35F25" w:rsidRDefault="008C5ED0" w:rsidP="00180922">
      <w:pPr>
        <w:spacing w:after="0" w:line="360" w:lineRule="auto"/>
        <w:jc w:val="both"/>
        <w:rPr>
          <w:rFonts w:ascii="Verdana" w:hAnsi="Verdana" w:cs="HP Forma DJR Office"/>
          <w:color w:val="000000"/>
          <w:kern w:val="0"/>
          <w:sz w:val="20"/>
          <w:szCs w:val="20"/>
        </w:rPr>
      </w:pPr>
      <w:r w:rsidRPr="00E35F25">
        <w:rPr>
          <w:rFonts w:ascii="Verdana" w:hAnsi="Verdana" w:cs="HP Forma DJR Office"/>
          <w:color w:val="000000"/>
          <w:kern w:val="0"/>
          <w:sz w:val="20"/>
          <w:szCs w:val="20"/>
        </w:rPr>
        <w:t xml:space="preserve">HP, şimdiye kadarki en gelişmiş oyun ürünlerinin piyasaya sürülmesi ve oyun markası için yeni bir dönemin başlamasıyla, oyuncuların oyun oynama, yaratma ve performans gösterme şeklini yeniden tanımlıyor. </w:t>
      </w:r>
      <w:proofErr w:type="spellStart"/>
      <w:r w:rsidRPr="00E35F25">
        <w:rPr>
          <w:rFonts w:ascii="Verdana" w:hAnsi="Verdana" w:cs="HP Forma DJR Office"/>
          <w:color w:val="000000"/>
          <w:kern w:val="0"/>
          <w:sz w:val="20"/>
          <w:szCs w:val="20"/>
        </w:rPr>
        <w:t>HyperX</w:t>
      </w:r>
      <w:proofErr w:type="spellEnd"/>
      <w:r w:rsidRPr="00E35F25">
        <w:rPr>
          <w:rFonts w:ascii="Verdana" w:hAnsi="Verdana" w:cs="HP Forma DJR Office"/>
          <w:color w:val="000000"/>
          <w:kern w:val="0"/>
          <w:sz w:val="20"/>
          <w:szCs w:val="20"/>
        </w:rPr>
        <w:t xml:space="preserve"> ve OMEN, resmi olarak tek bir ana oyun markası altında birleşiyor: </w:t>
      </w:r>
      <w:proofErr w:type="spellStart"/>
      <w:r w:rsidRPr="00E35F25">
        <w:rPr>
          <w:rFonts w:ascii="Verdana" w:hAnsi="Verdana" w:cs="HP Forma DJR Office"/>
          <w:color w:val="000000"/>
          <w:kern w:val="0"/>
          <w:sz w:val="20"/>
          <w:szCs w:val="20"/>
        </w:rPr>
        <w:t>HyperX</w:t>
      </w:r>
      <w:proofErr w:type="spellEnd"/>
      <w:r w:rsidRPr="00E35F25">
        <w:rPr>
          <w:rFonts w:ascii="Verdana" w:hAnsi="Verdana" w:cs="HP Forma DJR Office"/>
          <w:color w:val="000000"/>
          <w:kern w:val="0"/>
          <w:sz w:val="20"/>
          <w:szCs w:val="20"/>
        </w:rPr>
        <w:t xml:space="preserve">. </w:t>
      </w:r>
    </w:p>
    <w:p w14:paraId="7C3E5CCA" w14:textId="321C2BBF" w:rsidR="008C5ED0" w:rsidRPr="00E35F25" w:rsidRDefault="008C5ED0" w:rsidP="00180922">
      <w:pPr>
        <w:spacing w:after="0" w:line="360" w:lineRule="auto"/>
        <w:jc w:val="both"/>
        <w:rPr>
          <w:rFonts w:ascii="Verdana" w:hAnsi="Verdana" w:cs="HP Forma DJR Office"/>
          <w:color w:val="000000"/>
          <w:kern w:val="0"/>
          <w:sz w:val="20"/>
          <w:szCs w:val="20"/>
        </w:rPr>
      </w:pPr>
      <w:proofErr w:type="spellStart"/>
      <w:r w:rsidRPr="00E35F25">
        <w:rPr>
          <w:rFonts w:ascii="Verdana" w:hAnsi="Verdana" w:cs="HP Forma DJR Office"/>
          <w:color w:val="000000"/>
          <w:kern w:val="0"/>
          <w:sz w:val="20"/>
          <w:szCs w:val="20"/>
        </w:rPr>
        <w:t>HyperX</w:t>
      </w:r>
      <w:proofErr w:type="spellEnd"/>
      <w:r w:rsidRPr="00E35F25">
        <w:rPr>
          <w:rFonts w:ascii="Verdana" w:hAnsi="Verdana" w:cs="HP Forma DJR Office"/>
          <w:color w:val="000000"/>
          <w:kern w:val="0"/>
          <w:sz w:val="20"/>
          <w:szCs w:val="20"/>
        </w:rPr>
        <w:t xml:space="preserve"> artık oyun bilgisayarları, ekranlar, çevre birimleri ve yazılımlar alanındaki onlarca yıllık yenilikleri bir araya getiren uçtan uca bir deneyim sunuyor. Bu dönüm noktası, </w:t>
      </w:r>
      <w:proofErr w:type="spellStart"/>
      <w:r w:rsidRPr="00E35F25">
        <w:rPr>
          <w:rFonts w:ascii="Verdana" w:hAnsi="Verdana" w:cs="HP Forma DJR Office"/>
          <w:color w:val="000000"/>
          <w:kern w:val="0"/>
          <w:sz w:val="20"/>
          <w:szCs w:val="20"/>
        </w:rPr>
        <w:t>HP'nin</w:t>
      </w:r>
      <w:proofErr w:type="spellEnd"/>
      <w:r w:rsidRPr="00E35F25">
        <w:rPr>
          <w:rFonts w:ascii="Verdana" w:hAnsi="Verdana" w:cs="HP Forma DJR Office"/>
          <w:color w:val="000000"/>
          <w:kern w:val="0"/>
          <w:sz w:val="20"/>
          <w:szCs w:val="20"/>
        </w:rPr>
        <w:t xml:space="preserve"> tüm oyuncular için performansı, kişiselleştirmeyi ve yaratıcılığı ileriye taşımaya olan bağlılığını</w:t>
      </w:r>
      <w:r w:rsidR="009A32D2">
        <w:rPr>
          <w:rFonts w:ascii="Verdana" w:hAnsi="Verdana" w:cs="HP Forma DJR Office"/>
          <w:color w:val="000000"/>
          <w:kern w:val="0"/>
          <w:sz w:val="20"/>
          <w:szCs w:val="20"/>
        </w:rPr>
        <w:t xml:space="preserve"> </w:t>
      </w:r>
      <w:r w:rsidRPr="00E35F25">
        <w:rPr>
          <w:rFonts w:ascii="Verdana" w:hAnsi="Verdana" w:cs="HP Forma DJR Office"/>
          <w:color w:val="000000"/>
          <w:kern w:val="0"/>
          <w:sz w:val="20"/>
          <w:szCs w:val="20"/>
        </w:rPr>
        <w:t xml:space="preserve">vurguluyor. </w:t>
      </w:r>
      <w:r w:rsidRPr="00E35F25">
        <w:rPr>
          <w:rFonts w:ascii="Verdana" w:hAnsi="Verdana" w:cs="HP Forma DJR Office"/>
          <w:color w:val="000000"/>
          <w:kern w:val="0"/>
          <w:sz w:val="20"/>
          <w:szCs w:val="20"/>
        </w:rPr>
        <w:cr/>
      </w:r>
    </w:p>
    <w:p w14:paraId="0B207F9F" w14:textId="6C307096" w:rsidR="008C5ED0" w:rsidRPr="00E35F25" w:rsidRDefault="008C5ED0" w:rsidP="00180922">
      <w:pPr>
        <w:spacing w:after="0" w:line="360" w:lineRule="auto"/>
        <w:jc w:val="both"/>
        <w:rPr>
          <w:rFonts w:ascii="Verdana" w:hAnsi="Verdana" w:cs="HP Forma DJR Office"/>
          <w:color w:val="000000"/>
          <w:kern w:val="0"/>
          <w:sz w:val="20"/>
          <w:szCs w:val="20"/>
        </w:rPr>
      </w:pPr>
      <w:r w:rsidRPr="00E35F25">
        <w:rPr>
          <w:rFonts w:ascii="Verdana" w:hAnsi="Verdana" w:cs="HP Forma DJR Office"/>
          <w:color w:val="000000"/>
          <w:kern w:val="0"/>
          <w:sz w:val="20"/>
          <w:szCs w:val="20"/>
        </w:rPr>
        <w:lastRenderedPageBreak/>
        <w:t xml:space="preserve">HP </w:t>
      </w:r>
      <w:proofErr w:type="spellStart"/>
      <w:r w:rsidRPr="00E35F25">
        <w:rPr>
          <w:rFonts w:ascii="Verdana" w:hAnsi="Verdana" w:cs="HP Forma DJR Office"/>
          <w:color w:val="000000"/>
          <w:kern w:val="0"/>
          <w:sz w:val="20"/>
          <w:szCs w:val="20"/>
        </w:rPr>
        <w:t>Inc</w:t>
      </w:r>
      <w:proofErr w:type="spellEnd"/>
      <w:r w:rsidRPr="00E35F25">
        <w:rPr>
          <w:rFonts w:ascii="Verdana" w:hAnsi="Verdana" w:cs="HP Forma DJR Office"/>
          <w:color w:val="000000"/>
          <w:kern w:val="0"/>
          <w:sz w:val="20"/>
          <w:szCs w:val="20"/>
        </w:rPr>
        <w:t>. Kişisel Sistemler Oyun Çözümleri Kıdemli Başkan Yardımcısı ve Bölüm Başkanı Josephine Tan, "Oyuncular,</w:t>
      </w:r>
      <w:r w:rsidR="00A12CEE" w:rsidRPr="00A12CEE">
        <w:t xml:space="preserve"> </w:t>
      </w:r>
      <w:r w:rsidR="00FA4C4E">
        <w:t xml:space="preserve">yarattıkları dünyaları besleyen </w:t>
      </w:r>
      <w:proofErr w:type="spellStart"/>
      <w:r w:rsidR="00A12CEE" w:rsidRPr="00A12CEE">
        <w:t>sistemlerden</w:t>
      </w:r>
      <w:r w:rsidRPr="00E35F25">
        <w:rPr>
          <w:rFonts w:ascii="Verdana" w:hAnsi="Verdana" w:cs="HP Forma DJR Office"/>
          <w:color w:val="000000"/>
          <w:kern w:val="0"/>
          <w:sz w:val="20"/>
          <w:szCs w:val="20"/>
        </w:rPr>
        <w:t>onları</w:t>
      </w:r>
      <w:proofErr w:type="spellEnd"/>
      <w:r w:rsidRPr="00E35F25">
        <w:rPr>
          <w:rFonts w:ascii="Verdana" w:hAnsi="Verdana" w:cs="HP Forma DJR Office"/>
          <w:color w:val="000000"/>
          <w:kern w:val="0"/>
          <w:sz w:val="20"/>
          <w:szCs w:val="20"/>
        </w:rPr>
        <w:t xml:space="preserve"> birbirine bağlayan donanımlara kadar, tutkularına uygun kusursuz bir deneyimi hak ediyorlar" diyerek şöyle ekledi: "OMEN ve </w:t>
      </w:r>
      <w:proofErr w:type="spellStart"/>
      <w:r w:rsidRPr="00E35F25">
        <w:rPr>
          <w:rFonts w:ascii="Verdana" w:hAnsi="Verdana" w:cs="HP Forma DJR Office"/>
          <w:color w:val="000000"/>
          <w:kern w:val="0"/>
          <w:sz w:val="20"/>
          <w:szCs w:val="20"/>
        </w:rPr>
        <w:t>HyperX'i</w:t>
      </w:r>
      <w:proofErr w:type="spellEnd"/>
      <w:r w:rsidRPr="00E35F25">
        <w:rPr>
          <w:rFonts w:ascii="Verdana" w:hAnsi="Verdana" w:cs="HP Forma DJR Office"/>
          <w:color w:val="000000"/>
          <w:kern w:val="0"/>
          <w:sz w:val="20"/>
          <w:szCs w:val="20"/>
        </w:rPr>
        <w:t xml:space="preserve"> bir araya getirerek, oyun inovasyonunun sınırlarını zorlamaya devam ediyor, her oyuncunun tam potansiyeline ulaşmasına yardımcı olan performans, kişiselleştirme ve deneyimler sunuyoruz."</w:t>
      </w:r>
    </w:p>
    <w:p w14:paraId="5332D507" w14:textId="77777777" w:rsidR="00180922" w:rsidRDefault="00180922" w:rsidP="00180922">
      <w:pPr>
        <w:spacing w:after="0" w:line="360" w:lineRule="auto"/>
        <w:jc w:val="both"/>
        <w:rPr>
          <w:rFonts w:ascii="Verdana" w:hAnsi="Verdana" w:cs="HP Forma DJR Office"/>
          <w:b/>
          <w:bCs/>
          <w:color w:val="000000"/>
          <w:kern w:val="0"/>
          <w:sz w:val="20"/>
          <w:szCs w:val="20"/>
        </w:rPr>
      </w:pPr>
    </w:p>
    <w:p w14:paraId="0EEEEBEC" w14:textId="14C7E1EC" w:rsidR="008C5ED0" w:rsidRPr="008C5ED0" w:rsidRDefault="008C5ED0" w:rsidP="00180922">
      <w:pPr>
        <w:spacing w:after="0" w:line="360" w:lineRule="auto"/>
        <w:jc w:val="both"/>
        <w:rPr>
          <w:rFonts w:ascii="Verdana" w:hAnsi="Verdana" w:cs="HP Forma DJR Office"/>
          <w:color w:val="000000"/>
          <w:kern w:val="0"/>
          <w:sz w:val="20"/>
          <w:szCs w:val="20"/>
        </w:rPr>
      </w:pPr>
      <w:r w:rsidRPr="008C5ED0">
        <w:rPr>
          <w:rFonts w:ascii="Verdana" w:hAnsi="Verdana" w:cs="HP Forma DJR Office"/>
          <w:b/>
          <w:bCs/>
          <w:color w:val="000000"/>
          <w:kern w:val="0"/>
          <w:sz w:val="20"/>
          <w:szCs w:val="20"/>
        </w:rPr>
        <w:t>Yeni Bir Oyun Çağı</w:t>
      </w:r>
      <w:r w:rsidRPr="00E35F25">
        <w:rPr>
          <w:rFonts w:ascii="Verdana" w:hAnsi="Verdana" w:cs="HP Forma DJR Office"/>
          <w:b/>
          <w:bCs/>
          <w:color w:val="000000"/>
          <w:kern w:val="0"/>
          <w:sz w:val="20"/>
          <w:szCs w:val="20"/>
        </w:rPr>
        <w:t xml:space="preserve"> </w:t>
      </w:r>
      <w:proofErr w:type="spellStart"/>
      <w:r w:rsidRPr="008C5ED0">
        <w:rPr>
          <w:rFonts w:ascii="Verdana" w:hAnsi="Verdana" w:cs="HP Forma DJR Office"/>
          <w:b/>
          <w:bCs/>
          <w:color w:val="000000"/>
          <w:kern w:val="0"/>
          <w:sz w:val="20"/>
          <w:szCs w:val="20"/>
        </w:rPr>
        <w:t>HyperX</w:t>
      </w:r>
      <w:proofErr w:type="spellEnd"/>
      <w:r w:rsidRPr="008C5ED0">
        <w:rPr>
          <w:rFonts w:ascii="Verdana" w:hAnsi="Verdana" w:cs="HP Forma DJR Office"/>
          <w:b/>
          <w:bCs/>
          <w:color w:val="000000"/>
          <w:kern w:val="0"/>
          <w:sz w:val="20"/>
          <w:szCs w:val="20"/>
        </w:rPr>
        <w:t xml:space="preserve"> OMEN MAX 16: Maksimum Oyun Gücü </w:t>
      </w:r>
      <w:r w:rsidRPr="008C5ED0">
        <w:rPr>
          <w:rFonts w:ascii="Verdana" w:hAnsi="Verdana" w:cs="HP Forma DJR Office"/>
          <w:b/>
          <w:bCs/>
          <w:color w:val="000000"/>
          <w:kern w:val="0"/>
          <w:sz w:val="20"/>
          <w:szCs w:val="20"/>
        </w:rPr>
        <w:cr/>
      </w:r>
      <w:r w:rsidRPr="008C5ED0">
        <w:rPr>
          <w:rFonts w:ascii="Verdana" w:hAnsi="Verdana" w:cs="HP Forma DJR Office"/>
          <w:color w:val="000000"/>
          <w:kern w:val="0"/>
          <w:sz w:val="20"/>
          <w:szCs w:val="20"/>
        </w:rPr>
        <w:t>Oyuncular, oyunlarını asla sınırlamayan bir dizüstü bilgisayar ist</w:t>
      </w:r>
      <w:r w:rsidRPr="00E35F25">
        <w:rPr>
          <w:rFonts w:ascii="Verdana" w:hAnsi="Verdana" w:cs="HP Forma DJR Office"/>
          <w:color w:val="000000"/>
          <w:kern w:val="0"/>
          <w:sz w:val="20"/>
          <w:szCs w:val="20"/>
        </w:rPr>
        <w:t>iyorlar</w:t>
      </w:r>
      <w:r w:rsidRPr="008C5ED0">
        <w:rPr>
          <w:rFonts w:ascii="Verdana" w:hAnsi="Verdana" w:cs="HP Forma DJR Office"/>
          <w:color w:val="000000"/>
          <w:kern w:val="0"/>
          <w:sz w:val="20"/>
          <w:szCs w:val="20"/>
        </w:rPr>
        <w:t xml:space="preserve">. Her milisaniyenin önemli olduğu yüksek kare hızları ve hızlı yükleme süreleriyle her oyunu sorunsuzca çalıştırabilecek güce, yıldırım hızında klavye tepkisine ve maksimum yük altında serin ve tutarlı kalan bir sisteme ihtiyaç </w:t>
      </w:r>
      <w:r w:rsidRPr="00E35F25">
        <w:rPr>
          <w:rFonts w:ascii="Verdana" w:hAnsi="Verdana" w:cs="HP Forma DJR Office"/>
          <w:color w:val="000000"/>
          <w:kern w:val="0"/>
          <w:sz w:val="20"/>
          <w:szCs w:val="20"/>
        </w:rPr>
        <w:t>duyuyorlar</w:t>
      </w:r>
      <w:r w:rsidRPr="008C5ED0">
        <w:rPr>
          <w:rFonts w:ascii="Verdana" w:hAnsi="Verdana" w:cs="HP Forma DJR Office"/>
          <w:color w:val="000000"/>
          <w:kern w:val="0"/>
          <w:sz w:val="20"/>
          <w:szCs w:val="20"/>
        </w:rPr>
        <w:t>. Güç, soğutma, giriş hızı ve ekran kalitesi bir araya geldiğinde, dizüstü bilgisayar oyunları çalıştırmaktan daha fazlasını yap</w:t>
      </w:r>
      <w:r w:rsidRPr="00E35F25">
        <w:rPr>
          <w:rFonts w:ascii="Verdana" w:hAnsi="Verdana" w:cs="HP Forma DJR Office"/>
          <w:color w:val="000000"/>
          <w:kern w:val="0"/>
          <w:sz w:val="20"/>
          <w:szCs w:val="20"/>
        </w:rPr>
        <w:t>ıyo</w:t>
      </w:r>
      <w:r w:rsidRPr="008C5ED0">
        <w:rPr>
          <w:rFonts w:ascii="Verdana" w:hAnsi="Verdana" w:cs="HP Forma DJR Office"/>
          <w:color w:val="000000"/>
          <w:kern w:val="0"/>
          <w:sz w:val="20"/>
          <w:szCs w:val="20"/>
        </w:rPr>
        <w:t>r. Oyuncuların daha hızlı tepki vermesine, oyuna daha fazla odaklanmasına ve en iyi performanslarını sergilemelerine yardımcı olu</w:t>
      </w:r>
      <w:r w:rsidRPr="00E35F25">
        <w:rPr>
          <w:rFonts w:ascii="Verdana" w:hAnsi="Verdana" w:cs="HP Forma DJR Office"/>
          <w:color w:val="000000"/>
          <w:kern w:val="0"/>
          <w:sz w:val="20"/>
          <w:szCs w:val="20"/>
        </w:rPr>
        <w:t>yo</w:t>
      </w:r>
      <w:r w:rsidRPr="008C5ED0">
        <w:rPr>
          <w:rFonts w:ascii="Verdana" w:hAnsi="Verdana" w:cs="HP Forma DJR Office"/>
          <w:color w:val="000000"/>
          <w:kern w:val="0"/>
          <w:sz w:val="20"/>
          <w:szCs w:val="20"/>
        </w:rPr>
        <w:t xml:space="preserve">r. </w:t>
      </w:r>
      <w:proofErr w:type="spellStart"/>
      <w:r w:rsidRPr="008C5ED0">
        <w:rPr>
          <w:rFonts w:ascii="Verdana" w:hAnsi="Verdana" w:cs="HP Forma DJR Office"/>
          <w:color w:val="000000"/>
          <w:kern w:val="0"/>
          <w:sz w:val="20"/>
          <w:szCs w:val="20"/>
        </w:rPr>
        <w:t>HyperX</w:t>
      </w:r>
      <w:proofErr w:type="spellEnd"/>
      <w:r w:rsidRPr="008C5ED0">
        <w:rPr>
          <w:rFonts w:ascii="Verdana" w:hAnsi="Verdana" w:cs="HP Forma DJR Office"/>
          <w:color w:val="000000"/>
          <w:kern w:val="0"/>
          <w:sz w:val="20"/>
          <w:szCs w:val="20"/>
        </w:rPr>
        <w:t xml:space="preserve"> OMEN MAX 16, tavizsiz performans isteyen oyuncular için tasarlanmıştır ve performansın yeni bir çağını başlatı</w:t>
      </w:r>
      <w:r w:rsidRPr="00E35F25">
        <w:rPr>
          <w:rFonts w:ascii="Verdana" w:hAnsi="Verdana" w:cs="HP Forma DJR Office"/>
          <w:color w:val="000000"/>
          <w:kern w:val="0"/>
          <w:sz w:val="20"/>
          <w:szCs w:val="20"/>
        </w:rPr>
        <w:t>yo</w:t>
      </w:r>
      <w:r w:rsidRPr="008C5ED0">
        <w:rPr>
          <w:rFonts w:ascii="Verdana" w:hAnsi="Verdana" w:cs="HP Forma DJR Office"/>
          <w:color w:val="000000"/>
          <w:kern w:val="0"/>
          <w:sz w:val="20"/>
          <w:szCs w:val="20"/>
        </w:rPr>
        <w:t xml:space="preserve">r. </w:t>
      </w:r>
    </w:p>
    <w:p w14:paraId="56E50F54" w14:textId="77777777" w:rsidR="008C5ED0" w:rsidRPr="00E35F25" w:rsidRDefault="008C5ED0" w:rsidP="00180922">
      <w:pPr>
        <w:pStyle w:val="ListeParagraf"/>
        <w:numPr>
          <w:ilvl w:val="0"/>
          <w:numId w:val="9"/>
        </w:numPr>
        <w:spacing w:after="0" w:line="360" w:lineRule="auto"/>
        <w:jc w:val="both"/>
        <w:rPr>
          <w:rFonts w:ascii="Verdana" w:hAnsi="Verdana" w:cs="HP Forma DJR Office"/>
          <w:color w:val="000000"/>
          <w:kern w:val="0"/>
          <w:sz w:val="20"/>
          <w:szCs w:val="20"/>
        </w:rPr>
      </w:pPr>
      <w:r w:rsidRPr="00E35F25">
        <w:rPr>
          <w:rFonts w:ascii="Verdana" w:hAnsi="Verdana" w:cs="HP Forma DJR Office"/>
          <w:b/>
          <w:bCs/>
          <w:color w:val="000000"/>
          <w:kern w:val="0"/>
          <w:sz w:val="20"/>
          <w:szCs w:val="20"/>
        </w:rPr>
        <w:t xml:space="preserve">Yeni nesil donanım, </w:t>
      </w:r>
      <w:r w:rsidRPr="00E35F25">
        <w:rPr>
          <w:rFonts w:ascii="Verdana" w:hAnsi="Verdana" w:cs="HP Forma DJR Office"/>
          <w:color w:val="000000"/>
          <w:kern w:val="0"/>
          <w:sz w:val="20"/>
          <w:szCs w:val="20"/>
        </w:rPr>
        <w:t xml:space="preserve">önceki nesle kıyasla 50 W daha fazla ve %20 artışla toplam 300 W platform gücü sağlar. Yeni Intel® </w:t>
      </w:r>
      <w:proofErr w:type="spellStart"/>
      <w:r w:rsidRPr="00E35F25">
        <w:rPr>
          <w:rFonts w:ascii="Verdana" w:hAnsi="Verdana" w:cs="HP Forma DJR Office"/>
          <w:color w:val="000000"/>
          <w:kern w:val="0"/>
          <w:sz w:val="20"/>
          <w:szCs w:val="20"/>
        </w:rPr>
        <w:t>Core</w:t>
      </w:r>
      <w:proofErr w:type="spellEnd"/>
      <w:r w:rsidRPr="00E35F25">
        <w:rPr>
          <w:rFonts w:ascii="Verdana" w:hAnsi="Verdana" w:cs="HP Forma DJR Office"/>
          <w:color w:val="000000"/>
          <w:kern w:val="0"/>
          <w:sz w:val="20"/>
          <w:szCs w:val="20"/>
        </w:rPr>
        <w:t xml:space="preserve"> Ultra 200HX serisi işlemciler ve yeni nesil AMD </w:t>
      </w:r>
      <w:proofErr w:type="spellStart"/>
      <w:r w:rsidRPr="00E35F25">
        <w:rPr>
          <w:rFonts w:ascii="Verdana" w:hAnsi="Verdana" w:cs="HP Forma DJR Office"/>
          <w:color w:val="000000"/>
          <w:kern w:val="0"/>
          <w:sz w:val="20"/>
          <w:szCs w:val="20"/>
        </w:rPr>
        <w:t>Ryzen</w:t>
      </w:r>
      <w:proofErr w:type="spellEnd"/>
      <w:r w:rsidRPr="00E35F25">
        <w:rPr>
          <w:rFonts w:ascii="Verdana" w:hAnsi="Verdana" w:cs="HP Forma DJR Office"/>
          <w:color w:val="000000"/>
          <w:kern w:val="0"/>
          <w:sz w:val="20"/>
          <w:szCs w:val="20"/>
        </w:rPr>
        <w:t xml:space="preserve"> ™ AI işlemcileri ve NVIDIA® </w:t>
      </w:r>
      <w:proofErr w:type="spellStart"/>
      <w:r w:rsidRPr="00E35F25">
        <w:rPr>
          <w:rFonts w:ascii="Verdana" w:hAnsi="Verdana" w:cs="HP Forma DJR Office"/>
          <w:color w:val="000000"/>
          <w:kern w:val="0"/>
          <w:sz w:val="20"/>
          <w:szCs w:val="20"/>
        </w:rPr>
        <w:t>GeForce</w:t>
      </w:r>
      <w:proofErr w:type="spellEnd"/>
      <w:r w:rsidRPr="00E35F25">
        <w:rPr>
          <w:rFonts w:ascii="Verdana" w:hAnsi="Verdana" w:cs="HP Forma DJR Office"/>
          <w:color w:val="000000"/>
          <w:kern w:val="0"/>
          <w:sz w:val="20"/>
          <w:szCs w:val="20"/>
        </w:rPr>
        <w:t xml:space="preserve"> RTX™ 5090 Dizüstü Bilgisayar GPU1 ile destekleniyor. Bu sayede, tamamen dahili soğutma sistemine sahip dünyanın en güçlü oyun dizüstü bilgisayarıdır.</w:t>
      </w:r>
    </w:p>
    <w:p w14:paraId="1E4E4903" w14:textId="77777777" w:rsidR="008C5ED0" w:rsidRPr="00E35F25" w:rsidRDefault="008C5ED0" w:rsidP="00180922">
      <w:pPr>
        <w:pStyle w:val="ListeParagraf"/>
        <w:numPr>
          <w:ilvl w:val="0"/>
          <w:numId w:val="9"/>
        </w:numPr>
        <w:spacing w:after="0" w:line="360" w:lineRule="auto"/>
        <w:jc w:val="both"/>
        <w:rPr>
          <w:rFonts w:ascii="Verdana" w:hAnsi="Verdana" w:cs="HP Forma DJR Office"/>
          <w:color w:val="000000"/>
          <w:kern w:val="0"/>
          <w:sz w:val="20"/>
          <w:szCs w:val="20"/>
        </w:rPr>
      </w:pPr>
      <w:r w:rsidRPr="00E35F25">
        <w:rPr>
          <w:rFonts w:ascii="Verdana" w:hAnsi="Verdana" w:cs="HP Forma DJR Office"/>
          <w:color w:val="000000"/>
          <w:kern w:val="0"/>
          <w:sz w:val="20"/>
          <w:szCs w:val="20"/>
        </w:rPr>
        <w:t xml:space="preserve">Yeniden tasarlanan OMEN </w:t>
      </w:r>
      <w:proofErr w:type="spellStart"/>
      <w:r w:rsidRPr="00E35F25">
        <w:rPr>
          <w:rFonts w:ascii="Verdana" w:hAnsi="Verdana" w:cs="HP Forma DJR Office"/>
          <w:color w:val="000000"/>
          <w:kern w:val="0"/>
          <w:sz w:val="20"/>
          <w:szCs w:val="20"/>
        </w:rPr>
        <w:t>Tempest</w:t>
      </w:r>
      <w:proofErr w:type="spellEnd"/>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Cooling</w:t>
      </w:r>
      <w:proofErr w:type="spellEnd"/>
      <w:r w:rsidRPr="00E35F25">
        <w:rPr>
          <w:rFonts w:ascii="Verdana" w:hAnsi="Verdana" w:cs="HP Forma DJR Office"/>
          <w:color w:val="000000"/>
          <w:kern w:val="0"/>
          <w:sz w:val="20"/>
          <w:szCs w:val="20"/>
        </w:rPr>
        <w:t xml:space="preserve"> Pro sistemi ile </w:t>
      </w:r>
      <w:r w:rsidRPr="00E35F25">
        <w:rPr>
          <w:rFonts w:ascii="Verdana" w:hAnsi="Verdana" w:cs="HP Forma DJR Office"/>
          <w:b/>
          <w:bCs/>
          <w:color w:val="000000"/>
          <w:kern w:val="0"/>
          <w:sz w:val="20"/>
          <w:szCs w:val="20"/>
        </w:rPr>
        <w:t>baskı altında bile soğuk kalın</w:t>
      </w:r>
      <w:r w:rsidRPr="00E35F25">
        <w:rPr>
          <w:rFonts w:ascii="Verdana" w:hAnsi="Verdana" w:cs="HP Forma DJR Office"/>
          <w:color w:val="000000"/>
          <w:kern w:val="0"/>
          <w:sz w:val="20"/>
          <w:szCs w:val="20"/>
        </w:rPr>
        <w:t xml:space="preserve">. Üçüncü bir fan ve soğutma verimliliğini otomatik olarak artıran Fan </w:t>
      </w:r>
      <w:proofErr w:type="spellStart"/>
      <w:r w:rsidRPr="00E35F25">
        <w:rPr>
          <w:rFonts w:ascii="Verdana" w:hAnsi="Verdana" w:cs="HP Forma DJR Office"/>
          <w:color w:val="000000"/>
          <w:kern w:val="0"/>
          <w:sz w:val="20"/>
          <w:szCs w:val="20"/>
        </w:rPr>
        <w:t>Cleaner</w:t>
      </w:r>
      <w:proofErr w:type="spellEnd"/>
      <w:r w:rsidRPr="00E35F25">
        <w:rPr>
          <w:rFonts w:ascii="Verdana" w:hAnsi="Verdana" w:cs="HP Forma DJR Office"/>
          <w:color w:val="000000"/>
          <w:kern w:val="0"/>
          <w:sz w:val="20"/>
          <w:szCs w:val="20"/>
        </w:rPr>
        <w:t xml:space="preserve"> teknolojisi ile yoğun oturumlarda bile performans sabit kalır. </w:t>
      </w:r>
      <w:r w:rsidRPr="00E35F25">
        <w:rPr>
          <w:rFonts w:ascii="Verdana" w:hAnsi="Verdana" w:cs="HP Forma DJR Office"/>
          <w:color w:val="000000"/>
          <w:kern w:val="0"/>
          <w:sz w:val="20"/>
          <w:szCs w:val="20"/>
        </w:rPr>
        <w:cr/>
      </w:r>
      <w:r w:rsidRPr="00E35F25">
        <w:rPr>
          <w:rFonts w:ascii="Verdana" w:hAnsi="Verdana" w:cs="HP Forma DJR Office"/>
          <w:b/>
          <w:bCs/>
          <w:color w:val="000000"/>
          <w:kern w:val="0"/>
          <w:sz w:val="20"/>
          <w:szCs w:val="20"/>
        </w:rPr>
        <w:t xml:space="preserve">• Oyuncu odaklı tasarım, </w:t>
      </w:r>
      <w:r w:rsidRPr="00E35F25">
        <w:rPr>
          <w:rFonts w:ascii="Verdana" w:hAnsi="Verdana" w:cs="HP Forma DJR Office"/>
          <w:color w:val="000000"/>
          <w:kern w:val="0"/>
          <w:sz w:val="20"/>
          <w:szCs w:val="20"/>
        </w:rPr>
        <w:t xml:space="preserve">önceki nesillere kıyasla 4 kata kadar daha hızlı klavye yoklama hızı sağlayan sektör lideri yüksek yoklama hızı klavyesi gibi; klavye ayrıca tam boyutlu ok tuşları ve OMEN </w:t>
      </w:r>
      <w:proofErr w:type="spellStart"/>
      <w:r w:rsidRPr="00E35F25">
        <w:rPr>
          <w:rFonts w:ascii="Verdana" w:hAnsi="Verdana" w:cs="HP Forma DJR Office"/>
          <w:color w:val="000000"/>
          <w:kern w:val="0"/>
          <w:sz w:val="20"/>
          <w:szCs w:val="20"/>
        </w:rPr>
        <w:t>Light</w:t>
      </w:r>
      <w:proofErr w:type="spellEnd"/>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Studio</w:t>
      </w:r>
      <w:proofErr w:type="spellEnd"/>
      <w:r w:rsidRPr="00E35F25">
        <w:rPr>
          <w:rFonts w:ascii="Verdana" w:hAnsi="Verdana" w:cs="HP Forma DJR Office"/>
          <w:color w:val="000000"/>
          <w:kern w:val="0"/>
          <w:sz w:val="20"/>
          <w:szCs w:val="20"/>
        </w:rPr>
        <w:t xml:space="preserve"> ile özelleştirilebilen büyüleyici ışık efektleri sunar. </w:t>
      </w:r>
    </w:p>
    <w:p w14:paraId="03F0F298" w14:textId="6A24BC07" w:rsidR="008C5ED0" w:rsidRPr="00E35F25" w:rsidRDefault="008C5ED0" w:rsidP="00180922">
      <w:pPr>
        <w:pStyle w:val="ListeParagraf"/>
        <w:spacing w:after="0" w:line="360" w:lineRule="auto"/>
        <w:jc w:val="both"/>
        <w:rPr>
          <w:rFonts w:ascii="Verdana" w:hAnsi="Verdana" w:cs="HP Forma DJR Office"/>
          <w:color w:val="000000"/>
          <w:kern w:val="0"/>
          <w:sz w:val="20"/>
          <w:szCs w:val="20"/>
        </w:rPr>
      </w:pPr>
      <w:r w:rsidRPr="00E35F25">
        <w:rPr>
          <w:rFonts w:ascii="Verdana" w:hAnsi="Verdana" w:cs="HP Forma DJR Office"/>
          <w:b/>
          <w:bCs/>
          <w:color w:val="000000"/>
          <w:kern w:val="0"/>
          <w:sz w:val="20"/>
          <w:szCs w:val="20"/>
        </w:rPr>
        <w:t xml:space="preserve">• </w:t>
      </w:r>
      <w:r w:rsidRPr="00E35F25">
        <w:rPr>
          <w:rFonts w:ascii="Verdana" w:hAnsi="Verdana" w:cs="HP Forma DJR Office"/>
          <w:color w:val="000000"/>
          <w:kern w:val="0"/>
          <w:sz w:val="20"/>
          <w:szCs w:val="20"/>
        </w:rPr>
        <w:t xml:space="preserve">Rekabetçi oyunlar için keskin ve duyarlı görseller sunan 16 inç OLED 240Hz1 WQXGA 500 </w:t>
      </w:r>
      <w:proofErr w:type="spellStart"/>
      <w:r w:rsidRPr="00E35F25">
        <w:rPr>
          <w:rFonts w:ascii="Verdana" w:hAnsi="Verdana" w:cs="HP Forma DJR Office"/>
          <w:color w:val="000000"/>
          <w:kern w:val="0"/>
          <w:sz w:val="20"/>
          <w:szCs w:val="20"/>
        </w:rPr>
        <w:t>nit</w:t>
      </w:r>
      <w:proofErr w:type="spellEnd"/>
      <w:r w:rsidRPr="00E35F25">
        <w:rPr>
          <w:rFonts w:ascii="Verdana" w:hAnsi="Verdana" w:cs="HP Forma DJR Office"/>
          <w:color w:val="000000"/>
          <w:kern w:val="0"/>
          <w:sz w:val="20"/>
          <w:szCs w:val="20"/>
        </w:rPr>
        <w:t xml:space="preserve"> ekrana kadar</w:t>
      </w:r>
      <w:r w:rsidRPr="00E35F25">
        <w:rPr>
          <w:rFonts w:ascii="Verdana" w:hAnsi="Verdana" w:cs="HP Forma DJR Office"/>
          <w:b/>
          <w:bCs/>
          <w:color w:val="000000"/>
          <w:kern w:val="0"/>
          <w:sz w:val="20"/>
          <w:szCs w:val="20"/>
        </w:rPr>
        <w:t xml:space="preserve"> her kareyi net bir şekilde görün. </w:t>
      </w:r>
      <w:r w:rsidRPr="00E35F25">
        <w:rPr>
          <w:rFonts w:ascii="Verdana" w:hAnsi="Verdana" w:cs="HP Forma DJR Office"/>
          <w:b/>
          <w:bCs/>
          <w:color w:val="000000"/>
          <w:kern w:val="0"/>
          <w:sz w:val="20"/>
          <w:szCs w:val="20"/>
        </w:rPr>
        <w:cr/>
        <w:t xml:space="preserve">• OMEN AI, </w:t>
      </w:r>
      <w:r w:rsidRPr="00E35F25">
        <w:rPr>
          <w:rFonts w:ascii="Verdana" w:hAnsi="Verdana" w:cs="HP Forma DJR Office"/>
          <w:color w:val="000000"/>
          <w:kern w:val="0"/>
          <w:sz w:val="20"/>
          <w:szCs w:val="20"/>
        </w:rPr>
        <w:t xml:space="preserve">her oyuna özel, tek tıklamayla kişiselleştirilebilen bir çözümle FPS optimizasyonunu yeniden tanımlar ve işletim sistemini ayarlar. </w:t>
      </w:r>
    </w:p>
    <w:p w14:paraId="749B60CC" w14:textId="77777777" w:rsidR="008C5ED0" w:rsidRPr="00E35F25" w:rsidRDefault="008C5ED0" w:rsidP="00180922">
      <w:pPr>
        <w:spacing w:after="0" w:line="360" w:lineRule="auto"/>
        <w:jc w:val="both"/>
        <w:rPr>
          <w:rFonts w:ascii="Verdana" w:hAnsi="Verdana" w:cs="HP Forma DJR Office"/>
          <w:color w:val="000000"/>
          <w:kern w:val="0"/>
          <w:sz w:val="20"/>
          <w:szCs w:val="20"/>
        </w:rPr>
      </w:pPr>
    </w:p>
    <w:p w14:paraId="58799F38" w14:textId="77777777" w:rsidR="008C5ED0" w:rsidRPr="00E35F25" w:rsidRDefault="008C5ED0" w:rsidP="00180922">
      <w:pPr>
        <w:spacing w:after="0" w:line="360" w:lineRule="auto"/>
        <w:jc w:val="both"/>
        <w:rPr>
          <w:rFonts w:ascii="Verdana" w:hAnsi="Verdana" w:cs="HP Forma DJR Office"/>
          <w:b/>
          <w:bCs/>
          <w:color w:val="000000"/>
          <w:kern w:val="0"/>
          <w:sz w:val="20"/>
          <w:szCs w:val="20"/>
        </w:rPr>
      </w:pPr>
      <w:proofErr w:type="spellStart"/>
      <w:r w:rsidRPr="00E35F25">
        <w:rPr>
          <w:rFonts w:ascii="Verdana" w:hAnsi="Verdana" w:cs="HP Forma DJR Office"/>
          <w:b/>
          <w:bCs/>
          <w:color w:val="000000"/>
          <w:kern w:val="0"/>
          <w:sz w:val="20"/>
          <w:szCs w:val="20"/>
        </w:rPr>
        <w:t>HyperX</w:t>
      </w:r>
      <w:proofErr w:type="spellEnd"/>
      <w:r w:rsidRPr="00E35F25">
        <w:rPr>
          <w:rFonts w:ascii="Verdana" w:hAnsi="Verdana" w:cs="HP Forma DJR Office"/>
          <w:b/>
          <w:bCs/>
          <w:color w:val="000000"/>
          <w:kern w:val="0"/>
          <w:sz w:val="20"/>
          <w:szCs w:val="20"/>
        </w:rPr>
        <w:t xml:space="preserve"> OMEN OLED 34: Saf Görsel Parlaklık </w:t>
      </w:r>
    </w:p>
    <w:p w14:paraId="4F3B5FC2" w14:textId="77777777" w:rsidR="00FA4C4E" w:rsidRDefault="008C5ED0" w:rsidP="00180922">
      <w:pPr>
        <w:spacing w:after="0" w:line="360" w:lineRule="auto"/>
        <w:jc w:val="both"/>
        <w:rPr>
          <w:rFonts w:ascii="Verdana" w:hAnsi="Verdana" w:cs="HP Forma DJR Office"/>
          <w:color w:val="000000"/>
          <w:kern w:val="0"/>
          <w:sz w:val="20"/>
          <w:szCs w:val="20"/>
        </w:rPr>
      </w:pPr>
      <w:proofErr w:type="spellStart"/>
      <w:r w:rsidRPr="00E35F25">
        <w:rPr>
          <w:rFonts w:ascii="Verdana" w:hAnsi="Verdana" w:cs="HP Forma DJR Office"/>
          <w:b/>
          <w:bCs/>
          <w:color w:val="000000"/>
          <w:kern w:val="0"/>
          <w:sz w:val="20"/>
          <w:szCs w:val="20"/>
        </w:rPr>
        <w:t>HyperX</w:t>
      </w:r>
      <w:proofErr w:type="spellEnd"/>
      <w:r w:rsidRPr="00E35F25">
        <w:rPr>
          <w:rFonts w:ascii="Verdana" w:hAnsi="Verdana" w:cs="HP Forma DJR Office"/>
          <w:b/>
          <w:bCs/>
          <w:color w:val="000000"/>
          <w:kern w:val="0"/>
          <w:sz w:val="20"/>
          <w:szCs w:val="20"/>
        </w:rPr>
        <w:t xml:space="preserve"> OMEN OLED 34, ekran yeniliklerinde çıtayı yükseltiyor</w:t>
      </w:r>
      <w:r w:rsidRPr="00E35F25">
        <w:rPr>
          <w:rFonts w:ascii="Verdana" w:hAnsi="Verdana" w:cs="HP Forma DJR Office"/>
          <w:color w:val="000000"/>
          <w:kern w:val="0"/>
          <w:sz w:val="20"/>
          <w:szCs w:val="20"/>
        </w:rPr>
        <w:t>. Oyuncular ve içerik üreticiler için tasarlanan bu ekran, yeni nesil V-</w:t>
      </w:r>
      <w:proofErr w:type="spellStart"/>
      <w:r w:rsidRPr="00E35F25">
        <w:rPr>
          <w:rFonts w:ascii="Verdana" w:hAnsi="Verdana" w:cs="HP Forma DJR Office"/>
          <w:color w:val="000000"/>
          <w:kern w:val="0"/>
          <w:sz w:val="20"/>
          <w:szCs w:val="20"/>
        </w:rPr>
        <w:t>stripe</w:t>
      </w:r>
      <w:proofErr w:type="spellEnd"/>
      <w:r w:rsidRPr="00E35F25">
        <w:rPr>
          <w:rFonts w:ascii="Verdana" w:hAnsi="Verdana" w:cs="HP Forma DJR Office"/>
          <w:color w:val="000000"/>
          <w:kern w:val="0"/>
          <w:sz w:val="20"/>
          <w:szCs w:val="20"/>
        </w:rPr>
        <w:t xml:space="preserve"> QD-OLED panel teknolojisi ile gelişmiş netlik, hız ve renk doğruluğu sunuyor. </w:t>
      </w:r>
      <w:r w:rsidRPr="00E35F25">
        <w:rPr>
          <w:rFonts w:ascii="Verdana" w:hAnsi="Verdana" w:cs="HP Forma DJR Office"/>
          <w:color w:val="000000"/>
          <w:kern w:val="0"/>
          <w:sz w:val="20"/>
          <w:szCs w:val="20"/>
        </w:rPr>
        <w:cr/>
        <w:t xml:space="preserve">• 21:9 WQHD, 360 Hz yenileme hızı ve 0,03 </w:t>
      </w:r>
      <w:proofErr w:type="spellStart"/>
      <w:r w:rsidRPr="00E35F25">
        <w:rPr>
          <w:rFonts w:ascii="Verdana" w:hAnsi="Verdana" w:cs="HP Forma DJR Office"/>
          <w:color w:val="000000"/>
          <w:kern w:val="0"/>
          <w:sz w:val="20"/>
          <w:szCs w:val="20"/>
        </w:rPr>
        <w:t>ms</w:t>
      </w:r>
      <w:proofErr w:type="spellEnd"/>
      <w:r w:rsidRPr="00E35F25">
        <w:rPr>
          <w:rFonts w:ascii="Verdana" w:hAnsi="Verdana" w:cs="HP Forma DJR Office"/>
          <w:color w:val="000000"/>
          <w:kern w:val="0"/>
          <w:sz w:val="20"/>
          <w:szCs w:val="20"/>
        </w:rPr>
        <w:t xml:space="preserve"> tepki süresi ile yeni nesil V-</w:t>
      </w:r>
      <w:proofErr w:type="spellStart"/>
      <w:r w:rsidRPr="00E35F25">
        <w:rPr>
          <w:rFonts w:ascii="Verdana" w:hAnsi="Verdana" w:cs="HP Forma DJR Office"/>
          <w:color w:val="000000"/>
          <w:kern w:val="0"/>
          <w:sz w:val="20"/>
          <w:szCs w:val="20"/>
        </w:rPr>
        <w:t>Stripe</w:t>
      </w:r>
      <w:proofErr w:type="spellEnd"/>
      <w:r w:rsidRPr="00E35F25">
        <w:rPr>
          <w:rFonts w:ascii="Verdana" w:hAnsi="Verdana" w:cs="HP Forma DJR Office"/>
          <w:color w:val="000000"/>
          <w:kern w:val="0"/>
          <w:sz w:val="20"/>
          <w:szCs w:val="20"/>
        </w:rPr>
        <w:t xml:space="preserve"> QD-</w:t>
      </w:r>
      <w:r w:rsidRPr="00E35F25">
        <w:rPr>
          <w:rFonts w:ascii="Verdana" w:hAnsi="Verdana" w:cs="HP Forma DJR Office"/>
          <w:color w:val="000000"/>
          <w:kern w:val="0"/>
          <w:sz w:val="20"/>
          <w:szCs w:val="20"/>
        </w:rPr>
        <w:lastRenderedPageBreak/>
        <w:t xml:space="preserve">OLED panelde </w:t>
      </w:r>
      <w:r w:rsidRPr="00E35F25">
        <w:rPr>
          <w:rFonts w:ascii="Verdana" w:hAnsi="Verdana" w:cs="HP Forma DJR Office"/>
          <w:b/>
          <w:bCs/>
          <w:color w:val="000000"/>
          <w:kern w:val="0"/>
          <w:sz w:val="20"/>
          <w:szCs w:val="20"/>
        </w:rPr>
        <w:t xml:space="preserve">daha iyi görüntü </w:t>
      </w:r>
      <w:r w:rsidRPr="00E35F25">
        <w:rPr>
          <w:rFonts w:ascii="Verdana" w:hAnsi="Verdana" w:cs="HP Forma DJR Office"/>
          <w:color w:val="000000"/>
          <w:kern w:val="0"/>
          <w:sz w:val="20"/>
          <w:szCs w:val="20"/>
        </w:rPr>
        <w:t>ve daha az metin kenarları deneyimi yaşa</w:t>
      </w:r>
      <w:r w:rsidR="00B3062B" w:rsidRPr="00E35F25">
        <w:rPr>
          <w:rFonts w:ascii="Verdana" w:hAnsi="Verdana" w:cs="HP Forma DJR Office"/>
          <w:color w:val="000000"/>
          <w:kern w:val="0"/>
          <w:sz w:val="20"/>
          <w:szCs w:val="20"/>
        </w:rPr>
        <w:t xml:space="preserve">nırken </w:t>
      </w:r>
      <w:r w:rsidRPr="00E35F25">
        <w:rPr>
          <w:rFonts w:ascii="Verdana" w:hAnsi="Verdana" w:cs="HP Forma DJR Office"/>
          <w:color w:val="000000"/>
          <w:kern w:val="0"/>
          <w:sz w:val="20"/>
          <w:szCs w:val="20"/>
        </w:rPr>
        <w:t>bir üst düzeyde sürükleyici performans elde edi</w:t>
      </w:r>
      <w:r w:rsidR="00B3062B" w:rsidRPr="00E35F25">
        <w:rPr>
          <w:rFonts w:ascii="Verdana" w:hAnsi="Verdana" w:cs="HP Forma DJR Office"/>
          <w:color w:val="000000"/>
          <w:kern w:val="0"/>
          <w:sz w:val="20"/>
          <w:szCs w:val="20"/>
        </w:rPr>
        <w:t>liyor</w:t>
      </w:r>
      <w:r w:rsidRPr="00E35F25">
        <w:rPr>
          <w:rFonts w:ascii="Verdana" w:hAnsi="Verdana" w:cs="HP Forma DJR Office"/>
          <w:color w:val="000000"/>
          <w:kern w:val="0"/>
          <w:sz w:val="20"/>
          <w:szCs w:val="20"/>
        </w:rPr>
        <w:t xml:space="preserve">. </w:t>
      </w:r>
      <w:r w:rsidRPr="00E35F25">
        <w:rPr>
          <w:rFonts w:ascii="Verdana" w:hAnsi="Verdana" w:cs="HP Forma DJR Office"/>
          <w:color w:val="000000"/>
          <w:kern w:val="0"/>
          <w:sz w:val="20"/>
          <w:szCs w:val="20"/>
        </w:rPr>
        <w:cr/>
        <w:t xml:space="preserve">• </w:t>
      </w:r>
      <w:proofErr w:type="spellStart"/>
      <w:r w:rsidRPr="00E35F25">
        <w:rPr>
          <w:rFonts w:ascii="Verdana" w:hAnsi="Verdana" w:cs="HP Forma DJR Office"/>
          <w:color w:val="000000"/>
          <w:kern w:val="0"/>
          <w:sz w:val="20"/>
          <w:szCs w:val="20"/>
        </w:rPr>
        <w:t>HyperX</w:t>
      </w:r>
      <w:proofErr w:type="spellEnd"/>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ProLuma</w:t>
      </w:r>
      <w:proofErr w:type="spellEnd"/>
      <w:r w:rsidRPr="00E35F25">
        <w:rPr>
          <w:rFonts w:ascii="Verdana" w:hAnsi="Verdana" w:cs="HP Forma DJR Office"/>
          <w:color w:val="000000"/>
          <w:kern w:val="0"/>
          <w:sz w:val="20"/>
          <w:szCs w:val="20"/>
        </w:rPr>
        <w:t xml:space="preserve">, profesyonel düzeyde renk hassasiyeti, 100 W USB-C güç kaynağı ve kesintisiz çoklu görev için yerleşik KVM anahtarı ile </w:t>
      </w:r>
      <w:r w:rsidRPr="00E35F25">
        <w:rPr>
          <w:rFonts w:ascii="Verdana" w:hAnsi="Verdana" w:cs="HP Forma DJR Office"/>
          <w:b/>
          <w:bCs/>
          <w:color w:val="000000"/>
          <w:kern w:val="0"/>
          <w:sz w:val="20"/>
          <w:szCs w:val="20"/>
        </w:rPr>
        <w:t>daha fazlasını başarın ve özgürce yaratın</w:t>
      </w:r>
      <w:r w:rsidRPr="00E35F25">
        <w:rPr>
          <w:rFonts w:ascii="Verdana" w:hAnsi="Verdana" w:cs="HP Forma DJR Office"/>
          <w:color w:val="000000"/>
          <w:kern w:val="0"/>
          <w:sz w:val="20"/>
          <w:szCs w:val="20"/>
        </w:rPr>
        <w:t xml:space="preserve">. </w:t>
      </w:r>
      <w:r w:rsidRPr="00E35F25">
        <w:rPr>
          <w:rFonts w:ascii="Verdana" w:hAnsi="Verdana" w:cs="HP Forma DJR Office"/>
          <w:color w:val="000000"/>
          <w:kern w:val="0"/>
          <w:sz w:val="20"/>
          <w:szCs w:val="20"/>
        </w:rPr>
        <w:cr/>
        <w:t xml:space="preserve">• Tamamen özelleştirilebilir, 3D yazıcıyla basılabilen kulaklık kancası ile monitörü </w:t>
      </w:r>
      <w:r w:rsidRPr="00E35F25">
        <w:rPr>
          <w:rFonts w:ascii="Verdana" w:hAnsi="Verdana" w:cs="HP Forma DJR Office"/>
          <w:b/>
          <w:bCs/>
          <w:color w:val="000000"/>
          <w:kern w:val="0"/>
          <w:sz w:val="20"/>
          <w:szCs w:val="20"/>
        </w:rPr>
        <w:t>kendinize göre uyarlayın.</w:t>
      </w:r>
      <w:r w:rsidRPr="00E35F25">
        <w:rPr>
          <w:rFonts w:ascii="Verdana" w:hAnsi="Verdana" w:cs="HP Forma DJR Office"/>
          <w:color w:val="000000"/>
          <w:kern w:val="0"/>
          <w:sz w:val="20"/>
          <w:szCs w:val="20"/>
        </w:rPr>
        <w:t xml:space="preserve"> </w:t>
      </w:r>
    </w:p>
    <w:p w14:paraId="686B7239" w14:textId="7D03BF5A" w:rsidR="008C5ED0" w:rsidRPr="00E35F25" w:rsidRDefault="008C5ED0" w:rsidP="00180922">
      <w:pPr>
        <w:spacing w:after="0" w:line="360" w:lineRule="auto"/>
        <w:jc w:val="both"/>
        <w:rPr>
          <w:rFonts w:ascii="Verdana" w:hAnsi="Verdana" w:cs="HP Forma DJR Office"/>
          <w:color w:val="000000"/>
          <w:kern w:val="0"/>
          <w:sz w:val="20"/>
          <w:szCs w:val="20"/>
        </w:rPr>
      </w:pPr>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HyperX</w:t>
      </w:r>
      <w:proofErr w:type="spellEnd"/>
      <w:r w:rsidRPr="00E35F25">
        <w:rPr>
          <w:rFonts w:ascii="Verdana" w:hAnsi="Verdana" w:cs="HP Forma DJR Office"/>
          <w:color w:val="000000"/>
          <w:kern w:val="0"/>
          <w:sz w:val="20"/>
          <w:szCs w:val="20"/>
        </w:rPr>
        <w:t xml:space="preserve"> OLED </w:t>
      </w:r>
      <w:proofErr w:type="spellStart"/>
      <w:r w:rsidRPr="00E35F25">
        <w:rPr>
          <w:rFonts w:ascii="Verdana" w:hAnsi="Verdana" w:cs="HP Forma DJR Office"/>
          <w:color w:val="000000"/>
          <w:kern w:val="0"/>
          <w:sz w:val="20"/>
          <w:szCs w:val="20"/>
        </w:rPr>
        <w:t>CoreProtect</w:t>
      </w:r>
      <w:proofErr w:type="spellEnd"/>
      <w:r w:rsidRPr="00E35F25">
        <w:rPr>
          <w:rFonts w:ascii="Verdana" w:hAnsi="Verdana" w:cs="HP Forma DJR Office"/>
          <w:color w:val="000000"/>
          <w:kern w:val="0"/>
          <w:sz w:val="20"/>
          <w:szCs w:val="20"/>
        </w:rPr>
        <w:t xml:space="preserve"> ile </w:t>
      </w:r>
      <w:r w:rsidRPr="00E35F25">
        <w:rPr>
          <w:rFonts w:ascii="Verdana" w:hAnsi="Verdana" w:cs="HP Forma DJR Office"/>
          <w:b/>
          <w:bCs/>
          <w:color w:val="000000"/>
          <w:kern w:val="0"/>
          <w:sz w:val="20"/>
          <w:szCs w:val="20"/>
        </w:rPr>
        <w:t>koruma altında kalın</w:t>
      </w:r>
      <w:r w:rsidR="00B3062B" w:rsidRPr="00E35F25">
        <w:rPr>
          <w:rFonts w:ascii="Verdana" w:hAnsi="Verdana" w:cs="HP Forma DJR Office"/>
          <w:color w:val="000000"/>
          <w:kern w:val="0"/>
          <w:sz w:val="20"/>
          <w:szCs w:val="20"/>
        </w:rPr>
        <w:t>. Ü</w:t>
      </w:r>
      <w:r w:rsidRPr="00E35F25">
        <w:rPr>
          <w:rFonts w:ascii="Verdana" w:hAnsi="Verdana" w:cs="HP Forma DJR Office"/>
          <w:color w:val="000000"/>
          <w:kern w:val="0"/>
          <w:sz w:val="20"/>
          <w:szCs w:val="20"/>
        </w:rPr>
        <w:t xml:space="preserve">ç yıllık sınırlı garanti, monitörünüzün uzun ömürlü olmasını sağlayarak </w:t>
      </w:r>
      <w:r w:rsidR="00FA4C4E" w:rsidRPr="009A32D2">
        <w:rPr>
          <w:rFonts w:ascii="Verdana" w:hAnsi="Verdana" w:cs="HP Forma DJR Office"/>
          <w:color w:val="000000"/>
          <w:kern w:val="0"/>
          <w:sz w:val="20"/>
          <w:szCs w:val="20"/>
        </w:rPr>
        <w:t xml:space="preserve">ekran </w:t>
      </w:r>
      <w:r w:rsidRPr="009A32D2">
        <w:rPr>
          <w:rFonts w:ascii="Verdana" w:hAnsi="Verdana" w:cs="HP Forma DJR Office"/>
          <w:color w:val="000000"/>
          <w:kern w:val="0"/>
          <w:sz w:val="20"/>
          <w:szCs w:val="20"/>
        </w:rPr>
        <w:t>yanma</w:t>
      </w:r>
      <w:r w:rsidR="00FA4C4E" w:rsidRPr="009A32D2">
        <w:rPr>
          <w:rFonts w:ascii="Verdana" w:hAnsi="Verdana" w:cs="HP Forma DJR Office"/>
          <w:color w:val="000000"/>
          <w:kern w:val="0"/>
          <w:sz w:val="20"/>
          <w:szCs w:val="20"/>
        </w:rPr>
        <w:t>sı veya donma (</w:t>
      </w:r>
      <w:proofErr w:type="spellStart"/>
      <w:r w:rsidR="00FA4C4E" w:rsidRPr="009A32D2">
        <w:rPr>
          <w:rFonts w:ascii="Verdana" w:hAnsi="Verdana" w:cs="HP Forma DJR Office"/>
          <w:color w:val="000000"/>
          <w:kern w:val="0"/>
          <w:sz w:val="20"/>
          <w:szCs w:val="20"/>
        </w:rPr>
        <w:t>burn</w:t>
      </w:r>
      <w:proofErr w:type="spellEnd"/>
      <w:r w:rsidR="00FA4C4E" w:rsidRPr="009A32D2">
        <w:rPr>
          <w:rFonts w:ascii="Verdana" w:hAnsi="Verdana" w:cs="HP Forma DJR Office"/>
          <w:color w:val="000000"/>
          <w:kern w:val="0"/>
          <w:sz w:val="20"/>
          <w:szCs w:val="20"/>
        </w:rPr>
        <w:t>-in)</w:t>
      </w:r>
      <w:r w:rsidRPr="009A32D2">
        <w:rPr>
          <w:rFonts w:ascii="Verdana" w:hAnsi="Verdana" w:cs="HP Forma DJR Office"/>
          <w:color w:val="000000"/>
          <w:kern w:val="0"/>
          <w:sz w:val="20"/>
          <w:szCs w:val="20"/>
        </w:rPr>
        <w:t xml:space="preserve"> endişesi olmadan oyuna devam etmenizi sağl</w:t>
      </w:r>
      <w:r w:rsidR="00B3062B" w:rsidRPr="009A32D2">
        <w:rPr>
          <w:rFonts w:ascii="Verdana" w:hAnsi="Verdana" w:cs="HP Forma DJR Office"/>
          <w:color w:val="000000"/>
          <w:kern w:val="0"/>
          <w:sz w:val="20"/>
          <w:szCs w:val="20"/>
        </w:rPr>
        <w:t>ıyo</w:t>
      </w:r>
      <w:r w:rsidRPr="009A32D2">
        <w:rPr>
          <w:rFonts w:ascii="Verdana" w:hAnsi="Verdana" w:cs="HP Forma DJR Office"/>
          <w:color w:val="000000"/>
          <w:kern w:val="0"/>
          <w:sz w:val="20"/>
          <w:szCs w:val="20"/>
        </w:rPr>
        <w:t>r.</w:t>
      </w:r>
      <w:r w:rsidRPr="00E35F25">
        <w:rPr>
          <w:rFonts w:ascii="Verdana" w:hAnsi="Verdana" w:cs="HP Forma DJR Office"/>
          <w:color w:val="000000"/>
          <w:kern w:val="0"/>
          <w:sz w:val="20"/>
          <w:szCs w:val="20"/>
        </w:rPr>
        <w:t xml:space="preserve"> </w:t>
      </w:r>
    </w:p>
    <w:p w14:paraId="300F4927" w14:textId="77777777" w:rsidR="008C5ED0" w:rsidRPr="00E35F25" w:rsidRDefault="008C5ED0" w:rsidP="00180922">
      <w:pPr>
        <w:spacing w:after="0" w:line="360" w:lineRule="auto"/>
        <w:jc w:val="both"/>
        <w:rPr>
          <w:rFonts w:ascii="Verdana" w:hAnsi="Verdana" w:cs="HP Forma DJR Office"/>
          <w:color w:val="000000"/>
          <w:kern w:val="0"/>
          <w:sz w:val="20"/>
          <w:szCs w:val="20"/>
        </w:rPr>
      </w:pPr>
    </w:p>
    <w:p w14:paraId="30B5DA09" w14:textId="77777777" w:rsidR="00B3062B" w:rsidRPr="00E35F25" w:rsidRDefault="00B3062B" w:rsidP="00180922">
      <w:pPr>
        <w:spacing w:after="0" w:line="360" w:lineRule="auto"/>
        <w:jc w:val="both"/>
        <w:rPr>
          <w:rFonts w:ascii="Verdana" w:hAnsi="Verdana" w:cs="HP Forma DJR Office"/>
          <w:b/>
          <w:bCs/>
          <w:color w:val="000000"/>
          <w:kern w:val="0"/>
          <w:sz w:val="20"/>
          <w:szCs w:val="20"/>
        </w:rPr>
      </w:pPr>
      <w:proofErr w:type="spellStart"/>
      <w:r w:rsidRPr="00E35F25">
        <w:rPr>
          <w:rFonts w:ascii="Verdana" w:hAnsi="Verdana" w:cs="HP Forma DJR Office"/>
          <w:b/>
          <w:bCs/>
          <w:color w:val="000000"/>
          <w:kern w:val="0"/>
          <w:sz w:val="20"/>
          <w:szCs w:val="20"/>
        </w:rPr>
        <w:t>HyperX</w:t>
      </w:r>
      <w:proofErr w:type="spellEnd"/>
      <w:r w:rsidRPr="00E35F25">
        <w:rPr>
          <w:rFonts w:ascii="Verdana" w:hAnsi="Verdana" w:cs="HP Forma DJR Office"/>
          <w:b/>
          <w:bCs/>
          <w:color w:val="000000"/>
          <w:kern w:val="0"/>
          <w:sz w:val="20"/>
          <w:szCs w:val="20"/>
        </w:rPr>
        <w:t xml:space="preserve"> </w:t>
      </w:r>
      <w:proofErr w:type="spellStart"/>
      <w:r w:rsidRPr="00E35F25">
        <w:rPr>
          <w:rFonts w:ascii="Verdana" w:hAnsi="Verdana" w:cs="HP Forma DJR Office"/>
          <w:b/>
          <w:bCs/>
          <w:color w:val="000000"/>
          <w:kern w:val="0"/>
          <w:sz w:val="20"/>
          <w:szCs w:val="20"/>
        </w:rPr>
        <w:t>Clutch</w:t>
      </w:r>
      <w:proofErr w:type="spellEnd"/>
      <w:r w:rsidRPr="00E35F25">
        <w:rPr>
          <w:rFonts w:ascii="Verdana" w:hAnsi="Verdana" w:cs="HP Forma DJR Office"/>
          <w:b/>
          <w:bCs/>
          <w:color w:val="000000"/>
          <w:kern w:val="0"/>
          <w:sz w:val="20"/>
          <w:szCs w:val="20"/>
        </w:rPr>
        <w:t xml:space="preserve"> </w:t>
      </w:r>
      <w:proofErr w:type="spellStart"/>
      <w:r w:rsidRPr="00E35F25">
        <w:rPr>
          <w:rFonts w:ascii="Verdana" w:hAnsi="Verdana" w:cs="HP Forma DJR Office"/>
          <w:b/>
          <w:bCs/>
          <w:color w:val="000000"/>
          <w:kern w:val="0"/>
          <w:sz w:val="20"/>
          <w:szCs w:val="20"/>
        </w:rPr>
        <w:t>Tachi</w:t>
      </w:r>
      <w:proofErr w:type="spellEnd"/>
      <w:r w:rsidRPr="00E35F25">
        <w:rPr>
          <w:rFonts w:ascii="Verdana" w:hAnsi="Verdana" w:cs="HP Forma DJR Office"/>
          <w:b/>
          <w:bCs/>
          <w:color w:val="000000"/>
          <w:kern w:val="0"/>
          <w:sz w:val="20"/>
          <w:szCs w:val="20"/>
        </w:rPr>
        <w:t xml:space="preserve">: Hızlı Galibiyetler Artık Çok Kolay </w:t>
      </w:r>
    </w:p>
    <w:p w14:paraId="101A6972" w14:textId="77777777" w:rsidR="00B3062B" w:rsidRPr="00E35F25" w:rsidRDefault="00B3062B" w:rsidP="009A32D2">
      <w:pPr>
        <w:spacing w:after="0" w:line="360" w:lineRule="auto"/>
        <w:rPr>
          <w:rFonts w:ascii="Verdana" w:hAnsi="Verdana" w:cs="HP Forma DJR Office"/>
          <w:color w:val="000000"/>
          <w:kern w:val="0"/>
          <w:sz w:val="20"/>
          <w:szCs w:val="20"/>
        </w:rPr>
      </w:pPr>
      <w:proofErr w:type="spellStart"/>
      <w:r w:rsidRPr="00E35F25">
        <w:rPr>
          <w:rFonts w:ascii="Verdana" w:hAnsi="Verdana" w:cs="HP Forma DJR Office"/>
          <w:color w:val="000000"/>
          <w:kern w:val="0"/>
          <w:sz w:val="20"/>
          <w:szCs w:val="20"/>
        </w:rPr>
        <w:t>HyperX</w:t>
      </w:r>
      <w:proofErr w:type="spellEnd"/>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Clutch</w:t>
      </w:r>
      <w:proofErr w:type="spellEnd"/>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Tachi</w:t>
      </w:r>
      <w:proofErr w:type="spellEnd"/>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HP'nin</w:t>
      </w:r>
      <w:proofErr w:type="spellEnd"/>
      <w:r w:rsidRPr="00E35F25">
        <w:rPr>
          <w:rFonts w:ascii="Verdana" w:hAnsi="Verdana" w:cs="HP Forma DJR Office"/>
          <w:color w:val="000000"/>
          <w:kern w:val="0"/>
          <w:sz w:val="20"/>
          <w:szCs w:val="20"/>
        </w:rPr>
        <w:t xml:space="preserve"> ilk Xbox lisanslı </w:t>
      </w:r>
      <w:proofErr w:type="spellStart"/>
      <w:r w:rsidRPr="00E35F25">
        <w:rPr>
          <w:rFonts w:ascii="Verdana" w:hAnsi="Verdana" w:cs="HP Forma DJR Office"/>
          <w:color w:val="000000"/>
          <w:kern w:val="0"/>
          <w:sz w:val="20"/>
          <w:szCs w:val="20"/>
        </w:rPr>
        <w:t>arcade</w:t>
      </w:r>
      <w:proofErr w:type="spellEnd"/>
      <w:r w:rsidRPr="00E35F25">
        <w:rPr>
          <w:rFonts w:ascii="Verdana" w:hAnsi="Verdana" w:cs="HP Forma DJR Office"/>
          <w:color w:val="000000"/>
          <w:kern w:val="0"/>
          <w:sz w:val="20"/>
          <w:szCs w:val="20"/>
        </w:rPr>
        <w:t xml:space="preserve"> kontrolcüsü ve birinci sınıf kolu olmayan tasarımıyla hassasiyet ve stil sunuyor. </w:t>
      </w:r>
      <w:r w:rsidRPr="00E35F25">
        <w:rPr>
          <w:rFonts w:ascii="Verdana" w:hAnsi="Verdana" w:cs="HP Forma DJR Office"/>
          <w:color w:val="000000"/>
          <w:kern w:val="0"/>
          <w:sz w:val="20"/>
          <w:szCs w:val="20"/>
        </w:rPr>
        <w:cr/>
      </w:r>
    </w:p>
    <w:p w14:paraId="1144CEC9" w14:textId="77777777" w:rsidR="00B3062B" w:rsidRPr="009A32D2" w:rsidRDefault="00B3062B" w:rsidP="009A32D2">
      <w:pPr>
        <w:pStyle w:val="ListeParagraf"/>
        <w:numPr>
          <w:ilvl w:val="0"/>
          <w:numId w:val="12"/>
        </w:numPr>
        <w:spacing w:after="0" w:line="360" w:lineRule="auto"/>
        <w:rPr>
          <w:rFonts w:ascii="Verdana" w:hAnsi="Verdana" w:cs="HP Forma DJR Office"/>
          <w:color w:val="000000"/>
          <w:kern w:val="0"/>
          <w:sz w:val="20"/>
          <w:szCs w:val="20"/>
        </w:rPr>
      </w:pPr>
      <w:r w:rsidRPr="009A32D2">
        <w:rPr>
          <w:rFonts w:ascii="Verdana" w:hAnsi="Verdana" w:cs="HP Forma DJR Office"/>
          <w:color w:val="000000"/>
          <w:kern w:val="0"/>
          <w:sz w:val="20"/>
          <w:szCs w:val="20"/>
        </w:rPr>
        <w:t xml:space="preserve">TMR sensörlü Manyetik Anahtarlar ile </w:t>
      </w:r>
      <w:r w:rsidRPr="009A32D2">
        <w:rPr>
          <w:rFonts w:ascii="Verdana" w:hAnsi="Verdana" w:cs="HP Forma DJR Office"/>
          <w:b/>
          <w:bCs/>
          <w:color w:val="000000"/>
          <w:kern w:val="0"/>
          <w:sz w:val="20"/>
          <w:szCs w:val="20"/>
        </w:rPr>
        <w:t>yıldırım hızında girişlerin keyfini çıkarın</w:t>
      </w:r>
      <w:r w:rsidRPr="009A32D2">
        <w:rPr>
          <w:rFonts w:ascii="Verdana" w:hAnsi="Verdana" w:cs="HP Forma DJR Office"/>
          <w:color w:val="000000"/>
          <w:kern w:val="0"/>
          <w:sz w:val="20"/>
          <w:szCs w:val="20"/>
        </w:rPr>
        <w:t>.</w:t>
      </w:r>
    </w:p>
    <w:p w14:paraId="3840280F" w14:textId="6C2F328E" w:rsidR="009A32D2" w:rsidRDefault="00B3062B" w:rsidP="009A32D2">
      <w:pPr>
        <w:pStyle w:val="ListeParagraf"/>
        <w:numPr>
          <w:ilvl w:val="0"/>
          <w:numId w:val="12"/>
        </w:numPr>
        <w:spacing w:after="0" w:line="360" w:lineRule="auto"/>
        <w:rPr>
          <w:rFonts w:ascii="Verdana" w:hAnsi="Verdana" w:cs="HP Forma DJR Office"/>
          <w:color w:val="000000"/>
          <w:kern w:val="0"/>
          <w:sz w:val="20"/>
          <w:szCs w:val="20"/>
        </w:rPr>
      </w:pPr>
      <w:r w:rsidRPr="009A32D2">
        <w:rPr>
          <w:rFonts w:ascii="Verdana" w:hAnsi="Verdana" w:cs="HP Forma DJR Office"/>
          <w:color w:val="000000"/>
          <w:kern w:val="0"/>
          <w:sz w:val="20"/>
          <w:szCs w:val="20"/>
        </w:rPr>
        <w:t xml:space="preserve">NGENUITY yazılımında </w:t>
      </w:r>
      <w:r w:rsidR="00A12CEE" w:rsidRPr="009A32D2">
        <w:rPr>
          <w:rFonts w:ascii="Verdana" w:hAnsi="Verdana" w:cs="HP Forma DJR Office"/>
          <w:color w:val="000000"/>
          <w:kern w:val="0"/>
          <w:sz w:val="20"/>
          <w:szCs w:val="20"/>
        </w:rPr>
        <w:t xml:space="preserve">tuş </w:t>
      </w:r>
      <w:r w:rsidRPr="009A32D2">
        <w:rPr>
          <w:rFonts w:ascii="Verdana" w:hAnsi="Verdana" w:cs="HP Forma DJR Office"/>
          <w:color w:val="000000"/>
          <w:kern w:val="0"/>
          <w:sz w:val="20"/>
          <w:szCs w:val="20"/>
        </w:rPr>
        <w:t xml:space="preserve">eşlemesi, hızlı tetik ve çalıştırma ayarlarını değiştirerek oyun </w:t>
      </w:r>
      <w:r w:rsidRPr="009A32D2">
        <w:rPr>
          <w:rFonts w:ascii="Verdana" w:hAnsi="Verdana" w:cs="HP Forma DJR Office"/>
          <w:b/>
          <w:bCs/>
          <w:color w:val="000000"/>
          <w:kern w:val="0"/>
          <w:sz w:val="20"/>
          <w:szCs w:val="20"/>
        </w:rPr>
        <w:t>tarzınızı kişiselleştirin</w:t>
      </w:r>
      <w:r w:rsidRPr="009A32D2">
        <w:rPr>
          <w:rFonts w:ascii="Verdana" w:hAnsi="Verdana" w:cs="HP Forma DJR Office"/>
          <w:color w:val="000000"/>
          <w:kern w:val="0"/>
          <w:sz w:val="20"/>
          <w:szCs w:val="20"/>
        </w:rPr>
        <w:t xml:space="preserve">. 3D yazıcı ile </w:t>
      </w:r>
      <w:r w:rsidR="00A12CEE" w:rsidRPr="009A32D2">
        <w:rPr>
          <w:rFonts w:ascii="Verdana" w:hAnsi="Verdana" w:cs="HP Forma DJR Office"/>
          <w:color w:val="000000"/>
          <w:kern w:val="0"/>
          <w:sz w:val="20"/>
          <w:szCs w:val="20"/>
        </w:rPr>
        <w:t xml:space="preserve">tuş </w:t>
      </w:r>
      <w:r w:rsidRPr="009A32D2">
        <w:rPr>
          <w:rFonts w:ascii="Verdana" w:hAnsi="Verdana" w:cs="HP Forma DJR Office"/>
          <w:color w:val="000000"/>
          <w:kern w:val="0"/>
          <w:sz w:val="20"/>
          <w:szCs w:val="20"/>
        </w:rPr>
        <w:t xml:space="preserve">şekilleri veya üst plaka için benzersiz sanat eserleri basarak modifikasyonlar yaratın. </w:t>
      </w:r>
    </w:p>
    <w:p w14:paraId="215E03F2" w14:textId="77777777" w:rsidR="009A32D2" w:rsidRPr="009A32D2" w:rsidRDefault="009A32D2" w:rsidP="009A32D2">
      <w:pPr>
        <w:spacing w:after="0" w:line="360" w:lineRule="auto"/>
        <w:rPr>
          <w:rFonts w:ascii="Verdana" w:hAnsi="Verdana" w:cs="HP Forma DJR Office"/>
          <w:color w:val="000000"/>
          <w:kern w:val="0"/>
          <w:sz w:val="20"/>
          <w:szCs w:val="20"/>
        </w:rPr>
      </w:pPr>
    </w:p>
    <w:p w14:paraId="404CF201" w14:textId="77777777" w:rsidR="00B3062B" w:rsidRPr="00E35F25" w:rsidRDefault="00B3062B" w:rsidP="00180922">
      <w:pPr>
        <w:spacing w:after="0" w:line="360" w:lineRule="auto"/>
        <w:jc w:val="both"/>
        <w:rPr>
          <w:rFonts w:ascii="Verdana" w:hAnsi="Verdana" w:cs="HP Forma DJR Office"/>
          <w:b/>
          <w:bCs/>
          <w:color w:val="000000"/>
          <w:kern w:val="0"/>
          <w:sz w:val="20"/>
          <w:szCs w:val="20"/>
        </w:rPr>
      </w:pPr>
      <w:r w:rsidRPr="00E35F25">
        <w:rPr>
          <w:rFonts w:ascii="Verdana" w:hAnsi="Verdana" w:cs="HP Forma DJR Office"/>
          <w:b/>
          <w:bCs/>
          <w:color w:val="000000"/>
          <w:kern w:val="0"/>
          <w:sz w:val="20"/>
          <w:szCs w:val="20"/>
        </w:rPr>
        <w:t xml:space="preserve">Oyuncu Performansının Yeni Boyutu: </w:t>
      </w:r>
      <w:proofErr w:type="spellStart"/>
      <w:r w:rsidRPr="00E35F25">
        <w:rPr>
          <w:rFonts w:ascii="Verdana" w:hAnsi="Verdana" w:cs="HP Forma DJR Office"/>
          <w:b/>
          <w:bCs/>
          <w:color w:val="000000"/>
          <w:kern w:val="0"/>
          <w:sz w:val="20"/>
          <w:szCs w:val="20"/>
        </w:rPr>
        <w:t>HyperX</w:t>
      </w:r>
      <w:proofErr w:type="spellEnd"/>
      <w:r w:rsidRPr="00E35F25">
        <w:rPr>
          <w:rFonts w:ascii="Verdana" w:hAnsi="Verdana" w:cs="HP Forma DJR Office"/>
          <w:b/>
          <w:bCs/>
          <w:color w:val="000000"/>
          <w:kern w:val="0"/>
          <w:sz w:val="20"/>
          <w:szCs w:val="20"/>
        </w:rPr>
        <w:t xml:space="preserve"> &amp; </w:t>
      </w:r>
      <w:proofErr w:type="spellStart"/>
      <w:r w:rsidRPr="00E35F25">
        <w:rPr>
          <w:rFonts w:ascii="Verdana" w:hAnsi="Verdana" w:cs="HP Forma DJR Office"/>
          <w:b/>
          <w:bCs/>
          <w:color w:val="000000"/>
          <w:kern w:val="0"/>
          <w:sz w:val="20"/>
          <w:szCs w:val="20"/>
        </w:rPr>
        <w:t>Neurable</w:t>
      </w:r>
      <w:proofErr w:type="spellEnd"/>
      <w:r w:rsidRPr="00E35F25">
        <w:rPr>
          <w:rFonts w:ascii="Verdana" w:hAnsi="Verdana" w:cs="HP Forma DJR Office"/>
          <w:b/>
          <w:bCs/>
          <w:color w:val="000000"/>
          <w:kern w:val="0"/>
          <w:sz w:val="20"/>
          <w:szCs w:val="20"/>
        </w:rPr>
        <w:t xml:space="preserve"> </w:t>
      </w:r>
    </w:p>
    <w:p w14:paraId="33606D66" w14:textId="17ECCC40" w:rsidR="00B3062B" w:rsidRPr="00E35F25" w:rsidRDefault="00B3062B" w:rsidP="00180922">
      <w:pPr>
        <w:spacing w:after="0" w:line="360" w:lineRule="auto"/>
        <w:jc w:val="both"/>
        <w:rPr>
          <w:rFonts w:ascii="Verdana" w:hAnsi="Verdana" w:cs="HP Forma DJR Office"/>
          <w:color w:val="000000"/>
          <w:kern w:val="0"/>
          <w:sz w:val="20"/>
          <w:szCs w:val="20"/>
        </w:rPr>
      </w:pPr>
      <w:proofErr w:type="spellStart"/>
      <w:r w:rsidRPr="00E35F25">
        <w:rPr>
          <w:rFonts w:ascii="Verdana" w:hAnsi="Verdana" w:cs="HP Forma DJR Office"/>
          <w:color w:val="000000"/>
          <w:kern w:val="0"/>
          <w:sz w:val="20"/>
          <w:szCs w:val="20"/>
        </w:rPr>
        <w:t>HyperX</w:t>
      </w:r>
      <w:proofErr w:type="spellEnd"/>
      <w:r w:rsidRPr="00E35F25">
        <w:rPr>
          <w:rFonts w:ascii="Verdana" w:hAnsi="Verdana" w:cs="HP Forma DJR Office"/>
          <w:color w:val="000000"/>
          <w:kern w:val="0"/>
          <w:sz w:val="20"/>
          <w:szCs w:val="20"/>
        </w:rPr>
        <w:t xml:space="preserve">, </w:t>
      </w:r>
      <w:proofErr w:type="spellStart"/>
      <w:r w:rsidRPr="00E35F25">
        <w:rPr>
          <w:rFonts w:ascii="Verdana" w:hAnsi="Verdana" w:cs="HP Forma DJR Office"/>
          <w:color w:val="000000"/>
          <w:kern w:val="0"/>
          <w:sz w:val="20"/>
          <w:szCs w:val="20"/>
        </w:rPr>
        <w:t>Neurable</w:t>
      </w:r>
      <w:proofErr w:type="spellEnd"/>
      <w:r w:rsidRPr="00E35F25">
        <w:rPr>
          <w:rFonts w:ascii="Verdana" w:hAnsi="Verdana" w:cs="HP Forma DJR Office"/>
          <w:color w:val="000000"/>
          <w:kern w:val="0"/>
          <w:sz w:val="20"/>
          <w:szCs w:val="20"/>
        </w:rPr>
        <w:t xml:space="preserve"> ile işbirliği yaparak </w:t>
      </w:r>
      <w:proofErr w:type="spellStart"/>
      <w:r w:rsidRPr="00E35F25">
        <w:rPr>
          <w:rFonts w:ascii="Verdana" w:hAnsi="Verdana" w:cs="HP Forma DJR Office"/>
          <w:color w:val="000000"/>
          <w:kern w:val="0"/>
          <w:sz w:val="20"/>
          <w:szCs w:val="20"/>
        </w:rPr>
        <w:t>nöroteknoloji</w:t>
      </w:r>
      <w:proofErr w:type="spellEnd"/>
      <w:r w:rsidRPr="00E35F25">
        <w:rPr>
          <w:rFonts w:ascii="Verdana" w:hAnsi="Verdana" w:cs="HP Forma DJR Office"/>
          <w:color w:val="000000"/>
          <w:kern w:val="0"/>
          <w:sz w:val="20"/>
          <w:szCs w:val="20"/>
        </w:rPr>
        <w:t xml:space="preserve"> ile donatılmış bir oyun kulaklığı geliştiriyor. Bu sektördeki ilk oyun teknolojisi, yapay zeka ve sinirbilimin nasıl birlikte çalışarak beyin aktivitesini gerçek zamanlı olarak yorumlayarak oyuncuların odaklanma ve </w:t>
      </w:r>
      <w:r w:rsidR="00A12CEE" w:rsidRPr="00E35F25">
        <w:rPr>
          <w:rFonts w:ascii="Verdana" w:hAnsi="Verdana" w:cs="HP Forma DJR Office"/>
          <w:color w:val="000000"/>
          <w:kern w:val="0"/>
          <w:sz w:val="20"/>
          <w:szCs w:val="20"/>
        </w:rPr>
        <w:t>isabe</w:t>
      </w:r>
      <w:r w:rsidR="00A12CEE">
        <w:rPr>
          <w:rFonts w:ascii="Verdana" w:hAnsi="Verdana" w:cs="HP Forma DJR Office"/>
          <w:color w:val="000000"/>
          <w:kern w:val="0"/>
          <w:sz w:val="20"/>
          <w:szCs w:val="20"/>
        </w:rPr>
        <w:t xml:space="preserve">t düzeylerini </w:t>
      </w:r>
      <w:r w:rsidRPr="00E35F25">
        <w:rPr>
          <w:rFonts w:ascii="Verdana" w:hAnsi="Verdana" w:cs="HP Forma DJR Office"/>
          <w:color w:val="000000"/>
          <w:kern w:val="0"/>
          <w:sz w:val="20"/>
          <w:szCs w:val="20"/>
        </w:rPr>
        <w:t>artırmalarına yardımcı olabileceğini gösteriyor.</w:t>
      </w:r>
    </w:p>
    <w:p w14:paraId="59FECA53" w14:textId="77777777" w:rsidR="00C75485" w:rsidRDefault="00B3062B" w:rsidP="00C75485">
      <w:pPr>
        <w:pStyle w:val="paragraph"/>
        <w:spacing w:before="0" w:beforeAutospacing="0" w:after="0" w:afterAutospacing="0"/>
        <w:jc w:val="both"/>
        <w:textAlignment w:val="baseline"/>
        <w:rPr>
          <w:rFonts w:ascii="Segoe UI" w:hAnsi="Segoe UI" w:cs="Segoe UI"/>
          <w:sz w:val="18"/>
          <w:szCs w:val="18"/>
        </w:rPr>
      </w:pPr>
      <w:r w:rsidRPr="00E35F25">
        <w:rPr>
          <w:rFonts w:ascii="Verdana" w:hAnsi="Verdana" w:cs="HP Forma DJR Office"/>
          <w:color w:val="000000"/>
          <w:sz w:val="20"/>
          <w:szCs w:val="20"/>
        </w:rPr>
        <w:t xml:space="preserve">CES 2026'da HP hakkında daha fazla bilgi ve fuarda HP ile ilgili diğer haberler için </w:t>
      </w:r>
      <w:hyperlink r:id="rId5" w:history="1">
        <w:r w:rsidRPr="00E35F25">
          <w:rPr>
            <w:rStyle w:val="Kpr"/>
            <w:rFonts w:ascii="Verdana" w:hAnsi="Verdana" w:cs="HP Forma DJR Office"/>
            <w:sz w:val="20"/>
            <w:szCs w:val="20"/>
          </w:rPr>
          <w:t>HP Basın Merkezi</w:t>
        </w:r>
      </w:hyperlink>
      <w:r w:rsidRPr="00E35F25">
        <w:rPr>
          <w:rFonts w:ascii="Verdana" w:hAnsi="Verdana" w:cs="HP Forma DJR Office"/>
          <w:color w:val="000000"/>
          <w:sz w:val="20"/>
          <w:szCs w:val="20"/>
        </w:rPr>
        <w:t xml:space="preserve"> veya  </w:t>
      </w:r>
      <w:hyperlink r:id="rId6" w:history="1">
        <w:r w:rsidRPr="00E35F25">
          <w:rPr>
            <w:rStyle w:val="Kpr"/>
            <w:rFonts w:ascii="Verdana" w:hAnsi="Verdana" w:cs="HP Forma DJR Office"/>
            <w:sz w:val="20"/>
            <w:szCs w:val="20"/>
          </w:rPr>
          <w:t>HP.com</w:t>
        </w:r>
      </w:hyperlink>
      <w:r w:rsidRPr="00E35F25">
        <w:rPr>
          <w:rFonts w:ascii="Verdana" w:hAnsi="Verdana" w:cs="HP Forma DJR Office"/>
          <w:color w:val="000000"/>
          <w:sz w:val="20"/>
          <w:szCs w:val="20"/>
        </w:rPr>
        <w:t xml:space="preserve"> adresi ziyaret edilebilir. </w:t>
      </w:r>
      <w:r w:rsidRPr="00E35F25">
        <w:rPr>
          <w:rFonts w:ascii="Verdana" w:hAnsi="Verdana" w:cs="HP Forma DJR Office"/>
          <w:color w:val="000000"/>
          <w:sz w:val="20"/>
          <w:szCs w:val="20"/>
        </w:rPr>
        <w:cr/>
      </w:r>
      <w:r w:rsidR="00C75485">
        <w:rPr>
          <w:rStyle w:val="eop"/>
          <w:rFonts w:ascii="Verdana" w:eastAsiaTheme="majorEastAsia" w:hAnsi="Verdana" w:cs="Segoe UI"/>
          <w:color w:val="000000"/>
          <w:sz w:val="20"/>
          <w:szCs w:val="20"/>
        </w:rPr>
        <w:t> </w:t>
      </w:r>
    </w:p>
    <w:p w14:paraId="5FBA7D6C" w14:textId="77777777" w:rsidR="00C75485" w:rsidRDefault="00C75485" w:rsidP="00C75485">
      <w:pPr>
        <w:pStyle w:val="paragraph"/>
        <w:spacing w:before="0" w:beforeAutospacing="0" w:after="0" w:afterAutospacing="0"/>
        <w:textAlignment w:val="baseline"/>
        <w:rPr>
          <w:rStyle w:val="normaltextrun"/>
          <w:rFonts w:ascii="Verdana" w:eastAsiaTheme="majorEastAsia" w:hAnsi="Verdana" w:cs="Segoe UI"/>
          <w:b/>
          <w:bCs/>
          <w:sz w:val="16"/>
          <w:szCs w:val="16"/>
        </w:rPr>
      </w:pPr>
    </w:p>
    <w:p w14:paraId="6053F59A" w14:textId="31031E9F" w:rsidR="00C75485" w:rsidRPr="00C75485" w:rsidRDefault="00C75485" w:rsidP="00C75485">
      <w:pPr>
        <w:pStyle w:val="paragraph"/>
        <w:spacing w:before="0" w:beforeAutospacing="0" w:after="0" w:afterAutospacing="0"/>
        <w:textAlignment w:val="baseline"/>
        <w:rPr>
          <w:rFonts w:ascii="Verdana" w:hAnsi="Verdana" w:cs="Segoe UI"/>
          <w:sz w:val="16"/>
          <w:szCs w:val="16"/>
        </w:rPr>
      </w:pPr>
      <w:r w:rsidRPr="00C75485">
        <w:rPr>
          <w:rStyle w:val="normaltextrun"/>
          <w:rFonts w:ascii="Verdana" w:eastAsiaTheme="majorEastAsia" w:hAnsi="Verdana" w:cs="Segoe UI"/>
          <w:b/>
          <w:bCs/>
          <w:sz w:val="16"/>
          <w:szCs w:val="16"/>
        </w:rPr>
        <w:t>İlgili Kişi </w:t>
      </w:r>
      <w:r w:rsidRPr="00C75485">
        <w:rPr>
          <w:rStyle w:val="normaltextrun"/>
          <w:rFonts w:ascii="Verdana" w:eastAsiaTheme="majorEastAsia" w:hAnsi="Verdana" w:cs="Segoe UI"/>
          <w:sz w:val="16"/>
          <w:szCs w:val="16"/>
        </w:rPr>
        <w:t> </w:t>
      </w:r>
      <w:r w:rsidRPr="00C75485">
        <w:rPr>
          <w:rStyle w:val="eop"/>
          <w:rFonts w:ascii="Verdana" w:eastAsiaTheme="majorEastAsia" w:hAnsi="Verdana" w:cs="Segoe UI"/>
          <w:sz w:val="16"/>
          <w:szCs w:val="16"/>
        </w:rPr>
        <w:t> </w:t>
      </w:r>
    </w:p>
    <w:p w14:paraId="1001F1C9" w14:textId="77777777" w:rsidR="00C75485" w:rsidRPr="00C75485" w:rsidRDefault="00C75485" w:rsidP="00C75485">
      <w:pPr>
        <w:pStyle w:val="paragraph"/>
        <w:spacing w:before="0" w:beforeAutospacing="0" w:after="0" w:afterAutospacing="0"/>
        <w:textAlignment w:val="baseline"/>
        <w:rPr>
          <w:rFonts w:ascii="Verdana" w:hAnsi="Verdana" w:cs="Segoe UI"/>
          <w:sz w:val="16"/>
          <w:szCs w:val="16"/>
        </w:rPr>
      </w:pPr>
      <w:r w:rsidRPr="00C75485">
        <w:rPr>
          <w:rStyle w:val="normaltextrun"/>
          <w:rFonts w:ascii="Verdana" w:eastAsiaTheme="majorEastAsia" w:hAnsi="Verdana" w:cs="Segoe UI"/>
          <w:sz w:val="16"/>
          <w:szCs w:val="16"/>
        </w:rPr>
        <w:t>Ceylan Naza / Bordo PR   </w:t>
      </w:r>
      <w:r w:rsidRPr="00C75485">
        <w:rPr>
          <w:rStyle w:val="eop"/>
          <w:rFonts w:ascii="Verdana" w:eastAsiaTheme="majorEastAsia" w:hAnsi="Verdana" w:cs="Segoe UI"/>
          <w:sz w:val="16"/>
          <w:szCs w:val="16"/>
        </w:rPr>
        <w:t> </w:t>
      </w:r>
    </w:p>
    <w:p w14:paraId="22653072" w14:textId="5EC6B326" w:rsidR="00C75485" w:rsidRPr="00C75485" w:rsidRDefault="00C75485" w:rsidP="00C75485">
      <w:pPr>
        <w:pStyle w:val="paragraph"/>
        <w:spacing w:before="0" w:beforeAutospacing="0" w:after="0" w:afterAutospacing="0"/>
        <w:textAlignment w:val="baseline"/>
        <w:rPr>
          <w:rStyle w:val="eop"/>
          <w:rFonts w:ascii="Verdana" w:eastAsiaTheme="majorEastAsia" w:hAnsi="Verdana" w:cs="Segoe UI"/>
          <w:sz w:val="16"/>
          <w:szCs w:val="16"/>
        </w:rPr>
      </w:pPr>
      <w:r w:rsidRPr="00C75485">
        <w:rPr>
          <w:rStyle w:val="normaltextrun"/>
          <w:rFonts w:ascii="Verdana" w:eastAsiaTheme="majorEastAsia" w:hAnsi="Verdana" w:cs="Segoe UI"/>
          <w:sz w:val="16"/>
          <w:szCs w:val="16"/>
        </w:rPr>
        <w:t>0533 927 23 94 / </w:t>
      </w:r>
      <w:hyperlink r:id="rId7" w:tgtFrame="_blank" w:history="1">
        <w:r w:rsidRPr="00C75485">
          <w:rPr>
            <w:rStyle w:val="normaltextrun"/>
            <w:rFonts w:ascii="Verdana" w:eastAsiaTheme="majorEastAsia" w:hAnsi="Verdana" w:cs="Calibri"/>
            <w:color w:val="0000FF"/>
            <w:sz w:val="16"/>
            <w:szCs w:val="16"/>
          </w:rPr>
          <w:t>ceylann@bordopr.com</w:t>
        </w:r>
      </w:hyperlink>
      <w:r w:rsidRPr="00C75485">
        <w:rPr>
          <w:rStyle w:val="normaltextrun"/>
          <w:rFonts w:ascii="Verdana" w:eastAsiaTheme="majorEastAsia" w:hAnsi="Verdana" w:cs="Segoe UI"/>
          <w:sz w:val="16"/>
          <w:szCs w:val="16"/>
        </w:rPr>
        <w:t>   </w:t>
      </w:r>
      <w:r w:rsidRPr="00C75485">
        <w:rPr>
          <w:rStyle w:val="eop"/>
          <w:rFonts w:ascii="Verdana" w:eastAsiaTheme="majorEastAsia" w:hAnsi="Verdana" w:cs="Segoe UI"/>
          <w:sz w:val="16"/>
          <w:szCs w:val="16"/>
        </w:rPr>
        <w:t> </w:t>
      </w:r>
    </w:p>
    <w:p w14:paraId="5F50C033" w14:textId="77777777" w:rsidR="00C75485" w:rsidRPr="00C75485" w:rsidRDefault="00C75485" w:rsidP="00C75485">
      <w:pPr>
        <w:pStyle w:val="paragraph"/>
        <w:spacing w:before="0" w:beforeAutospacing="0" w:after="0" w:afterAutospacing="0"/>
        <w:textAlignment w:val="baseline"/>
        <w:rPr>
          <w:rFonts w:ascii="Verdana" w:hAnsi="Verdana" w:cs="Segoe UI"/>
          <w:sz w:val="16"/>
          <w:szCs w:val="16"/>
        </w:rPr>
      </w:pPr>
    </w:p>
    <w:p w14:paraId="74AADDCC" w14:textId="77777777" w:rsidR="00C75485" w:rsidRDefault="00B3062B" w:rsidP="00C75485">
      <w:pPr>
        <w:spacing w:after="0" w:line="360" w:lineRule="auto"/>
        <w:jc w:val="both"/>
        <w:rPr>
          <w:rFonts w:ascii="Verdana" w:hAnsi="Verdana" w:cs="HP Forma DJR Office"/>
          <w:b/>
          <w:bCs/>
          <w:color w:val="000000"/>
          <w:kern w:val="0"/>
          <w:sz w:val="16"/>
          <w:szCs w:val="16"/>
        </w:rPr>
      </w:pPr>
      <w:r w:rsidRPr="00C75485">
        <w:rPr>
          <w:rFonts w:ascii="Verdana" w:hAnsi="Verdana" w:cs="HP Forma DJR Office"/>
          <w:b/>
          <w:bCs/>
          <w:color w:val="000000"/>
          <w:kern w:val="0"/>
          <w:sz w:val="16"/>
          <w:szCs w:val="16"/>
        </w:rPr>
        <w:t>HP hakkında</w:t>
      </w:r>
    </w:p>
    <w:p w14:paraId="57853B16" w14:textId="33FC6491" w:rsidR="00B3062B" w:rsidRPr="00C75485" w:rsidRDefault="00B3062B" w:rsidP="00C75485">
      <w:pPr>
        <w:spacing w:after="0" w:line="360" w:lineRule="auto"/>
        <w:jc w:val="both"/>
        <w:rPr>
          <w:rFonts w:ascii="Verdana" w:hAnsi="Verdana" w:cs="HP Forma DJR Office"/>
          <w:b/>
          <w:bCs/>
          <w:color w:val="000000"/>
          <w:kern w:val="0"/>
          <w:sz w:val="16"/>
          <w:szCs w:val="16"/>
        </w:rPr>
      </w:pPr>
      <w:r w:rsidRPr="00C75485">
        <w:rPr>
          <w:rFonts w:ascii="Verdana" w:hAnsi="Verdana" w:cs="HP Forma DJR Office"/>
          <w:color w:val="000000"/>
          <w:kern w:val="0"/>
          <w:sz w:val="16"/>
          <w:szCs w:val="16"/>
        </w:rPr>
        <w:t xml:space="preserve">HP </w:t>
      </w:r>
      <w:proofErr w:type="spellStart"/>
      <w:r w:rsidRPr="00C75485">
        <w:rPr>
          <w:rFonts w:ascii="Verdana" w:hAnsi="Verdana" w:cs="HP Forma DJR Office"/>
          <w:color w:val="000000"/>
          <w:kern w:val="0"/>
          <w:sz w:val="16"/>
          <w:szCs w:val="16"/>
        </w:rPr>
        <w:t>Inc</w:t>
      </w:r>
      <w:proofErr w:type="spellEnd"/>
      <w:r w:rsidRPr="00C75485">
        <w:rPr>
          <w:rFonts w:ascii="Verdana" w:hAnsi="Verdana" w:cs="HP Forma DJR Office"/>
          <w:color w:val="000000"/>
          <w:kern w:val="0"/>
          <w:sz w:val="16"/>
          <w:szCs w:val="16"/>
        </w:rPr>
        <w:t>. (NYSE:HPQ), İşin Geleceğini yeniden tanımlayan küresel bir teknoloji lideridir. 180'den fazla ülkede faaliyet gösteren HP, iş büyümesini ve profesyonel başarıyı destekleyen yenilikçi ve yapay zeka destekli cihazlar, yazılımlar, hizmetler ve abonelikler sunmaktadır. Daha fazla bilgi için HP.com.</w:t>
      </w:r>
    </w:p>
    <w:p w14:paraId="274D0B3A" w14:textId="77777777" w:rsidR="008C5ED0" w:rsidRPr="008C5ED0" w:rsidRDefault="00B3062B" w:rsidP="008C5ED0">
      <w:pPr>
        <w:rPr>
          <w:rFonts w:ascii="HP Forma DJR Office" w:hAnsi="HP Forma DJR Office" w:cs="HP Forma DJR Office"/>
          <w:color w:val="000000"/>
          <w:kern w:val="0"/>
          <w:sz w:val="20"/>
          <w:szCs w:val="20"/>
        </w:rPr>
      </w:pPr>
      <w:r w:rsidRPr="00B3062B">
        <w:rPr>
          <w:rFonts w:ascii="HP Forma DJR Office" w:hAnsi="HP Forma DJR Office" w:cs="HP Forma DJR Office"/>
          <w:color w:val="000000"/>
          <w:kern w:val="0"/>
          <w:sz w:val="20"/>
          <w:szCs w:val="20"/>
        </w:rPr>
        <w:t xml:space="preserve"> </w:t>
      </w:r>
      <w:r w:rsidRPr="00B3062B">
        <w:rPr>
          <w:rFonts w:ascii="HP Forma DJR Office" w:hAnsi="HP Forma DJR Office" w:cs="HP Forma DJR Office"/>
          <w:color w:val="000000"/>
          <w:kern w:val="0"/>
          <w:sz w:val="20"/>
          <w:szCs w:val="20"/>
        </w:rPr>
        <w:cr/>
      </w:r>
      <w:r w:rsidRPr="00B3062B">
        <w:rPr>
          <w:rFonts w:ascii="HP Forma DJR Office" w:hAnsi="HP Forma DJR Office" w:cs="HP Forma DJR Office"/>
          <w:color w:val="000000"/>
          <w:kern w:val="0"/>
          <w:sz w:val="20"/>
          <w:szCs w:val="20"/>
        </w:rPr>
        <w:cr/>
      </w:r>
    </w:p>
    <w:sectPr w:rsidR="008C5ED0" w:rsidRPr="008C5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P Forma DJR Offic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317524"/>
    <w:multiLevelType w:val="hybridMultilevel"/>
    <w:tmpl w:val="EE54BB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6614A"/>
    <w:multiLevelType w:val="multilevel"/>
    <w:tmpl w:val="2D60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9AA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205428C"/>
    <w:multiLevelType w:val="hybridMultilevel"/>
    <w:tmpl w:val="B70CECFE"/>
    <w:lvl w:ilvl="0" w:tplc="EB26C712">
      <w:numFmt w:val="bullet"/>
      <w:lvlText w:val=""/>
      <w:lvlJc w:val="left"/>
      <w:pPr>
        <w:ind w:left="720" w:hanging="360"/>
      </w:pPr>
      <w:rPr>
        <w:rFonts w:ascii="Symbol" w:eastAsiaTheme="minorHAnsi" w:hAnsi="Symbol" w:cs="HP Forma DJR Offic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126464"/>
    <w:multiLevelType w:val="hybridMultilevel"/>
    <w:tmpl w:val="181A2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BD2635"/>
    <w:multiLevelType w:val="hybridMultilevel"/>
    <w:tmpl w:val="E6167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6002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0106BB"/>
    <w:multiLevelType w:val="multilevel"/>
    <w:tmpl w:val="DAE8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22AD4"/>
    <w:multiLevelType w:val="multilevel"/>
    <w:tmpl w:val="890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B3B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8E60BB1"/>
    <w:multiLevelType w:val="hybridMultilevel"/>
    <w:tmpl w:val="5A7257C6"/>
    <w:lvl w:ilvl="0" w:tplc="EB26C712">
      <w:numFmt w:val="bullet"/>
      <w:lvlText w:val=""/>
      <w:lvlJc w:val="left"/>
      <w:pPr>
        <w:ind w:left="720" w:hanging="360"/>
      </w:pPr>
      <w:rPr>
        <w:rFonts w:ascii="Symbol" w:eastAsiaTheme="minorHAnsi" w:hAnsi="Symbol" w:cs="HP Forma DJR Offic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C60295"/>
    <w:multiLevelType w:val="multilevel"/>
    <w:tmpl w:val="7D0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264562">
    <w:abstractNumId w:val="5"/>
  </w:num>
  <w:num w:numId="2" w16cid:durableId="1718967430">
    <w:abstractNumId w:val="11"/>
  </w:num>
  <w:num w:numId="3" w16cid:durableId="1074814892">
    <w:abstractNumId w:val="8"/>
  </w:num>
  <w:num w:numId="4" w16cid:durableId="2053966359">
    <w:abstractNumId w:val="1"/>
  </w:num>
  <w:num w:numId="5" w16cid:durableId="1453355587">
    <w:abstractNumId w:val="7"/>
  </w:num>
  <w:num w:numId="6" w16cid:durableId="149830284">
    <w:abstractNumId w:val="9"/>
  </w:num>
  <w:num w:numId="7" w16cid:durableId="1089109937">
    <w:abstractNumId w:val="3"/>
  </w:num>
  <w:num w:numId="8" w16cid:durableId="1105272745">
    <w:abstractNumId w:val="2"/>
  </w:num>
  <w:num w:numId="9" w16cid:durableId="916942540">
    <w:abstractNumId w:val="10"/>
  </w:num>
  <w:num w:numId="10" w16cid:durableId="649409699">
    <w:abstractNumId w:val="6"/>
  </w:num>
  <w:num w:numId="11" w16cid:durableId="744763613">
    <w:abstractNumId w:val="0"/>
  </w:num>
  <w:num w:numId="12" w16cid:durableId="704788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F6"/>
    <w:rsid w:val="00180922"/>
    <w:rsid w:val="00331E52"/>
    <w:rsid w:val="003B084B"/>
    <w:rsid w:val="00860A8B"/>
    <w:rsid w:val="008C5ED0"/>
    <w:rsid w:val="009740F6"/>
    <w:rsid w:val="009A32D2"/>
    <w:rsid w:val="00A12CEE"/>
    <w:rsid w:val="00B3062B"/>
    <w:rsid w:val="00B5024E"/>
    <w:rsid w:val="00C75485"/>
    <w:rsid w:val="00CB47B5"/>
    <w:rsid w:val="00D8592A"/>
    <w:rsid w:val="00E35F25"/>
    <w:rsid w:val="00E647B6"/>
    <w:rsid w:val="00E77AA3"/>
    <w:rsid w:val="00E8296C"/>
    <w:rsid w:val="00F67370"/>
    <w:rsid w:val="00FA4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01CA"/>
  <w15:chartTrackingRefBased/>
  <w15:docId w15:val="{092E8C93-C2A6-43CA-BBE1-F558BD44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4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74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740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740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740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740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40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40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40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40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740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740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740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740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740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40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40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40F6"/>
    <w:rPr>
      <w:rFonts w:eastAsiaTheme="majorEastAsia" w:cstheme="majorBidi"/>
      <w:color w:val="272727" w:themeColor="text1" w:themeTint="D8"/>
    </w:rPr>
  </w:style>
  <w:style w:type="paragraph" w:styleId="KonuBal">
    <w:name w:val="Title"/>
    <w:basedOn w:val="Normal"/>
    <w:next w:val="Normal"/>
    <w:link w:val="KonuBalChar"/>
    <w:uiPriority w:val="10"/>
    <w:qFormat/>
    <w:rsid w:val="00974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40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40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40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40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40F6"/>
    <w:rPr>
      <w:i/>
      <w:iCs/>
      <w:color w:val="404040" w:themeColor="text1" w:themeTint="BF"/>
    </w:rPr>
  </w:style>
  <w:style w:type="paragraph" w:styleId="ListeParagraf">
    <w:name w:val="List Paragraph"/>
    <w:basedOn w:val="Normal"/>
    <w:uiPriority w:val="34"/>
    <w:qFormat/>
    <w:rsid w:val="009740F6"/>
    <w:pPr>
      <w:ind w:left="720"/>
      <w:contextualSpacing/>
    </w:pPr>
  </w:style>
  <w:style w:type="character" w:styleId="GlVurgulama">
    <w:name w:val="Intense Emphasis"/>
    <w:basedOn w:val="VarsaylanParagrafYazTipi"/>
    <w:uiPriority w:val="21"/>
    <w:qFormat/>
    <w:rsid w:val="009740F6"/>
    <w:rPr>
      <w:i/>
      <w:iCs/>
      <w:color w:val="2F5496" w:themeColor="accent1" w:themeShade="BF"/>
    </w:rPr>
  </w:style>
  <w:style w:type="paragraph" w:styleId="GlAlnt">
    <w:name w:val="Intense Quote"/>
    <w:basedOn w:val="Normal"/>
    <w:next w:val="Normal"/>
    <w:link w:val="GlAlntChar"/>
    <w:uiPriority w:val="30"/>
    <w:qFormat/>
    <w:rsid w:val="00974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740F6"/>
    <w:rPr>
      <w:i/>
      <w:iCs/>
      <w:color w:val="2F5496" w:themeColor="accent1" w:themeShade="BF"/>
    </w:rPr>
  </w:style>
  <w:style w:type="character" w:styleId="GlBavuru">
    <w:name w:val="Intense Reference"/>
    <w:basedOn w:val="VarsaylanParagrafYazTipi"/>
    <w:uiPriority w:val="32"/>
    <w:qFormat/>
    <w:rsid w:val="009740F6"/>
    <w:rPr>
      <w:b/>
      <w:bCs/>
      <w:smallCaps/>
      <w:color w:val="2F5496" w:themeColor="accent1" w:themeShade="BF"/>
      <w:spacing w:val="5"/>
    </w:rPr>
  </w:style>
  <w:style w:type="paragraph" w:styleId="NormalWeb">
    <w:name w:val="Normal (Web)"/>
    <w:basedOn w:val="Normal"/>
    <w:uiPriority w:val="99"/>
    <w:semiHidden/>
    <w:unhideWhenUsed/>
    <w:rsid w:val="009740F6"/>
    <w:rPr>
      <w:rFonts w:ascii="Times New Roman" w:hAnsi="Times New Roman" w:cs="Times New Roman"/>
      <w:sz w:val="24"/>
      <w:szCs w:val="24"/>
    </w:rPr>
  </w:style>
  <w:style w:type="paragraph" w:customStyle="1" w:styleId="Default">
    <w:name w:val="Default"/>
    <w:rsid w:val="009740F6"/>
    <w:pPr>
      <w:autoSpaceDE w:val="0"/>
      <w:autoSpaceDN w:val="0"/>
      <w:adjustRightInd w:val="0"/>
      <w:spacing w:after="0" w:line="240" w:lineRule="auto"/>
    </w:pPr>
    <w:rPr>
      <w:rFonts w:ascii="HP Forma DJR Office" w:hAnsi="HP Forma DJR Office" w:cs="HP Forma DJR Office"/>
      <w:color w:val="000000"/>
      <w:kern w:val="0"/>
      <w:sz w:val="24"/>
      <w:szCs w:val="24"/>
    </w:rPr>
  </w:style>
  <w:style w:type="character" w:styleId="AklamaBavurusu">
    <w:name w:val="annotation reference"/>
    <w:basedOn w:val="VarsaylanParagrafYazTipi"/>
    <w:uiPriority w:val="99"/>
    <w:semiHidden/>
    <w:unhideWhenUsed/>
    <w:rsid w:val="008C5ED0"/>
    <w:rPr>
      <w:sz w:val="16"/>
      <w:szCs w:val="16"/>
    </w:rPr>
  </w:style>
  <w:style w:type="paragraph" w:styleId="AklamaMetni">
    <w:name w:val="annotation text"/>
    <w:basedOn w:val="Normal"/>
    <w:link w:val="AklamaMetniChar"/>
    <w:uiPriority w:val="99"/>
    <w:unhideWhenUsed/>
    <w:rsid w:val="008C5ED0"/>
    <w:pPr>
      <w:spacing w:line="240" w:lineRule="auto"/>
    </w:pPr>
    <w:rPr>
      <w:sz w:val="20"/>
      <w:szCs w:val="20"/>
    </w:rPr>
  </w:style>
  <w:style w:type="character" w:customStyle="1" w:styleId="AklamaMetniChar">
    <w:name w:val="Açıklama Metni Char"/>
    <w:basedOn w:val="VarsaylanParagrafYazTipi"/>
    <w:link w:val="AklamaMetni"/>
    <w:uiPriority w:val="99"/>
    <w:rsid w:val="008C5ED0"/>
    <w:rPr>
      <w:sz w:val="20"/>
      <w:szCs w:val="20"/>
    </w:rPr>
  </w:style>
  <w:style w:type="paragraph" w:styleId="AklamaKonusu">
    <w:name w:val="annotation subject"/>
    <w:basedOn w:val="AklamaMetni"/>
    <w:next w:val="AklamaMetni"/>
    <w:link w:val="AklamaKonusuChar"/>
    <w:uiPriority w:val="99"/>
    <w:semiHidden/>
    <w:unhideWhenUsed/>
    <w:rsid w:val="008C5ED0"/>
    <w:rPr>
      <w:b/>
      <w:bCs/>
    </w:rPr>
  </w:style>
  <w:style w:type="character" w:customStyle="1" w:styleId="AklamaKonusuChar">
    <w:name w:val="Açıklama Konusu Char"/>
    <w:basedOn w:val="AklamaMetniChar"/>
    <w:link w:val="AklamaKonusu"/>
    <w:uiPriority w:val="99"/>
    <w:semiHidden/>
    <w:rsid w:val="008C5ED0"/>
    <w:rPr>
      <w:b/>
      <w:bCs/>
      <w:sz w:val="20"/>
      <w:szCs w:val="20"/>
    </w:rPr>
  </w:style>
  <w:style w:type="character" w:styleId="Kpr">
    <w:name w:val="Hyperlink"/>
    <w:basedOn w:val="VarsaylanParagrafYazTipi"/>
    <w:uiPriority w:val="99"/>
    <w:unhideWhenUsed/>
    <w:rsid w:val="00B3062B"/>
    <w:rPr>
      <w:color w:val="0563C1" w:themeColor="hyperlink"/>
      <w:u w:val="single"/>
    </w:rPr>
  </w:style>
  <w:style w:type="character" w:styleId="zmlenmeyenBahsetme">
    <w:name w:val="Unresolved Mention"/>
    <w:basedOn w:val="VarsaylanParagrafYazTipi"/>
    <w:uiPriority w:val="99"/>
    <w:semiHidden/>
    <w:unhideWhenUsed/>
    <w:rsid w:val="00B3062B"/>
    <w:rPr>
      <w:color w:val="605E5C"/>
      <w:shd w:val="clear" w:color="auto" w:fill="E1DFDD"/>
    </w:rPr>
  </w:style>
  <w:style w:type="paragraph" w:styleId="Dzeltme">
    <w:name w:val="Revision"/>
    <w:hidden/>
    <w:uiPriority w:val="99"/>
    <w:semiHidden/>
    <w:rsid w:val="00A12CEE"/>
    <w:pPr>
      <w:spacing w:after="0" w:line="240" w:lineRule="auto"/>
    </w:pPr>
  </w:style>
  <w:style w:type="paragraph" w:customStyle="1" w:styleId="paragraph">
    <w:name w:val="paragraph"/>
    <w:basedOn w:val="Normal"/>
    <w:rsid w:val="00C7548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eop">
    <w:name w:val="eop"/>
    <w:basedOn w:val="VarsaylanParagrafYazTipi"/>
    <w:rsid w:val="00C75485"/>
  </w:style>
  <w:style w:type="character" w:customStyle="1" w:styleId="normaltextrun">
    <w:name w:val="normaltextrun"/>
    <w:basedOn w:val="VarsaylanParagrafYazTipi"/>
    <w:rsid w:val="00C7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ylann@bordo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p.com/us-en/shop/slp/ces" TargetMode="External"/><Relationship Id="rId5" Type="http://schemas.openxmlformats.org/officeDocument/2006/relationships/hyperlink" Target="https://www.hp.com/us-en/newsroom/press-kits/2026/hpatc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996</Words>
  <Characters>5682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3</cp:revision>
  <dcterms:created xsi:type="dcterms:W3CDTF">2026-01-06T10:29:00Z</dcterms:created>
  <dcterms:modified xsi:type="dcterms:W3CDTF">2026-01-19T11:17:00Z</dcterms:modified>
</cp:coreProperties>
</file>