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1B0D" w14:textId="77777777" w:rsidR="00CC011C" w:rsidRDefault="00CC011C" w:rsidP="00CC011C">
      <w:pPr>
        <w:spacing w:after="0" w:line="360" w:lineRule="auto"/>
        <w:rPr>
          <w:rFonts w:ascii="Verdana" w:hAnsi="Verdana"/>
          <w:b/>
          <w:bCs/>
          <w:color w:val="000000" w:themeColor="text1"/>
          <w:sz w:val="32"/>
          <w:szCs w:val="32"/>
          <w:u w:val="single"/>
        </w:rPr>
      </w:pPr>
      <w:r w:rsidRPr="00CC011C">
        <w:rPr>
          <w:rFonts w:ascii="Verdana" w:hAnsi="Verdana"/>
          <w:b/>
          <w:bCs/>
          <w:color w:val="000000" w:themeColor="text1"/>
          <w:sz w:val="32"/>
          <w:szCs w:val="32"/>
          <w:u w:val="single"/>
        </w:rPr>
        <w:t>BASIN BÜLTENİ</w:t>
      </w:r>
    </w:p>
    <w:p w14:paraId="3A27CB85" w14:textId="77777777" w:rsidR="00CC011C" w:rsidRPr="00CC011C" w:rsidRDefault="00CC011C" w:rsidP="00CC011C">
      <w:pPr>
        <w:spacing w:after="0" w:line="360" w:lineRule="auto"/>
        <w:rPr>
          <w:rFonts w:ascii="Verdana" w:hAnsi="Verdana"/>
          <w:b/>
          <w:bCs/>
          <w:color w:val="000000" w:themeColor="text1"/>
          <w:sz w:val="32"/>
          <w:szCs w:val="32"/>
          <w:u w:val="single"/>
        </w:rPr>
      </w:pPr>
    </w:p>
    <w:p w14:paraId="618D890D" w14:textId="1B2E8C73" w:rsidR="00A2610F" w:rsidRPr="00CC011C" w:rsidRDefault="00A2610F" w:rsidP="00CC011C">
      <w:pPr>
        <w:spacing w:after="0" w:line="360" w:lineRule="auto"/>
        <w:jc w:val="center"/>
        <w:rPr>
          <w:rFonts w:ascii="Verdana" w:hAnsi="Verdana"/>
          <w:b/>
          <w:bCs/>
          <w:color w:val="000000" w:themeColor="text1"/>
          <w:sz w:val="28"/>
          <w:szCs w:val="28"/>
        </w:rPr>
      </w:pPr>
      <w:r w:rsidRPr="00CC011C">
        <w:rPr>
          <w:rFonts w:ascii="Verdana" w:hAnsi="Verdana"/>
          <w:b/>
          <w:bCs/>
          <w:color w:val="000000" w:themeColor="text1"/>
          <w:sz w:val="28"/>
          <w:szCs w:val="28"/>
        </w:rPr>
        <w:t xml:space="preserve">2026 Bulut Güvenliği Raporu </w:t>
      </w:r>
      <w:r w:rsidR="00AB5534">
        <w:rPr>
          <w:rFonts w:ascii="Verdana" w:hAnsi="Verdana"/>
          <w:b/>
          <w:bCs/>
          <w:color w:val="000000" w:themeColor="text1"/>
          <w:sz w:val="28"/>
          <w:szCs w:val="28"/>
        </w:rPr>
        <w:t>v</w:t>
      </w:r>
      <w:r w:rsidRPr="00CC011C">
        <w:rPr>
          <w:rFonts w:ascii="Verdana" w:hAnsi="Verdana"/>
          <w:b/>
          <w:bCs/>
          <w:color w:val="000000" w:themeColor="text1"/>
          <w:sz w:val="28"/>
          <w:szCs w:val="28"/>
        </w:rPr>
        <w:t>erileri "</w:t>
      </w:r>
      <w:r w:rsidR="00CC011C">
        <w:rPr>
          <w:rFonts w:ascii="Verdana" w:hAnsi="Verdana"/>
          <w:b/>
          <w:bCs/>
          <w:color w:val="000000" w:themeColor="text1"/>
          <w:sz w:val="28"/>
          <w:szCs w:val="28"/>
        </w:rPr>
        <w:t>k</w:t>
      </w:r>
      <w:r w:rsidRPr="00CC011C">
        <w:rPr>
          <w:rFonts w:ascii="Verdana" w:hAnsi="Verdana"/>
          <w:b/>
          <w:bCs/>
          <w:color w:val="000000" w:themeColor="text1"/>
          <w:sz w:val="28"/>
          <w:szCs w:val="28"/>
        </w:rPr>
        <w:t xml:space="preserve">armaşıklık </w:t>
      </w:r>
      <w:r w:rsidR="00CC011C">
        <w:rPr>
          <w:rFonts w:ascii="Verdana" w:hAnsi="Verdana"/>
          <w:b/>
          <w:bCs/>
          <w:color w:val="000000" w:themeColor="text1"/>
          <w:sz w:val="28"/>
          <w:szCs w:val="28"/>
        </w:rPr>
        <w:t>a</w:t>
      </w:r>
      <w:r w:rsidRPr="00CC011C">
        <w:rPr>
          <w:rFonts w:ascii="Verdana" w:hAnsi="Verdana"/>
          <w:b/>
          <w:bCs/>
          <w:color w:val="000000" w:themeColor="text1"/>
          <w:sz w:val="28"/>
          <w:szCs w:val="28"/>
        </w:rPr>
        <w:t xml:space="preserve">çığını" </w:t>
      </w:r>
      <w:r w:rsidR="00CC011C">
        <w:rPr>
          <w:rFonts w:ascii="Verdana" w:hAnsi="Verdana"/>
          <w:b/>
          <w:bCs/>
          <w:color w:val="000000" w:themeColor="text1"/>
          <w:sz w:val="28"/>
          <w:szCs w:val="28"/>
        </w:rPr>
        <w:t>o</w:t>
      </w:r>
      <w:r w:rsidRPr="00CC011C">
        <w:rPr>
          <w:rFonts w:ascii="Verdana" w:hAnsi="Verdana"/>
          <w:b/>
          <w:bCs/>
          <w:color w:val="000000" w:themeColor="text1"/>
          <w:sz w:val="28"/>
          <w:szCs w:val="28"/>
        </w:rPr>
        <w:t xml:space="preserve">rtaya </w:t>
      </w:r>
      <w:r w:rsidR="00CC011C">
        <w:rPr>
          <w:rFonts w:ascii="Verdana" w:hAnsi="Verdana"/>
          <w:b/>
          <w:bCs/>
          <w:color w:val="000000" w:themeColor="text1"/>
          <w:sz w:val="28"/>
          <w:szCs w:val="28"/>
        </w:rPr>
        <w:t>ç</w:t>
      </w:r>
      <w:r w:rsidRPr="00CC011C">
        <w:rPr>
          <w:rFonts w:ascii="Verdana" w:hAnsi="Verdana"/>
          <w:b/>
          <w:bCs/>
          <w:color w:val="000000" w:themeColor="text1"/>
          <w:sz w:val="28"/>
          <w:szCs w:val="28"/>
        </w:rPr>
        <w:t>ıkarıyor</w:t>
      </w:r>
    </w:p>
    <w:p w14:paraId="7318048E" w14:textId="77777777" w:rsidR="00A2610F" w:rsidRPr="00CC011C" w:rsidRDefault="00A2610F" w:rsidP="00CC011C">
      <w:pPr>
        <w:spacing w:after="0" w:line="360" w:lineRule="auto"/>
        <w:jc w:val="center"/>
        <w:rPr>
          <w:rFonts w:ascii="Verdana" w:hAnsi="Verdana"/>
          <w:b/>
          <w:bCs/>
          <w:color w:val="000000" w:themeColor="text1"/>
          <w:sz w:val="20"/>
          <w:szCs w:val="20"/>
        </w:rPr>
      </w:pPr>
    </w:p>
    <w:p w14:paraId="21FCC56A" w14:textId="49B2750D" w:rsidR="00A2610F" w:rsidRPr="00CC011C" w:rsidRDefault="00CC011C" w:rsidP="00CC011C">
      <w:pPr>
        <w:spacing w:after="0" w:line="360" w:lineRule="auto"/>
        <w:jc w:val="center"/>
        <w:rPr>
          <w:rFonts w:ascii="Verdana" w:hAnsi="Verdana"/>
          <w:b/>
          <w:bCs/>
          <w:color w:val="000000" w:themeColor="text1"/>
          <w:sz w:val="24"/>
        </w:rPr>
      </w:pPr>
      <w:r w:rsidRPr="00CC011C">
        <w:rPr>
          <w:rFonts w:ascii="Verdana" w:hAnsi="Verdana"/>
          <w:b/>
          <w:bCs/>
          <w:color w:val="000000" w:themeColor="text1"/>
          <w:sz w:val="24"/>
        </w:rPr>
        <w:t>Fortinet tarafından desteklenen ve d</w:t>
      </w:r>
      <w:r w:rsidR="00A2610F" w:rsidRPr="00CC011C">
        <w:rPr>
          <w:rFonts w:ascii="Verdana" w:hAnsi="Verdana"/>
          <w:b/>
          <w:bCs/>
          <w:color w:val="000000" w:themeColor="text1"/>
          <w:sz w:val="24"/>
        </w:rPr>
        <w:t>ünya genelinde 1.100'den fazla siber güvenlik liderinin katıldığı yeni anketten elde önemli bilgiler edinildi.</w:t>
      </w:r>
    </w:p>
    <w:p w14:paraId="04946389" w14:textId="77777777" w:rsidR="00A2610F" w:rsidRPr="00CC011C" w:rsidRDefault="00A2610F" w:rsidP="00CC011C">
      <w:pPr>
        <w:spacing w:after="0" w:line="360" w:lineRule="auto"/>
        <w:rPr>
          <w:rFonts w:ascii="Verdana" w:hAnsi="Verdana"/>
          <w:color w:val="000000" w:themeColor="text1"/>
          <w:sz w:val="20"/>
          <w:szCs w:val="20"/>
        </w:rPr>
      </w:pPr>
    </w:p>
    <w:p w14:paraId="65B3C5A9" w14:textId="1CD00994" w:rsidR="00A2610F" w:rsidRPr="00CC011C" w:rsidRDefault="00A2610F" w:rsidP="00CC011C">
      <w:pPr>
        <w:spacing w:after="0" w:line="360" w:lineRule="auto"/>
        <w:rPr>
          <w:rFonts w:ascii="Verdana" w:hAnsi="Verdana"/>
          <w:color w:val="000000" w:themeColor="text1"/>
          <w:sz w:val="20"/>
          <w:szCs w:val="20"/>
        </w:rPr>
      </w:pPr>
      <w:r w:rsidRPr="00CC011C">
        <w:rPr>
          <w:rFonts w:ascii="Verdana" w:hAnsi="Verdana"/>
          <w:color w:val="000000" w:themeColor="text1"/>
          <w:sz w:val="20"/>
          <w:szCs w:val="20"/>
        </w:rPr>
        <w:t xml:space="preserve">Giderek daha fazla işletme yapay zeka destekli bir geleceğe doğru ilerlerken, bulut güvenliği bir kurumun başarısı ve hatta hayatta kalması için her zamankinden daha kritik hale geliyor. Yapay zekanın benimsenme hızı, bulut ortamlarının yönetilme şeklini temelden değiştiriyor ve geleneksel güvenlik modellerinin ve ekiplerin modern dağıtımları koruma yeteneklerinin ötesinde bir hızla saldırı yüzeyini genişletiyor. </w:t>
      </w:r>
      <w:r w:rsidRPr="00CC011C">
        <w:rPr>
          <w:rFonts w:ascii="Verdana" w:hAnsi="Verdana"/>
          <w:color w:val="000000" w:themeColor="text1"/>
          <w:sz w:val="20"/>
          <w:szCs w:val="20"/>
        </w:rPr>
        <w:cr/>
      </w:r>
    </w:p>
    <w:p w14:paraId="223F6A1C" w14:textId="7869A352" w:rsidR="00A2610F" w:rsidRPr="00CC011C" w:rsidRDefault="00A2610F" w:rsidP="00CC011C">
      <w:pPr>
        <w:spacing w:after="0" w:line="360" w:lineRule="auto"/>
        <w:rPr>
          <w:rFonts w:ascii="Verdana" w:hAnsi="Verdana"/>
          <w:b/>
          <w:bCs/>
          <w:color w:val="000000" w:themeColor="text1"/>
          <w:sz w:val="20"/>
          <w:szCs w:val="20"/>
        </w:rPr>
      </w:pPr>
      <w:r w:rsidRPr="00CC011C">
        <w:rPr>
          <w:rFonts w:ascii="Verdana" w:hAnsi="Verdana"/>
          <w:b/>
          <w:bCs/>
          <w:color w:val="000000" w:themeColor="text1"/>
          <w:sz w:val="20"/>
          <w:szCs w:val="20"/>
        </w:rPr>
        <w:t xml:space="preserve">Yapısal </w:t>
      </w:r>
      <w:r w:rsidR="00CC011C">
        <w:rPr>
          <w:rFonts w:ascii="Verdana" w:hAnsi="Verdana"/>
          <w:b/>
          <w:bCs/>
          <w:color w:val="000000" w:themeColor="text1"/>
          <w:sz w:val="20"/>
          <w:szCs w:val="20"/>
        </w:rPr>
        <w:t>u</w:t>
      </w:r>
      <w:r w:rsidRPr="00CC011C">
        <w:rPr>
          <w:rFonts w:ascii="Verdana" w:hAnsi="Verdana"/>
          <w:b/>
          <w:bCs/>
          <w:color w:val="000000" w:themeColor="text1"/>
          <w:sz w:val="20"/>
          <w:szCs w:val="20"/>
        </w:rPr>
        <w:t xml:space="preserve">yumsuzluk </w:t>
      </w:r>
    </w:p>
    <w:p w14:paraId="15DD1CAA" w14:textId="5F773E38" w:rsidR="00A2610F" w:rsidRPr="00CC011C" w:rsidRDefault="00A2610F" w:rsidP="00CC011C">
      <w:pPr>
        <w:spacing w:after="0" w:line="360" w:lineRule="auto"/>
        <w:rPr>
          <w:rFonts w:ascii="Verdana" w:hAnsi="Verdana"/>
          <w:color w:val="000000" w:themeColor="text1"/>
          <w:sz w:val="20"/>
          <w:szCs w:val="20"/>
        </w:rPr>
      </w:pPr>
      <w:r w:rsidRPr="00CC011C">
        <w:rPr>
          <w:rFonts w:ascii="Verdana" w:hAnsi="Verdana"/>
          <w:color w:val="000000" w:themeColor="text1"/>
          <w:sz w:val="20"/>
          <w:szCs w:val="20"/>
        </w:rPr>
        <w:t xml:space="preserve">Fortinet tarafından desteklenen ve Cybersecurity Insiders tarafından hazırlanan, dünya genelinde 1.163 üst düzey siber güvenlik lideri ve uzmanının katıldığı kapsamlı bir ankete dayanan </w:t>
      </w:r>
      <w:hyperlink r:id="rId8" w:history="1">
        <w:r w:rsidRPr="00CC011C">
          <w:rPr>
            <w:rStyle w:val="Kpr"/>
            <w:rFonts w:ascii="Verdana" w:hAnsi="Verdana"/>
            <w:sz w:val="20"/>
            <w:szCs w:val="20"/>
          </w:rPr>
          <w:t>2026 Bulut Güvenliği Durum Raporu</w:t>
        </w:r>
      </w:hyperlink>
      <w:r w:rsidRPr="00CC011C">
        <w:rPr>
          <w:rFonts w:ascii="Verdana" w:hAnsi="Verdana"/>
          <w:color w:val="000000" w:themeColor="text1"/>
          <w:sz w:val="20"/>
          <w:szCs w:val="20"/>
        </w:rPr>
        <w:t xml:space="preserve">, bu modern ortamın hızı ile güvenlik ekiplerinin gerçek zamanlı olarak tutarlı görünürlük, algılama ve yanıt sağlama becerisi arasındaki yapısal uyumsuzlukta hızla artan bir bulut karmaşıklığı farkı olduğunu ortaya koyuyor.Bulut karmaşıklığı ve dayanıklılık arasındaki artan uçurum, yatırım eksikliğinden kaynaklanmıyor. Fortinet’in bu uzmanlarla yaptığı anket, siber güvenlik harcamalarının artmasına rağmen, siber savunmaların olgunluğu ve etkinliğinin, günümüzde sıklıkla yapay zeka unsurunu içeren birçok yeni kullanım örneğine ayak uyduramadığını gösteriyor. </w:t>
      </w:r>
      <w:r w:rsidRPr="00CC011C">
        <w:rPr>
          <w:rFonts w:ascii="Verdana" w:hAnsi="Verdana"/>
          <w:color w:val="000000" w:themeColor="text1"/>
          <w:sz w:val="20"/>
          <w:szCs w:val="20"/>
        </w:rPr>
        <w:cr/>
      </w:r>
    </w:p>
    <w:p w14:paraId="1FE79B5B" w14:textId="557AF977" w:rsidR="00A2610F" w:rsidRPr="00CC011C" w:rsidRDefault="00FE3B96" w:rsidP="00CC011C">
      <w:pPr>
        <w:spacing w:after="0" w:line="360" w:lineRule="auto"/>
        <w:rPr>
          <w:rFonts w:ascii="Verdana" w:hAnsi="Verdana"/>
          <w:b/>
          <w:bCs/>
          <w:color w:val="000000" w:themeColor="text1"/>
          <w:sz w:val="20"/>
          <w:szCs w:val="20"/>
        </w:rPr>
      </w:pPr>
      <w:r>
        <w:rPr>
          <w:rFonts w:ascii="Verdana" w:hAnsi="Verdana"/>
          <w:b/>
          <w:bCs/>
          <w:color w:val="000000" w:themeColor="text1"/>
          <w:sz w:val="20"/>
          <w:szCs w:val="20"/>
        </w:rPr>
        <w:t>Boşluklara</w:t>
      </w:r>
      <w:r w:rsidR="00A2610F" w:rsidRPr="00CC011C">
        <w:rPr>
          <w:rFonts w:ascii="Verdana" w:hAnsi="Verdana"/>
          <w:b/>
          <w:bCs/>
          <w:color w:val="000000" w:themeColor="text1"/>
          <w:sz w:val="20"/>
          <w:szCs w:val="20"/>
        </w:rPr>
        <w:t xml:space="preserve"> dikkat!</w:t>
      </w:r>
    </w:p>
    <w:p w14:paraId="01470662" w14:textId="77777777" w:rsidR="00A2610F" w:rsidRPr="00CC011C" w:rsidRDefault="00A2610F" w:rsidP="00CC011C">
      <w:pPr>
        <w:spacing w:after="0" w:line="360" w:lineRule="auto"/>
        <w:rPr>
          <w:rFonts w:ascii="Verdana" w:hAnsi="Verdana"/>
          <w:color w:val="000000" w:themeColor="text1"/>
          <w:sz w:val="20"/>
          <w:szCs w:val="20"/>
        </w:rPr>
      </w:pPr>
      <w:r w:rsidRPr="00CC011C">
        <w:rPr>
          <w:rFonts w:ascii="Verdana" w:hAnsi="Verdana"/>
          <w:color w:val="000000" w:themeColor="text1"/>
          <w:sz w:val="20"/>
          <w:szCs w:val="20"/>
        </w:rPr>
        <w:t xml:space="preserve">Anket verileri derinlemesine analiz edildiğinde, üç güçlendirici faktörün karmaşıklık boşluğunu yarattığı görülüyor. Bu faktörler şunlar: </w:t>
      </w:r>
    </w:p>
    <w:p w14:paraId="4D98E2FC" w14:textId="04EAEE23" w:rsidR="004A09C9" w:rsidRPr="00CC011C" w:rsidRDefault="00A2610F" w:rsidP="00CC011C">
      <w:pPr>
        <w:spacing w:after="0" w:line="360" w:lineRule="auto"/>
        <w:rPr>
          <w:rFonts w:ascii="Verdana" w:hAnsi="Verdana"/>
          <w:color w:val="70AD47" w:themeColor="accent6"/>
          <w:sz w:val="20"/>
          <w:szCs w:val="20"/>
        </w:rPr>
      </w:pPr>
      <w:r w:rsidRPr="00CC011C">
        <w:rPr>
          <w:rFonts w:ascii="Verdana" w:hAnsi="Verdana"/>
          <w:color w:val="000000" w:themeColor="text1"/>
          <w:sz w:val="20"/>
          <w:szCs w:val="20"/>
        </w:rPr>
        <w:t xml:space="preserve">1: </w:t>
      </w:r>
      <w:r w:rsidRPr="00CC011C">
        <w:rPr>
          <w:rFonts w:ascii="Verdana" w:hAnsi="Verdana"/>
          <w:b/>
          <w:bCs/>
          <w:color w:val="000000" w:themeColor="text1"/>
          <w:sz w:val="20"/>
          <w:szCs w:val="20"/>
        </w:rPr>
        <w:t>Parçalanmış savunma sistemleri</w:t>
      </w:r>
      <w:r w:rsidRPr="00CC011C">
        <w:rPr>
          <w:rFonts w:ascii="Verdana" w:hAnsi="Verdana"/>
          <w:color w:val="000000" w:themeColor="text1"/>
          <w:sz w:val="20"/>
          <w:szCs w:val="20"/>
        </w:rPr>
        <w:t xml:space="preserve"> - Siber güvenlik ekipleri, birlikte çalışmak üzere tasarlanmamış birden fazla sistemden gelen uyarıları manuel olarak ilişkilendirmek zorunda kalıyor. Oysa kurumların neredeyse %70'i, araçların yaygınlaşması ve görünürlük boşluklarının etkili bir bulut güvenlik çözümünün önündeki en büyük engeller olduğunu </w:t>
      </w:r>
      <w:r w:rsidRPr="00CC011C">
        <w:rPr>
          <w:rFonts w:ascii="Verdana" w:hAnsi="Verdana"/>
          <w:color w:val="000000" w:themeColor="text1"/>
          <w:sz w:val="20"/>
          <w:szCs w:val="20"/>
        </w:rPr>
        <w:lastRenderedPageBreak/>
        <w:t xml:space="preserve">belirtiyor. </w:t>
      </w:r>
      <w:r w:rsidRPr="00CC011C">
        <w:rPr>
          <w:rFonts w:ascii="Verdana" w:hAnsi="Verdana"/>
          <w:color w:val="000000" w:themeColor="text1"/>
          <w:sz w:val="20"/>
          <w:szCs w:val="20"/>
        </w:rPr>
        <w:cr/>
      </w:r>
      <w:r w:rsidR="004A09C9" w:rsidRPr="00CC011C">
        <w:rPr>
          <w:rFonts w:ascii="Verdana" w:hAnsi="Verdana"/>
          <w:color w:val="000000" w:themeColor="text1"/>
          <w:sz w:val="20"/>
          <w:szCs w:val="20"/>
        </w:rPr>
        <w:t xml:space="preserve"> </w:t>
      </w:r>
    </w:p>
    <w:p w14:paraId="6D470C9C" w14:textId="1489C9CD" w:rsidR="00247F35" w:rsidRPr="00CC011C" w:rsidRDefault="00A2610F" w:rsidP="00CC011C">
      <w:pPr>
        <w:spacing w:after="0" w:line="360" w:lineRule="auto"/>
        <w:rPr>
          <w:rFonts w:ascii="Verdana" w:hAnsi="Verdana"/>
          <w:color w:val="000000" w:themeColor="text1"/>
          <w:sz w:val="20"/>
          <w:szCs w:val="20"/>
        </w:rPr>
      </w:pPr>
      <w:r w:rsidRPr="00FE3B96">
        <w:rPr>
          <w:rFonts w:ascii="Verdana" w:hAnsi="Verdana"/>
          <w:b/>
          <w:bCs/>
          <w:color w:val="000000" w:themeColor="text1"/>
          <w:sz w:val="20"/>
          <w:szCs w:val="20"/>
        </w:rPr>
        <w:t>2: Yetersiz sayıda personele sahip ekipler -</w:t>
      </w:r>
      <w:r w:rsidRPr="00CC011C">
        <w:rPr>
          <w:rFonts w:ascii="Verdana" w:hAnsi="Verdana"/>
          <w:color w:val="000000" w:themeColor="text1"/>
          <w:sz w:val="20"/>
          <w:szCs w:val="20"/>
        </w:rPr>
        <w:t xml:space="preserve">  Birbiriyle uyumlu çalışmayan sistemlerin yanı sıra, kuru</w:t>
      </w:r>
      <w:r w:rsidR="00CC011C" w:rsidRPr="00CC011C">
        <w:rPr>
          <w:rFonts w:ascii="Verdana" w:hAnsi="Verdana"/>
          <w:color w:val="000000" w:themeColor="text1"/>
          <w:sz w:val="20"/>
          <w:szCs w:val="20"/>
        </w:rPr>
        <w:t>ml</w:t>
      </w:r>
      <w:r w:rsidRPr="00CC011C">
        <w:rPr>
          <w:rFonts w:ascii="Verdana" w:hAnsi="Verdana"/>
          <w:color w:val="000000" w:themeColor="text1"/>
          <w:sz w:val="20"/>
          <w:szCs w:val="20"/>
        </w:rPr>
        <w:t xml:space="preserve">ar </w:t>
      </w:r>
      <w:hyperlink r:id="rId9" w:history="1">
        <w:r w:rsidR="00CC011C" w:rsidRPr="00CC011C">
          <w:rPr>
            <w:rStyle w:val="Kpr"/>
            <w:rFonts w:ascii="Verdana" w:hAnsi="Verdana"/>
            <w:sz w:val="20"/>
            <w:szCs w:val="20"/>
          </w:rPr>
          <w:t>yetenek</w:t>
        </w:r>
        <w:r w:rsidRPr="00CC011C">
          <w:rPr>
            <w:rStyle w:val="Kpr"/>
            <w:rFonts w:ascii="Verdana" w:hAnsi="Verdana"/>
            <w:sz w:val="20"/>
            <w:szCs w:val="20"/>
          </w:rPr>
          <w:t xml:space="preserve"> eksikliği</w:t>
        </w:r>
      </w:hyperlink>
      <w:r w:rsidRPr="00CC011C">
        <w:rPr>
          <w:rFonts w:ascii="Verdana" w:hAnsi="Verdana"/>
          <w:color w:val="000000" w:themeColor="text1"/>
          <w:sz w:val="20"/>
          <w:szCs w:val="20"/>
        </w:rPr>
        <w:t xml:space="preserve"> ve yeterli sayıda yetkin siber güvenlik uzmanı istihdam edememe sorunuyla da mücadele ediyor. Bu eksiklik, dünya çapındaki siber güvenlik ekiplerini zor durumda bırakarak yavaş yanıtlara ve uyarıların veya önemli sinyallerin gözden kaçmasına neden oluyor. Ankete katılanların %74'ü nitelikli siber güvenlik uzmanlarının aktif olarak eksik olduğunu bildirirken, %59'u bulut güvenliği olgunluğunun erken aşamalarında kalmaya devam ediyor.</w:t>
      </w:r>
      <w:r w:rsidRPr="00CC011C">
        <w:rPr>
          <w:rFonts w:ascii="Verdana" w:hAnsi="Verdana"/>
          <w:color w:val="000000" w:themeColor="text1"/>
          <w:sz w:val="20"/>
          <w:szCs w:val="20"/>
        </w:rPr>
        <w:cr/>
      </w:r>
    </w:p>
    <w:p w14:paraId="0C257E01" w14:textId="0CAD8820" w:rsidR="00A2610F" w:rsidRPr="00CC011C" w:rsidRDefault="00A2610F" w:rsidP="00CC011C">
      <w:pPr>
        <w:spacing w:after="0" w:line="360" w:lineRule="auto"/>
        <w:rPr>
          <w:rFonts w:ascii="Verdana" w:hAnsi="Verdana"/>
          <w:color w:val="000000" w:themeColor="text1"/>
          <w:sz w:val="20"/>
          <w:szCs w:val="20"/>
        </w:rPr>
      </w:pPr>
      <w:r w:rsidRPr="00CC011C">
        <w:rPr>
          <w:rFonts w:ascii="Verdana" w:hAnsi="Verdana"/>
          <w:b/>
          <w:bCs/>
          <w:color w:val="000000" w:themeColor="text1"/>
          <w:sz w:val="20"/>
          <w:szCs w:val="20"/>
        </w:rPr>
        <w:t>3: Makine hızında çalışan tehditler</w:t>
      </w:r>
      <w:r w:rsidR="00CC011C" w:rsidRPr="00CC011C">
        <w:rPr>
          <w:rFonts w:ascii="Verdana" w:hAnsi="Verdana"/>
          <w:b/>
          <w:bCs/>
          <w:color w:val="000000" w:themeColor="text1"/>
          <w:sz w:val="20"/>
          <w:szCs w:val="20"/>
        </w:rPr>
        <w:t xml:space="preserve"> -</w:t>
      </w:r>
      <w:r w:rsidR="00CC011C" w:rsidRPr="00CC011C">
        <w:rPr>
          <w:rFonts w:ascii="Verdana" w:hAnsi="Verdana"/>
          <w:color w:val="000000" w:themeColor="text1"/>
          <w:sz w:val="20"/>
          <w:szCs w:val="20"/>
        </w:rPr>
        <w:t xml:space="preserve"> </w:t>
      </w:r>
      <w:r w:rsidRPr="00CC011C">
        <w:rPr>
          <w:rFonts w:ascii="Verdana" w:hAnsi="Verdana"/>
          <w:color w:val="000000" w:themeColor="text1"/>
          <w:sz w:val="20"/>
          <w:szCs w:val="20"/>
        </w:rPr>
        <w:t>Tehdit aktörleri, otomasyon ve yapay zekayı kullanarak yanlış yapılandırmaları ortaya çıkar</w:t>
      </w:r>
      <w:r w:rsidR="00CC011C" w:rsidRPr="00CC011C">
        <w:rPr>
          <w:rFonts w:ascii="Verdana" w:hAnsi="Verdana"/>
          <w:color w:val="000000" w:themeColor="text1"/>
          <w:sz w:val="20"/>
          <w:szCs w:val="20"/>
        </w:rPr>
        <w:t xml:space="preserve">ıyor, </w:t>
      </w:r>
      <w:r w:rsidRPr="00CC011C">
        <w:rPr>
          <w:rFonts w:ascii="Verdana" w:hAnsi="Verdana"/>
          <w:color w:val="000000" w:themeColor="text1"/>
          <w:sz w:val="20"/>
          <w:szCs w:val="20"/>
        </w:rPr>
        <w:t>izin yollarını harital</w:t>
      </w:r>
      <w:r w:rsidR="00CC011C" w:rsidRPr="00CC011C">
        <w:rPr>
          <w:rFonts w:ascii="Verdana" w:hAnsi="Verdana"/>
          <w:color w:val="000000" w:themeColor="text1"/>
          <w:sz w:val="20"/>
          <w:szCs w:val="20"/>
        </w:rPr>
        <w:t xml:space="preserve">ıyor </w:t>
      </w:r>
      <w:r w:rsidRPr="00CC011C">
        <w:rPr>
          <w:rFonts w:ascii="Verdana" w:hAnsi="Verdana"/>
          <w:color w:val="000000" w:themeColor="text1"/>
          <w:sz w:val="20"/>
          <w:szCs w:val="20"/>
        </w:rPr>
        <w:t xml:space="preserve">ve </w:t>
      </w:r>
      <w:r w:rsidR="00CC011C" w:rsidRPr="00CC011C">
        <w:rPr>
          <w:rFonts w:ascii="Verdana" w:hAnsi="Verdana"/>
          <w:color w:val="000000" w:themeColor="text1"/>
          <w:sz w:val="20"/>
          <w:szCs w:val="20"/>
        </w:rPr>
        <w:t xml:space="preserve">tehdide </w:t>
      </w:r>
      <w:r w:rsidRPr="00CC011C">
        <w:rPr>
          <w:rFonts w:ascii="Verdana" w:hAnsi="Verdana"/>
          <w:color w:val="000000" w:themeColor="text1"/>
          <w:sz w:val="20"/>
          <w:szCs w:val="20"/>
        </w:rPr>
        <w:t>maruz kala</w:t>
      </w:r>
      <w:r w:rsidR="00CC011C" w:rsidRPr="00CC011C">
        <w:rPr>
          <w:rFonts w:ascii="Verdana" w:hAnsi="Verdana"/>
          <w:color w:val="000000" w:themeColor="text1"/>
          <w:sz w:val="20"/>
          <w:szCs w:val="20"/>
        </w:rPr>
        <w:t>bilecek</w:t>
      </w:r>
      <w:r w:rsidRPr="00CC011C">
        <w:rPr>
          <w:rFonts w:ascii="Verdana" w:hAnsi="Verdana"/>
          <w:color w:val="000000" w:themeColor="text1"/>
          <w:sz w:val="20"/>
          <w:szCs w:val="20"/>
        </w:rPr>
        <w:t xml:space="preserve"> verileri insan kaynaklı savunma sistemlerinin yanıt verebileceğinden daha hızlı bir şekilde tespit e</w:t>
      </w:r>
      <w:r w:rsidR="00CC011C" w:rsidRPr="00CC011C">
        <w:rPr>
          <w:rFonts w:ascii="Verdana" w:hAnsi="Verdana"/>
          <w:color w:val="000000" w:themeColor="text1"/>
          <w:sz w:val="20"/>
          <w:szCs w:val="20"/>
        </w:rPr>
        <w:t xml:space="preserve">diyor. </w:t>
      </w:r>
      <w:r w:rsidRPr="00CC011C">
        <w:rPr>
          <w:rFonts w:ascii="Verdana" w:hAnsi="Verdana"/>
          <w:color w:val="000000" w:themeColor="text1"/>
          <w:sz w:val="20"/>
          <w:szCs w:val="20"/>
        </w:rPr>
        <w:t>Güvenlik açığı ile saldırı arasındaki süre kısaldıkça, ankete katılan siber güvenlik uzmanlarının %66'sı bulut tehditlerini gerçek zamanlı olarak tespit etme ve bunlara yanıt verme becerilerine güvenmediklerini belirt</w:t>
      </w:r>
      <w:r w:rsidR="00CC011C" w:rsidRPr="00CC011C">
        <w:rPr>
          <w:rFonts w:ascii="Verdana" w:hAnsi="Verdana"/>
          <w:color w:val="000000" w:themeColor="text1"/>
          <w:sz w:val="20"/>
          <w:szCs w:val="20"/>
        </w:rPr>
        <w:t>iyor</w:t>
      </w:r>
      <w:r w:rsidRPr="00CC011C">
        <w:rPr>
          <w:rFonts w:ascii="Verdana" w:hAnsi="Verdana"/>
          <w:color w:val="000000" w:themeColor="text1"/>
          <w:sz w:val="20"/>
          <w:szCs w:val="20"/>
        </w:rPr>
        <w:t>.</w:t>
      </w:r>
      <w:r w:rsidRPr="00CC011C">
        <w:rPr>
          <w:rFonts w:ascii="Verdana" w:hAnsi="Verdana"/>
          <w:color w:val="000000" w:themeColor="text1"/>
          <w:sz w:val="20"/>
          <w:szCs w:val="20"/>
        </w:rPr>
        <w:cr/>
      </w:r>
    </w:p>
    <w:p w14:paraId="63EFA25C" w14:textId="175097BE" w:rsidR="00CC011C" w:rsidRPr="00CC011C" w:rsidRDefault="00A2610F" w:rsidP="00CC011C">
      <w:pPr>
        <w:spacing w:after="0" w:line="360" w:lineRule="auto"/>
        <w:rPr>
          <w:rFonts w:ascii="Verdana" w:hAnsi="Verdana"/>
          <w:b/>
          <w:bCs/>
          <w:color w:val="000000" w:themeColor="text1"/>
          <w:sz w:val="20"/>
          <w:szCs w:val="20"/>
        </w:rPr>
      </w:pPr>
      <w:r w:rsidRPr="00CC011C">
        <w:rPr>
          <w:rFonts w:ascii="Verdana" w:hAnsi="Verdana"/>
          <w:b/>
          <w:bCs/>
          <w:color w:val="000000" w:themeColor="text1"/>
          <w:sz w:val="20"/>
          <w:szCs w:val="20"/>
        </w:rPr>
        <w:t xml:space="preserve">Hibrit, Çoklu Bulut Modeli </w:t>
      </w:r>
    </w:p>
    <w:p w14:paraId="44E05102" w14:textId="3A4A5A2B" w:rsidR="00A2610F" w:rsidRPr="00CC011C" w:rsidRDefault="00A2610F" w:rsidP="00CC011C">
      <w:pPr>
        <w:spacing w:after="0" w:line="360" w:lineRule="auto"/>
        <w:rPr>
          <w:rFonts w:ascii="Verdana" w:hAnsi="Verdana"/>
          <w:color w:val="000000" w:themeColor="text1"/>
          <w:sz w:val="20"/>
          <w:szCs w:val="20"/>
        </w:rPr>
      </w:pPr>
      <w:r w:rsidRPr="00CC011C">
        <w:rPr>
          <w:rFonts w:ascii="Verdana" w:hAnsi="Verdana"/>
          <w:color w:val="000000" w:themeColor="text1"/>
          <w:sz w:val="20"/>
          <w:szCs w:val="20"/>
        </w:rPr>
        <w:t xml:space="preserve">Bulut ortamları, dağıtılmış mimariler, dinamik kimlikler, hızla genişleyen hizmetler ve karmaşık veri akışları nedeniyle, tek bir sağlayıcı üzerinde kurulmuş olsalar bile, doğası gereği karmaşık. Birçok işletme için bu karmaşıklık, birden fazla genel bulut, şirket içi altyapı, Hizmet Olarak Yazılım (SaaS) uygulamaları ve dağıtılmış kullanıcılar ve cihazları içeren hibrit ve çoklu bulut dağıtımları ile daha da </w:t>
      </w:r>
      <w:r w:rsidR="00CC011C" w:rsidRPr="00CC011C">
        <w:rPr>
          <w:rFonts w:ascii="Verdana" w:hAnsi="Verdana"/>
          <w:color w:val="000000" w:themeColor="text1"/>
          <w:sz w:val="20"/>
          <w:szCs w:val="20"/>
        </w:rPr>
        <w:t>artıyor</w:t>
      </w:r>
      <w:r w:rsidRPr="00CC011C">
        <w:rPr>
          <w:rFonts w:ascii="Verdana" w:hAnsi="Verdana"/>
          <w:color w:val="000000" w:themeColor="text1"/>
          <w:sz w:val="20"/>
          <w:szCs w:val="20"/>
        </w:rPr>
        <w:t>.</w:t>
      </w:r>
      <w:r w:rsidRPr="00CC011C">
        <w:rPr>
          <w:rFonts w:ascii="Verdana" w:hAnsi="Verdana"/>
          <w:color w:val="000000" w:themeColor="text1"/>
          <w:sz w:val="20"/>
          <w:szCs w:val="20"/>
        </w:rPr>
        <w:cr/>
        <w:t>Anket, kuru</w:t>
      </w:r>
      <w:r w:rsidR="00CC011C" w:rsidRPr="00CC011C">
        <w:rPr>
          <w:rFonts w:ascii="Verdana" w:hAnsi="Verdana"/>
          <w:color w:val="000000" w:themeColor="text1"/>
          <w:sz w:val="20"/>
          <w:szCs w:val="20"/>
        </w:rPr>
        <w:t>m</w:t>
      </w:r>
      <w:r w:rsidRPr="00CC011C">
        <w:rPr>
          <w:rFonts w:ascii="Verdana" w:hAnsi="Verdana"/>
          <w:color w:val="000000" w:themeColor="text1"/>
          <w:sz w:val="20"/>
          <w:szCs w:val="20"/>
        </w:rPr>
        <w:t>ların %88'inin artık hibrit veya çoklu bulut ortamlarında çalıştığını gösteriyor. Bu oran geçen yıl %82 idi. Bunların %81'i kritik iş yüklerini çalıştırmak için iki veya daha fazla bulut sağlayıcısına güveniyor (geçen yıl %78 idi) ve %29'u üçten fazla sağlayıcı kullandığını bildiriyor.</w:t>
      </w:r>
      <w:r w:rsidRPr="00CC011C">
        <w:rPr>
          <w:rFonts w:ascii="Verdana" w:hAnsi="Verdana"/>
          <w:color w:val="000000" w:themeColor="text1"/>
          <w:sz w:val="20"/>
          <w:szCs w:val="20"/>
        </w:rPr>
        <w:cr/>
      </w:r>
    </w:p>
    <w:p w14:paraId="1C51F256" w14:textId="2F4515ED" w:rsidR="00CC011C" w:rsidRPr="00CC011C" w:rsidRDefault="00A2610F" w:rsidP="00CC011C">
      <w:pPr>
        <w:spacing w:after="0" w:line="360" w:lineRule="auto"/>
        <w:rPr>
          <w:rFonts w:ascii="Verdana" w:hAnsi="Verdana"/>
          <w:color w:val="000000" w:themeColor="text1"/>
          <w:sz w:val="20"/>
          <w:szCs w:val="20"/>
        </w:rPr>
      </w:pPr>
      <w:r w:rsidRPr="00CC011C">
        <w:rPr>
          <w:rFonts w:ascii="Verdana" w:hAnsi="Verdana"/>
          <w:b/>
          <w:bCs/>
          <w:color w:val="000000" w:themeColor="text1"/>
          <w:sz w:val="20"/>
          <w:szCs w:val="20"/>
        </w:rPr>
        <w:t xml:space="preserve">Bulut </w:t>
      </w:r>
      <w:r w:rsidR="00CC011C">
        <w:rPr>
          <w:rFonts w:ascii="Verdana" w:hAnsi="Verdana"/>
          <w:b/>
          <w:bCs/>
          <w:color w:val="000000" w:themeColor="text1"/>
          <w:sz w:val="20"/>
          <w:szCs w:val="20"/>
        </w:rPr>
        <w:t>b</w:t>
      </w:r>
      <w:r w:rsidRPr="00CC011C">
        <w:rPr>
          <w:rFonts w:ascii="Verdana" w:hAnsi="Verdana"/>
          <w:b/>
          <w:bCs/>
          <w:color w:val="000000" w:themeColor="text1"/>
          <w:sz w:val="20"/>
          <w:szCs w:val="20"/>
        </w:rPr>
        <w:t xml:space="preserve">üyümesi = Saldırı </w:t>
      </w:r>
      <w:r w:rsidR="00CC011C">
        <w:rPr>
          <w:rFonts w:ascii="Verdana" w:hAnsi="Verdana"/>
          <w:b/>
          <w:bCs/>
          <w:color w:val="000000" w:themeColor="text1"/>
          <w:sz w:val="20"/>
          <w:szCs w:val="20"/>
        </w:rPr>
        <w:t>y</w:t>
      </w:r>
      <w:r w:rsidRPr="00CC011C">
        <w:rPr>
          <w:rFonts w:ascii="Verdana" w:hAnsi="Verdana"/>
          <w:b/>
          <w:bCs/>
          <w:color w:val="000000" w:themeColor="text1"/>
          <w:sz w:val="20"/>
          <w:szCs w:val="20"/>
        </w:rPr>
        <w:t xml:space="preserve">üzeyi </w:t>
      </w:r>
      <w:r w:rsidR="00CC011C">
        <w:rPr>
          <w:rFonts w:ascii="Verdana" w:hAnsi="Verdana"/>
          <w:b/>
          <w:bCs/>
          <w:color w:val="000000" w:themeColor="text1"/>
          <w:sz w:val="20"/>
          <w:szCs w:val="20"/>
        </w:rPr>
        <w:t>b</w:t>
      </w:r>
      <w:r w:rsidRPr="00CC011C">
        <w:rPr>
          <w:rFonts w:ascii="Verdana" w:hAnsi="Verdana"/>
          <w:b/>
          <w:bCs/>
          <w:color w:val="000000" w:themeColor="text1"/>
          <w:sz w:val="20"/>
          <w:szCs w:val="20"/>
        </w:rPr>
        <w:t>üyümesi</w:t>
      </w:r>
      <w:r w:rsidRPr="00CC011C">
        <w:rPr>
          <w:rFonts w:ascii="Verdana" w:hAnsi="Verdana"/>
          <w:color w:val="000000" w:themeColor="text1"/>
          <w:sz w:val="20"/>
          <w:szCs w:val="20"/>
        </w:rPr>
        <w:t xml:space="preserve"> </w:t>
      </w:r>
    </w:p>
    <w:p w14:paraId="0B2D411B" w14:textId="157C2A9E" w:rsidR="00A2610F" w:rsidRPr="00CC011C" w:rsidRDefault="00A2610F" w:rsidP="00CC011C">
      <w:pPr>
        <w:spacing w:after="0" w:line="360" w:lineRule="auto"/>
        <w:rPr>
          <w:rFonts w:ascii="Verdana" w:hAnsi="Verdana"/>
          <w:color w:val="000000" w:themeColor="text1"/>
          <w:sz w:val="20"/>
          <w:szCs w:val="20"/>
        </w:rPr>
      </w:pPr>
      <w:r w:rsidRPr="00CC011C">
        <w:rPr>
          <w:rFonts w:ascii="Verdana" w:hAnsi="Verdana"/>
          <w:color w:val="000000" w:themeColor="text1"/>
          <w:sz w:val="20"/>
          <w:szCs w:val="20"/>
        </w:rPr>
        <w:t>Yeni sağlayıcılar, hizmetler ve kullanıcılar yeni yapılandırmalar, izinler ve veri yolları oluşturdukça, iyi tasarlanmış bir bulut altyapısı bu eklemelerle otomatik olarak ölçekleni</w:t>
      </w:r>
      <w:r w:rsidR="00CC011C" w:rsidRPr="00CC011C">
        <w:rPr>
          <w:rFonts w:ascii="Verdana" w:hAnsi="Verdana"/>
          <w:color w:val="000000" w:themeColor="text1"/>
          <w:sz w:val="20"/>
          <w:szCs w:val="20"/>
        </w:rPr>
        <w:t>yo</w:t>
      </w:r>
      <w:r w:rsidRPr="00CC011C">
        <w:rPr>
          <w:rFonts w:ascii="Verdana" w:hAnsi="Verdana"/>
          <w:color w:val="000000" w:themeColor="text1"/>
          <w:sz w:val="20"/>
          <w:szCs w:val="20"/>
        </w:rPr>
        <w:t xml:space="preserve">r. </w:t>
      </w:r>
      <w:r w:rsidR="00CC011C" w:rsidRPr="00CC011C">
        <w:rPr>
          <w:rFonts w:ascii="Verdana" w:hAnsi="Verdana"/>
          <w:color w:val="000000" w:themeColor="text1"/>
          <w:sz w:val="20"/>
          <w:szCs w:val="20"/>
        </w:rPr>
        <w:t>Fakat</w:t>
      </w:r>
      <w:r w:rsidRPr="00CC011C">
        <w:rPr>
          <w:rFonts w:ascii="Verdana" w:hAnsi="Verdana"/>
          <w:color w:val="000000" w:themeColor="text1"/>
          <w:sz w:val="20"/>
          <w:szCs w:val="20"/>
        </w:rPr>
        <w:t xml:space="preserve"> aynı zamanda, altyapı giderek daha karmaşık hale geli</w:t>
      </w:r>
      <w:r w:rsidR="00CC011C" w:rsidRPr="00CC011C">
        <w:rPr>
          <w:rFonts w:ascii="Verdana" w:hAnsi="Verdana"/>
          <w:color w:val="000000" w:themeColor="text1"/>
          <w:sz w:val="20"/>
          <w:szCs w:val="20"/>
        </w:rPr>
        <w:t>yo</w:t>
      </w:r>
      <w:r w:rsidRPr="00CC011C">
        <w:rPr>
          <w:rFonts w:ascii="Verdana" w:hAnsi="Verdana"/>
          <w:color w:val="000000" w:themeColor="text1"/>
          <w:sz w:val="20"/>
          <w:szCs w:val="20"/>
        </w:rPr>
        <w:t>r ve anlaşılması ve yönetilmesi daha zorlaşı</w:t>
      </w:r>
      <w:r w:rsidR="00CC011C" w:rsidRPr="00CC011C">
        <w:rPr>
          <w:rFonts w:ascii="Verdana" w:hAnsi="Verdana"/>
          <w:color w:val="000000" w:themeColor="text1"/>
          <w:sz w:val="20"/>
          <w:szCs w:val="20"/>
        </w:rPr>
        <w:t>yo</w:t>
      </w:r>
      <w:r w:rsidRPr="00CC011C">
        <w:rPr>
          <w:rFonts w:ascii="Verdana" w:hAnsi="Verdana"/>
          <w:color w:val="000000" w:themeColor="text1"/>
          <w:sz w:val="20"/>
          <w:szCs w:val="20"/>
        </w:rPr>
        <w:t xml:space="preserve">r. Bu nedenle, siber güvenlik ekipleri için en büyük zorluk, görünürlük, dayanıklılık ve operasyonel verimlilik için sürekli gelişen bir ortamı güvence </w:t>
      </w:r>
      <w:r w:rsidRPr="00CC011C">
        <w:rPr>
          <w:rFonts w:ascii="Verdana" w:hAnsi="Verdana"/>
          <w:color w:val="000000" w:themeColor="text1"/>
          <w:sz w:val="20"/>
          <w:szCs w:val="20"/>
        </w:rPr>
        <w:lastRenderedPageBreak/>
        <w:t>altına almak.</w:t>
      </w:r>
      <w:r w:rsidRPr="00CC011C">
        <w:rPr>
          <w:rFonts w:ascii="Verdana" w:hAnsi="Verdana"/>
          <w:color w:val="000000" w:themeColor="text1"/>
          <w:sz w:val="20"/>
          <w:szCs w:val="20"/>
        </w:rPr>
        <w:cr/>
      </w:r>
    </w:p>
    <w:p w14:paraId="3BF94A7F" w14:textId="0655D89A" w:rsidR="00CC011C" w:rsidRPr="00CC011C" w:rsidRDefault="00A2610F" w:rsidP="00CC011C">
      <w:pPr>
        <w:spacing w:after="0" w:line="360" w:lineRule="auto"/>
        <w:rPr>
          <w:rFonts w:ascii="Verdana" w:hAnsi="Verdana"/>
          <w:b/>
          <w:bCs/>
          <w:color w:val="000000" w:themeColor="text1"/>
          <w:sz w:val="20"/>
          <w:szCs w:val="20"/>
        </w:rPr>
      </w:pPr>
      <w:r w:rsidRPr="00CC011C">
        <w:rPr>
          <w:rFonts w:ascii="Verdana" w:hAnsi="Verdana"/>
          <w:b/>
          <w:bCs/>
          <w:color w:val="000000" w:themeColor="text1"/>
          <w:sz w:val="20"/>
          <w:szCs w:val="20"/>
        </w:rPr>
        <w:t xml:space="preserve">Birleşik </w:t>
      </w:r>
      <w:r w:rsidR="00CC011C">
        <w:rPr>
          <w:rFonts w:ascii="Verdana" w:hAnsi="Verdana"/>
          <w:b/>
          <w:bCs/>
          <w:color w:val="000000" w:themeColor="text1"/>
          <w:sz w:val="20"/>
          <w:szCs w:val="20"/>
        </w:rPr>
        <w:t>g</w:t>
      </w:r>
      <w:r w:rsidRPr="00CC011C">
        <w:rPr>
          <w:rFonts w:ascii="Verdana" w:hAnsi="Verdana"/>
          <w:b/>
          <w:bCs/>
          <w:color w:val="000000" w:themeColor="text1"/>
          <w:sz w:val="20"/>
          <w:szCs w:val="20"/>
        </w:rPr>
        <w:t xml:space="preserve">üvenlik </w:t>
      </w:r>
      <w:r w:rsidR="00CC011C">
        <w:rPr>
          <w:rFonts w:ascii="Verdana" w:hAnsi="Verdana"/>
          <w:b/>
          <w:bCs/>
          <w:color w:val="000000" w:themeColor="text1"/>
          <w:sz w:val="20"/>
          <w:szCs w:val="20"/>
        </w:rPr>
        <w:t>e</w:t>
      </w:r>
      <w:r w:rsidRPr="00CC011C">
        <w:rPr>
          <w:rFonts w:ascii="Verdana" w:hAnsi="Verdana"/>
          <w:b/>
          <w:bCs/>
          <w:color w:val="000000" w:themeColor="text1"/>
          <w:sz w:val="20"/>
          <w:szCs w:val="20"/>
        </w:rPr>
        <w:t xml:space="preserve">kosistemlerine </w:t>
      </w:r>
      <w:r w:rsidR="00CC011C">
        <w:rPr>
          <w:rFonts w:ascii="Verdana" w:hAnsi="Verdana"/>
          <w:b/>
          <w:bCs/>
          <w:color w:val="000000" w:themeColor="text1"/>
          <w:sz w:val="20"/>
          <w:szCs w:val="20"/>
        </w:rPr>
        <w:t>g</w:t>
      </w:r>
      <w:r w:rsidRPr="00CC011C">
        <w:rPr>
          <w:rFonts w:ascii="Verdana" w:hAnsi="Verdana"/>
          <w:b/>
          <w:bCs/>
          <w:color w:val="000000" w:themeColor="text1"/>
          <w:sz w:val="20"/>
          <w:szCs w:val="20"/>
        </w:rPr>
        <w:t xml:space="preserve">eçiş </w:t>
      </w:r>
    </w:p>
    <w:p w14:paraId="69813940" w14:textId="77777777" w:rsidR="00CC011C" w:rsidRDefault="00A2610F" w:rsidP="00CC011C">
      <w:pPr>
        <w:spacing w:after="0" w:line="360" w:lineRule="auto"/>
        <w:rPr>
          <w:rFonts w:ascii="Verdana" w:hAnsi="Verdana"/>
          <w:color w:val="000000" w:themeColor="text1"/>
          <w:sz w:val="20"/>
          <w:szCs w:val="20"/>
        </w:rPr>
      </w:pPr>
      <w:r w:rsidRPr="00CC011C">
        <w:rPr>
          <w:rFonts w:ascii="Verdana" w:hAnsi="Verdana"/>
          <w:color w:val="000000" w:themeColor="text1"/>
          <w:sz w:val="20"/>
          <w:szCs w:val="20"/>
        </w:rPr>
        <w:t xml:space="preserve">Dinamik bulut ortamlarıyla ilişkili güvenlik sorunlarını </w:t>
      </w:r>
      <w:r w:rsidR="00CC011C" w:rsidRPr="00CC011C">
        <w:rPr>
          <w:rFonts w:ascii="Verdana" w:hAnsi="Verdana"/>
          <w:color w:val="000000" w:themeColor="text1"/>
          <w:sz w:val="20"/>
          <w:szCs w:val="20"/>
        </w:rPr>
        <w:t xml:space="preserve">çözmek isteyen </w:t>
      </w:r>
      <w:r w:rsidRPr="00CC011C">
        <w:rPr>
          <w:rFonts w:ascii="Verdana" w:hAnsi="Verdana"/>
          <w:color w:val="000000" w:themeColor="text1"/>
          <w:sz w:val="20"/>
          <w:szCs w:val="20"/>
        </w:rPr>
        <w:t xml:space="preserve"> kuru</w:t>
      </w:r>
      <w:r w:rsidR="00CC011C" w:rsidRPr="00CC011C">
        <w:rPr>
          <w:rFonts w:ascii="Verdana" w:hAnsi="Verdana"/>
          <w:color w:val="000000" w:themeColor="text1"/>
          <w:sz w:val="20"/>
          <w:szCs w:val="20"/>
        </w:rPr>
        <w:t>m</w:t>
      </w:r>
      <w:r w:rsidRPr="00CC011C">
        <w:rPr>
          <w:rFonts w:ascii="Verdana" w:hAnsi="Verdana"/>
          <w:color w:val="000000" w:themeColor="text1"/>
          <w:sz w:val="20"/>
          <w:szCs w:val="20"/>
        </w:rPr>
        <w:t xml:space="preserve">lar güvenlik stratejilerini yeniden değerlendiriyor. Anket verileri, işlevlere özgü ve ayrı ayrı yönetilen nokta araçlarından birleşik güvenlik ekosistemlerine doğru açık bir geçiş olduğunu gösteriyor. </w:t>
      </w:r>
    </w:p>
    <w:p w14:paraId="40FBBCE1" w14:textId="77777777" w:rsidR="00CC011C" w:rsidRPr="00CC011C" w:rsidRDefault="00CC011C" w:rsidP="00CC011C">
      <w:pPr>
        <w:spacing w:after="0" w:line="360" w:lineRule="auto"/>
        <w:rPr>
          <w:rFonts w:ascii="Verdana" w:hAnsi="Verdana"/>
          <w:color w:val="000000" w:themeColor="text1"/>
          <w:sz w:val="20"/>
          <w:szCs w:val="20"/>
        </w:rPr>
      </w:pPr>
    </w:p>
    <w:p w14:paraId="09238591" w14:textId="2FD1D077" w:rsidR="00247F35" w:rsidRPr="00CC011C" w:rsidRDefault="00A2610F" w:rsidP="00CC011C">
      <w:pPr>
        <w:spacing w:after="0" w:line="360" w:lineRule="auto"/>
        <w:rPr>
          <w:rFonts w:ascii="Verdana" w:hAnsi="Verdana"/>
          <w:color w:val="000000" w:themeColor="text1"/>
          <w:sz w:val="20"/>
          <w:szCs w:val="20"/>
        </w:rPr>
      </w:pPr>
      <w:r w:rsidRPr="00CC011C">
        <w:rPr>
          <w:rFonts w:ascii="Verdana" w:hAnsi="Verdana"/>
          <w:color w:val="000000" w:themeColor="text1"/>
          <w:sz w:val="20"/>
          <w:szCs w:val="20"/>
        </w:rPr>
        <w:t xml:space="preserve">Ankete katılanların %64'ü, şu anda sıfırdan başlasalardı, ağ, bulut ve uygulama güvenliğini birleştiren tek satıcı platformuyla siber güvenlik stratejilerini tasarlayacaklarını söyledi. </w:t>
      </w:r>
      <w:r w:rsidR="00CC011C" w:rsidRPr="00CC011C">
        <w:rPr>
          <w:rFonts w:ascii="Verdana" w:hAnsi="Verdana"/>
          <w:color w:val="000000" w:themeColor="text1"/>
          <w:sz w:val="20"/>
          <w:szCs w:val="20"/>
        </w:rPr>
        <w:t>Peki n</w:t>
      </w:r>
      <w:r w:rsidRPr="00CC011C">
        <w:rPr>
          <w:rFonts w:ascii="Verdana" w:hAnsi="Verdana"/>
          <w:color w:val="000000" w:themeColor="text1"/>
          <w:sz w:val="20"/>
          <w:szCs w:val="20"/>
        </w:rPr>
        <w:t xml:space="preserve">eden? Güvenlik ekipleri, farklı satıcılardan gelen araçlar için gereken tüm entegrasyon işlemlerinden bunalmış durumda. Daha az sayıda platform ve paylaşılan veri modelleriyle entegre edilebilen ve koordineli bir şekilde uygulanabilen platformlar istiyorlar. Bu konsolidasyon, sadece araç sayısını azaltmakla kalmıyor, aynı zamanda genel görünürlüğü artırarak, algılama ve yanıt vermeyi hızlandırarak ve daha proaktif tehdit maruziyeti yönetimi sağlayarak korumayı güçlendirirken operasyonel sürtüşmeleri de azaltıyor. </w:t>
      </w:r>
      <w:r w:rsidRPr="00CC011C">
        <w:rPr>
          <w:rFonts w:ascii="Verdana" w:hAnsi="Verdana"/>
          <w:color w:val="000000" w:themeColor="text1"/>
          <w:sz w:val="20"/>
          <w:szCs w:val="20"/>
        </w:rPr>
        <w:cr/>
      </w:r>
      <w:r w:rsidR="00C33122" w:rsidRPr="00CC011C">
        <w:rPr>
          <w:rFonts w:ascii="Verdana" w:hAnsi="Verdana"/>
          <w:color w:val="000000" w:themeColor="text1"/>
          <w:sz w:val="20"/>
          <w:szCs w:val="20"/>
        </w:rPr>
        <w:t xml:space="preserve"> </w:t>
      </w:r>
    </w:p>
    <w:p w14:paraId="24A0F10B" w14:textId="61D5EC42" w:rsidR="00CC011C" w:rsidRPr="00CC011C" w:rsidRDefault="00A2610F" w:rsidP="00CC011C">
      <w:pPr>
        <w:spacing w:after="0" w:line="360" w:lineRule="auto"/>
        <w:rPr>
          <w:rFonts w:ascii="Verdana" w:hAnsi="Verdana"/>
          <w:b/>
          <w:bCs/>
          <w:color w:val="000000" w:themeColor="text1"/>
          <w:sz w:val="20"/>
          <w:szCs w:val="20"/>
        </w:rPr>
      </w:pPr>
      <w:r w:rsidRPr="00CC011C">
        <w:rPr>
          <w:rFonts w:ascii="Verdana" w:hAnsi="Verdana"/>
          <w:b/>
          <w:bCs/>
          <w:color w:val="000000" w:themeColor="text1"/>
          <w:sz w:val="20"/>
          <w:szCs w:val="20"/>
        </w:rPr>
        <w:t xml:space="preserve">Bulut </w:t>
      </w:r>
      <w:r w:rsidR="00CC011C">
        <w:rPr>
          <w:rFonts w:ascii="Verdana" w:hAnsi="Verdana"/>
          <w:b/>
          <w:bCs/>
          <w:color w:val="000000" w:themeColor="text1"/>
          <w:sz w:val="20"/>
          <w:szCs w:val="20"/>
        </w:rPr>
        <w:t>g</w:t>
      </w:r>
      <w:r w:rsidRPr="00CC011C">
        <w:rPr>
          <w:rFonts w:ascii="Verdana" w:hAnsi="Verdana"/>
          <w:b/>
          <w:bCs/>
          <w:color w:val="000000" w:themeColor="text1"/>
          <w:sz w:val="20"/>
          <w:szCs w:val="20"/>
        </w:rPr>
        <w:t xml:space="preserve">üvenliğinin </w:t>
      </w:r>
      <w:r w:rsidR="00CC011C">
        <w:rPr>
          <w:rFonts w:ascii="Verdana" w:hAnsi="Verdana"/>
          <w:b/>
          <w:bCs/>
          <w:color w:val="000000" w:themeColor="text1"/>
          <w:sz w:val="20"/>
          <w:szCs w:val="20"/>
        </w:rPr>
        <w:t>i</w:t>
      </w:r>
      <w:r w:rsidRPr="00CC011C">
        <w:rPr>
          <w:rFonts w:ascii="Verdana" w:hAnsi="Verdana"/>
          <w:b/>
          <w:bCs/>
          <w:color w:val="000000" w:themeColor="text1"/>
          <w:sz w:val="20"/>
          <w:szCs w:val="20"/>
        </w:rPr>
        <w:t xml:space="preserve">şleyişi </w:t>
      </w:r>
      <w:r w:rsidR="00CC011C">
        <w:rPr>
          <w:rFonts w:ascii="Verdana" w:hAnsi="Verdana"/>
          <w:b/>
          <w:bCs/>
          <w:color w:val="000000" w:themeColor="text1"/>
          <w:sz w:val="20"/>
          <w:szCs w:val="20"/>
        </w:rPr>
        <w:t>y</w:t>
      </w:r>
      <w:r w:rsidRPr="00CC011C">
        <w:rPr>
          <w:rFonts w:ascii="Verdana" w:hAnsi="Verdana"/>
          <w:b/>
          <w:bCs/>
          <w:color w:val="000000" w:themeColor="text1"/>
          <w:sz w:val="20"/>
          <w:szCs w:val="20"/>
        </w:rPr>
        <w:t xml:space="preserve">eniden </w:t>
      </w:r>
      <w:r w:rsidR="00CC011C">
        <w:rPr>
          <w:rFonts w:ascii="Verdana" w:hAnsi="Verdana"/>
          <w:b/>
          <w:bCs/>
          <w:color w:val="000000" w:themeColor="text1"/>
          <w:sz w:val="20"/>
          <w:szCs w:val="20"/>
        </w:rPr>
        <w:t>ş</w:t>
      </w:r>
      <w:r w:rsidRPr="00CC011C">
        <w:rPr>
          <w:rFonts w:ascii="Verdana" w:hAnsi="Verdana"/>
          <w:b/>
          <w:bCs/>
          <w:color w:val="000000" w:themeColor="text1"/>
          <w:sz w:val="20"/>
          <w:szCs w:val="20"/>
        </w:rPr>
        <w:t>ekillendir</w:t>
      </w:r>
      <w:r w:rsidR="00CC011C" w:rsidRPr="00CC011C">
        <w:rPr>
          <w:rFonts w:ascii="Verdana" w:hAnsi="Verdana"/>
          <w:b/>
          <w:bCs/>
          <w:color w:val="000000" w:themeColor="text1"/>
          <w:sz w:val="20"/>
          <w:szCs w:val="20"/>
        </w:rPr>
        <w:t>ilmeli</w:t>
      </w:r>
    </w:p>
    <w:p w14:paraId="4C58A08B" w14:textId="0437FEAA" w:rsidR="00A2610F" w:rsidRPr="00CC011C" w:rsidRDefault="00CC011C" w:rsidP="00CC011C">
      <w:pPr>
        <w:spacing w:after="0" w:line="360" w:lineRule="auto"/>
        <w:rPr>
          <w:rFonts w:ascii="Verdana" w:hAnsi="Verdana"/>
          <w:color w:val="000000" w:themeColor="text1"/>
          <w:sz w:val="20"/>
          <w:szCs w:val="20"/>
        </w:rPr>
      </w:pPr>
      <w:r w:rsidRPr="00CC011C">
        <w:rPr>
          <w:rFonts w:ascii="Verdana" w:hAnsi="Verdana"/>
          <w:color w:val="000000" w:themeColor="text1"/>
          <w:sz w:val="20"/>
          <w:szCs w:val="20"/>
        </w:rPr>
        <w:t>R</w:t>
      </w:r>
      <w:r w:rsidR="00A2610F" w:rsidRPr="00CC011C">
        <w:rPr>
          <w:rFonts w:ascii="Verdana" w:hAnsi="Verdana"/>
          <w:color w:val="000000" w:themeColor="text1"/>
          <w:sz w:val="20"/>
          <w:szCs w:val="20"/>
        </w:rPr>
        <w:t>apordaki veriler net bir tablo çiziyor: Kuru</w:t>
      </w:r>
      <w:r w:rsidRPr="00CC011C">
        <w:rPr>
          <w:rFonts w:ascii="Verdana" w:hAnsi="Verdana"/>
          <w:color w:val="000000" w:themeColor="text1"/>
          <w:sz w:val="20"/>
          <w:szCs w:val="20"/>
        </w:rPr>
        <w:t>ml</w:t>
      </w:r>
      <w:r w:rsidR="00A2610F" w:rsidRPr="00CC011C">
        <w:rPr>
          <w:rFonts w:ascii="Verdana" w:hAnsi="Verdana"/>
          <w:color w:val="000000" w:themeColor="text1"/>
          <w:sz w:val="20"/>
          <w:szCs w:val="20"/>
        </w:rPr>
        <w:t>arın en etkili bulut güvenliğine sahip olabilmeleri için, hiper büyüme, parçalanma, siber güvenlik uzmanlığına sahip sınırlı sayıda çalışan ve yapay zeka kaynaklı tehditler gibi güncel önemli sorunları ele almaya odaklanmaları gerekiyor. Yapay zeka stratejileri izleyen kuruluşlar için, yapay zeka geleceğinin üzerine inşa edileceği güvenli bir temel ve operasyonel uygulamalar sağlamak daha da önemli hale geliyor.</w:t>
      </w:r>
      <w:r w:rsidR="00A2610F" w:rsidRPr="00CC011C">
        <w:rPr>
          <w:rFonts w:ascii="Verdana" w:hAnsi="Verdana"/>
          <w:color w:val="000000" w:themeColor="text1"/>
          <w:sz w:val="20"/>
          <w:szCs w:val="20"/>
        </w:rPr>
        <w:cr/>
      </w:r>
    </w:p>
    <w:p w14:paraId="1F64CCE8" w14:textId="79159999" w:rsidR="00E67080" w:rsidRDefault="00A2610F" w:rsidP="00CC011C">
      <w:pPr>
        <w:spacing w:after="0" w:line="360" w:lineRule="auto"/>
        <w:rPr>
          <w:rFonts w:ascii="Verdana" w:hAnsi="Verdana"/>
          <w:sz w:val="20"/>
          <w:szCs w:val="20"/>
        </w:rPr>
      </w:pPr>
      <w:r w:rsidRPr="00CC011C">
        <w:rPr>
          <w:rFonts w:ascii="Verdana" w:hAnsi="Verdana"/>
          <w:sz w:val="20"/>
          <w:szCs w:val="20"/>
        </w:rPr>
        <w:t>2026 Bulut Güvenliği Durum Raporu, günümüzün bulut ortamlarını güvence altına almak için önemli bilgiler ve uygulanabilir stratejiler sun</w:t>
      </w:r>
      <w:r w:rsidR="00CC011C" w:rsidRPr="00CC011C">
        <w:rPr>
          <w:rFonts w:ascii="Verdana" w:hAnsi="Verdana"/>
          <w:sz w:val="20"/>
          <w:szCs w:val="20"/>
        </w:rPr>
        <w:t>uyo</w:t>
      </w:r>
      <w:r w:rsidRPr="00CC011C">
        <w:rPr>
          <w:rFonts w:ascii="Verdana" w:hAnsi="Verdana"/>
          <w:sz w:val="20"/>
          <w:szCs w:val="20"/>
        </w:rPr>
        <w:t xml:space="preserve">r. </w:t>
      </w:r>
      <w:r w:rsidR="00CC011C" w:rsidRPr="00CC011C">
        <w:rPr>
          <w:rFonts w:ascii="Verdana" w:hAnsi="Verdana"/>
          <w:sz w:val="20"/>
          <w:szCs w:val="20"/>
        </w:rPr>
        <w:t xml:space="preserve">Kurumlar, </w:t>
      </w:r>
      <w:hyperlink r:id="rId10" w:history="1">
        <w:r w:rsidR="00CC011C" w:rsidRPr="00CC011C">
          <w:rPr>
            <w:rStyle w:val="Kpr"/>
            <w:rFonts w:ascii="Verdana" w:hAnsi="Verdana"/>
            <w:sz w:val="20"/>
            <w:szCs w:val="20"/>
          </w:rPr>
          <w:t>r</w:t>
        </w:r>
        <w:r w:rsidRPr="00CC011C">
          <w:rPr>
            <w:rStyle w:val="Kpr"/>
            <w:rFonts w:ascii="Verdana" w:hAnsi="Verdana"/>
            <w:sz w:val="20"/>
            <w:szCs w:val="20"/>
          </w:rPr>
          <w:t>aporun tamamını</w:t>
        </w:r>
      </w:hyperlink>
      <w:r w:rsidRPr="00CC011C">
        <w:rPr>
          <w:rFonts w:ascii="Verdana" w:hAnsi="Verdana"/>
          <w:sz w:val="20"/>
          <w:szCs w:val="20"/>
        </w:rPr>
        <w:t xml:space="preserve"> indirerek bulut güvenliğini</w:t>
      </w:r>
      <w:r w:rsidR="00CC011C" w:rsidRPr="00CC011C">
        <w:rPr>
          <w:rFonts w:ascii="Verdana" w:hAnsi="Verdana"/>
          <w:sz w:val="20"/>
          <w:szCs w:val="20"/>
        </w:rPr>
        <w:t xml:space="preserve"> bugünden </w:t>
      </w:r>
      <w:r w:rsidRPr="00CC011C">
        <w:rPr>
          <w:rFonts w:ascii="Verdana" w:hAnsi="Verdana"/>
          <w:sz w:val="20"/>
          <w:szCs w:val="20"/>
        </w:rPr>
        <w:t>güçlendirmeye başlay</w:t>
      </w:r>
      <w:r w:rsidR="00CC011C" w:rsidRPr="00CC011C">
        <w:rPr>
          <w:rFonts w:ascii="Verdana" w:hAnsi="Verdana"/>
          <w:sz w:val="20"/>
          <w:szCs w:val="20"/>
        </w:rPr>
        <w:t>abiliyor</w:t>
      </w:r>
      <w:r w:rsidRPr="00CC011C">
        <w:rPr>
          <w:rFonts w:ascii="Verdana" w:hAnsi="Verdana"/>
          <w:sz w:val="20"/>
          <w:szCs w:val="20"/>
        </w:rPr>
        <w:t>.</w:t>
      </w:r>
    </w:p>
    <w:p w14:paraId="4CB2810F" w14:textId="77777777" w:rsidR="00E67080" w:rsidRPr="00093314" w:rsidRDefault="00E67080" w:rsidP="00CC011C">
      <w:pPr>
        <w:spacing w:after="0" w:line="360" w:lineRule="auto"/>
        <w:rPr>
          <w:rFonts w:ascii="Verdana" w:hAnsi="Verdana"/>
          <w:sz w:val="16"/>
          <w:szCs w:val="16"/>
        </w:rPr>
      </w:pPr>
    </w:p>
    <w:p w14:paraId="0A144EA9" w14:textId="77777777" w:rsidR="00093314" w:rsidRPr="00093314" w:rsidRDefault="00093314" w:rsidP="00093314">
      <w:pPr>
        <w:spacing w:after="0" w:line="360" w:lineRule="auto"/>
        <w:rPr>
          <w:rFonts w:ascii="Verdana" w:hAnsi="Verdana"/>
          <w:sz w:val="16"/>
          <w:szCs w:val="16"/>
          <w:lang w:val="tr-TR"/>
        </w:rPr>
      </w:pPr>
      <w:r w:rsidRPr="00093314">
        <w:rPr>
          <w:rFonts w:ascii="Verdana" w:hAnsi="Verdana"/>
          <w:b/>
          <w:bCs/>
          <w:sz w:val="16"/>
          <w:szCs w:val="16"/>
          <w:lang w:val="tr-TR"/>
        </w:rPr>
        <w:t>İlgili Kişi:             </w:t>
      </w:r>
      <w:r w:rsidRPr="00093314">
        <w:rPr>
          <w:rFonts w:ascii="Verdana" w:hAnsi="Verdana"/>
          <w:sz w:val="16"/>
          <w:szCs w:val="16"/>
          <w:lang w:val="tr-TR"/>
        </w:rPr>
        <w:t>     </w:t>
      </w:r>
    </w:p>
    <w:p w14:paraId="481A55FA" w14:textId="77777777" w:rsidR="00093314" w:rsidRPr="00093314" w:rsidRDefault="00093314" w:rsidP="00093314">
      <w:pPr>
        <w:spacing w:after="0" w:line="360" w:lineRule="auto"/>
        <w:rPr>
          <w:rFonts w:ascii="Verdana" w:hAnsi="Verdana"/>
          <w:sz w:val="16"/>
          <w:szCs w:val="16"/>
          <w:lang w:val="tr-TR"/>
        </w:rPr>
      </w:pPr>
      <w:r w:rsidRPr="00093314">
        <w:rPr>
          <w:rFonts w:ascii="Verdana" w:hAnsi="Verdana"/>
          <w:sz w:val="16"/>
          <w:szCs w:val="16"/>
          <w:lang w:val="tr-TR"/>
        </w:rPr>
        <w:t>Halit Yeşilbaş                  </w:t>
      </w:r>
    </w:p>
    <w:p w14:paraId="35613495" w14:textId="77777777" w:rsidR="00093314" w:rsidRPr="00093314" w:rsidRDefault="00093314" w:rsidP="00093314">
      <w:pPr>
        <w:spacing w:after="0" w:line="360" w:lineRule="auto"/>
        <w:rPr>
          <w:rFonts w:ascii="Verdana" w:hAnsi="Verdana"/>
          <w:sz w:val="16"/>
          <w:szCs w:val="16"/>
          <w:lang w:val="tr-TR"/>
        </w:rPr>
      </w:pPr>
      <w:r w:rsidRPr="00093314">
        <w:rPr>
          <w:rFonts w:ascii="Verdana" w:hAnsi="Verdana"/>
          <w:sz w:val="16"/>
          <w:szCs w:val="16"/>
          <w:lang w:val="tr-TR"/>
        </w:rPr>
        <w:t>Marjinal Porter Novelli                  </w:t>
      </w:r>
    </w:p>
    <w:p w14:paraId="6D2B0D05" w14:textId="77777777" w:rsidR="00093314" w:rsidRPr="00093314" w:rsidRDefault="00093314" w:rsidP="00093314">
      <w:pPr>
        <w:spacing w:after="0" w:line="360" w:lineRule="auto"/>
        <w:rPr>
          <w:rFonts w:ascii="Verdana" w:hAnsi="Verdana"/>
          <w:sz w:val="16"/>
          <w:szCs w:val="16"/>
          <w:lang w:val="tr-TR"/>
        </w:rPr>
      </w:pPr>
      <w:r w:rsidRPr="00093314">
        <w:rPr>
          <w:rFonts w:ascii="Verdana" w:hAnsi="Verdana"/>
          <w:sz w:val="16"/>
          <w:szCs w:val="16"/>
          <w:lang w:val="tr-TR"/>
        </w:rPr>
        <w:t>0538 376 17 10             </w:t>
      </w:r>
    </w:p>
    <w:p w14:paraId="54C1536F" w14:textId="77777777" w:rsidR="00093314" w:rsidRPr="00093314" w:rsidRDefault="00093314" w:rsidP="00CC011C">
      <w:pPr>
        <w:spacing w:after="0" w:line="360" w:lineRule="auto"/>
        <w:rPr>
          <w:rFonts w:ascii="Verdana" w:hAnsi="Verdana"/>
          <w:sz w:val="16"/>
          <w:szCs w:val="16"/>
        </w:rPr>
      </w:pPr>
    </w:p>
    <w:p w14:paraId="770E0DAA" w14:textId="77777777" w:rsidR="00E67080" w:rsidRPr="00093314" w:rsidRDefault="00E67080" w:rsidP="00E67080">
      <w:pPr>
        <w:spacing w:after="0"/>
        <w:jc w:val="both"/>
        <w:rPr>
          <w:rFonts w:ascii="Verdana" w:hAnsi="Verdana"/>
          <w:b/>
          <w:bCs/>
          <w:sz w:val="16"/>
          <w:szCs w:val="16"/>
        </w:rPr>
      </w:pPr>
      <w:r w:rsidRPr="00093314">
        <w:rPr>
          <w:rFonts w:ascii="Verdana" w:hAnsi="Verdana"/>
          <w:b/>
          <w:bCs/>
          <w:sz w:val="16"/>
          <w:szCs w:val="16"/>
        </w:rPr>
        <w:t>Fortinet hakkında</w:t>
      </w:r>
    </w:p>
    <w:p w14:paraId="712F1E34" w14:textId="77777777" w:rsidR="00E67080" w:rsidRPr="00093314" w:rsidRDefault="00E67080" w:rsidP="00E67080">
      <w:pPr>
        <w:spacing w:after="0"/>
        <w:jc w:val="both"/>
        <w:rPr>
          <w:rFonts w:ascii="Verdana" w:hAnsi="Verdana"/>
          <w:b/>
          <w:bCs/>
          <w:sz w:val="16"/>
          <w:szCs w:val="16"/>
        </w:rPr>
      </w:pPr>
      <w:hyperlink r:id="rId11" w:history="1">
        <w:r w:rsidRPr="00093314">
          <w:rPr>
            <w:rStyle w:val="Kpr"/>
            <w:rFonts w:ascii="Verdana" w:hAnsi="Verdana"/>
            <w:sz w:val="16"/>
            <w:szCs w:val="16"/>
            <w:lang w:val="en-GB"/>
          </w:rPr>
          <w:t>Fortinet</w:t>
        </w:r>
      </w:hyperlink>
      <w:r w:rsidRPr="00093314">
        <w:rPr>
          <w:rFonts w:ascii="Verdana" w:hAnsi="Verdana"/>
          <w:sz w:val="16"/>
          <w:szCs w:val="16"/>
          <w:lang w:val="en-GB"/>
        </w:rPr>
        <w:t xml:space="preserve"> </w:t>
      </w:r>
      <w:r w:rsidRPr="00093314">
        <w:rPr>
          <w:rFonts w:ascii="Verdana" w:hAnsi="Verdana"/>
          <w:sz w:val="16"/>
          <w:szCs w:val="16"/>
        </w:rPr>
        <w:t xml:space="preserve">(Nasdaq: FTNT), siber güvenliğin evriminde ve ağ ile güvenliğin yakınlaşmasında itici bir güçtür. Misyonu, insanları, cihazları ve verileri her yerde güvence altına almaktır; bugün ise 50'den fazla kurumsal düzeyde üründen oluşan en büyük entegre portföyü ile müşterilerinin ihtiyaç duyduğu her yerde siber güvenliği sunmaktadır. Yarım milyondan fazla müşteri, sektördeki en yaygın şekilde kullanılan, en çok patentli ve en çok onaylanmış </w:t>
      </w:r>
      <w:r w:rsidRPr="00093314">
        <w:rPr>
          <w:rFonts w:ascii="Verdana" w:hAnsi="Verdana"/>
          <w:sz w:val="16"/>
          <w:szCs w:val="16"/>
        </w:rPr>
        <w:lastRenderedPageBreak/>
        <w:t xml:space="preserve">çözümlerimizden biri olan Fortinet’in çözümlerine güvenmektedir. Sektördeki en büyük ve en kapsamlı eğitim programlarından biri olan </w:t>
      </w:r>
      <w:hyperlink r:id="rId12" w:history="1">
        <w:r w:rsidRPr="00093314">
          <w:rPr>
            <w:rStyle w:val="Kpr"/>
            <w:rFonts w:ascii="Verdana" w:hAnsi="Verdana"/>
            <w:sz w:val="16"/>
            <w:szCs w:val="16"/>
          </w:rPr>
          <w:t>Fortinet Eğitim Enstitüsü,</w:t>
        </w:r>
      </w:hyperlink>
      <w:r w:rsidRPr="00093314">
        <w:rPr>
          <w:rFonts w:ascii="Verdana" w:hAnsi="Verdana"/>
          <w:sz w:val="16"/>
          <w:szCs w:val="16"/>
        </w:rPr>
        <w:t xml:space="preserve"> siber güvenlik eğitimini ve yeni kariyer fırsatlarını herkes için erişilebilir kılmaya adanmıştır. Bilgisayar Acil Durum Müdahale Ekipleri ("CERT'ler"), devlet kurumları ve akademi dahil olmak üzere hem kamu hem de özel sektörden </w:t>
      </w:r>
      <w:hyperlink r:id="rId13" w:history="1">
        <w:r w:rsidRPr="00093314">
          <w:rPr>
            <w:rStyle w:val="Kpr"/>
            <w:rFonts w:ascii="Verdana" w:hAnsi="Verdana"/>
            <w:sz w:val="16"/>
            <w:szCs w:val="16"/>
          </w:rPr>
          <w:t>saygın kuruluşlarla</w:t>
        </w:r>
      </w:hyperlink>
      <w:r w:rsidRPr="00093314">
        <w:rPr>
          <w:rFonts w:ascii="Verdana" w:hAnsi="Verdana"/>
          <w:sz w:val="16"/>
          <w:szCs w:val="16"/>
        </w:rPr>
        <w:t xml:space="preserve"> iş birliği yapmak, Fortinet'in siber dayanıklılığı küresel olarak artırma taahhüdünün temel bir yönünü oluşturmaktadır. Fortinet'in seçkin tehdit istihbaratı ve araştırma kuruluşu olan </w:t>
      </w:r>
      <w:hyperlink r:id="rId14" w:history="1">
        <w:r w:rsidRPr="00093314">
          <w:rPr>
            <w:rStyle w:val="Kpr"/>
            <w:rFonts w:ascii="Verdana" w:hAnsi="Verdana"/>
            <w:sz w:val="16"/>
            <w:szCs w:val="16"/>
            <w:lang w:val="en-GB"/>
          </w:rPr>
          <w:t>FortiGuard Labs</w:t>
        </w:r>
      </w:hyperlink>
      <w:r w:rsidRPr="00093314">
        <w:rPr>
          <w:rFonts w:ascii="Verdana" w:hAnsi="Verdana"/>
          <w:sz w:val="16"/>
          <w:szCs w:val="16"/>
        </w:rPr>
        <w:t xml:space="preserve">, müşterilere zamanında ve sürekli olarak en yüksek dereceli koruma ve eyleme dönüştürülebilir tehdit istihbaratı sağlamak için son teknoloji makine öğrenimi ve yapay zeka teknolojilerini geliştirmekte ve kullanmaktadır. Daha fazla bilgi için </w:t>
      </w:r>
      <w:hyperlink r:id="rId15" w:tgtFrame="_blank" w:history="1">
        <w:r w:rsidRPr="00093314">
          <w:rPr>
            <w:rStyle w:val="Kpr"/>
            <w:rFonts w:ascii="Verdana" w:hAnsi="Verdana"/>
            <w:sz w:val="16"/>
            <w:szCs w:val="16"/>
          </w:rPr>
          <w:t>https://www.fortinet.com</w:t>
        </w:r>
      </w:hyperlink>
      <w:r w:rsidRPr="00093314">
        <w:rPr>
          <w:rFonts w:ascii="Verdana" w:hAnsi="Verdana"/>
          <w:sz w:val="16"/>
          <w:szCs w:val="16"/>
        </w:rPr>
        <w:t>, Fortinet Blog ve FortiGuard Labs ziyaret edilebilir.</w:t>
      </w:r>
    </w:p>
    <w:p w14:paraId="37A69D03" w14:textId="77777777" w:rsidR="00E67080" w:rsidRPr="00093314" w:rsidRDefault="00E67080" w:rsidP="00E67080">
      <w:pPr>
        <w:rPr>
          <w:rFonts w:ascii="Verdana" w:hAnsi="Verdana"/>
          <w:sz w:val="16"/>
          <w:szCs w:val="16"/>
        </w:rPr>
      </w:pPr>
      <w:r w:rsidRPr="00093314">
        <w:rPr>
          <w:rFonts w:ascii="Verdana" w:hAnsi="Verdana"/>
          <w:b/>
          <w:bCs/>
          <w:sz w:val="16"/>
          <w:szCs w:val="16"/>
          <w:lang w:val="en-GB"/>
        </w:rPr>
        <w:t xml:space="preserve"> </w:t>
      </w:r>
    </w:p>
    <w:p w14:paraId="0DE25A21" w14:textId="77777777" w:rsidR="00E67080" w:rsidRPr="00093314" w:rsidRDefault="00E67080" w:rsidP="00E67080">
      <w:pPr>
        <w:rPr>
          <w:rFonts w:ascii="Verdana" w:hAnsi="Verdana"/>
          <w:sz w:val="16"/>
          <w:szCs w:val="16"/>
        </w:rPr>
      </w:pPr>
    </w:p>
    <w:p w14:paraId="63EAEB72" w14:textId="72897BF1" w:rsidR="00A2610F" w:rsidRPr="00093314" w:rsidRDefault="00A2610F" w:rsidP="00CC011C">
      <w:pPr>
        <w:spacing w:after="0" w:line="360" w:lineRule="auto"/>
        <w:rPr>
          <w:rFonts w:ascii="Verdana" w:hAnsi="Verdana"/>
          <w:sz w:val="16"/>
          <w:szCs w:val="16"/>
        </w:rPr>
      </w:pPr>
      <w:r w:rsidRPr="00093314">
        <w:rPr>
          <w:rFonts w:ascii="Verdana" w:hAnsi="Verdana"/>
          <w:sz w:val="16"/>
          <w:szCs w:val="16"/>
        </w:rPr>
        <w:cr/>
      </w:r>
    </w:p>
    <w:p w14:paraId="56F05577" w14:textId="77777777" w:rsidR="0027190E" w:rsidRPr="00093314" w:rsidRDefault="0027190E" w:rsidP="00CC011C">
      <w:pPr>
        <w:spacing w:after="0" w:line="360" w:lineRule="auto"/>
        <w:rPr>
          <w:rFonts w:ascii="Verdana" w:hAnsi="Verdana"/>
          <w:sz w:val="16"/>
          <w:szCs w:val="16"/>
        </w:rPr>
      </w:pPr>
    </w:p>
    <w:p w14:paraId="0667FBC0" w14:textId="0A7D6122" w:rsidR="00DE3E60" w:rsidRPr="00093314" w:rsidRDefault="0027190E" w:rsidP="00163ED0">
      <w:pPr>
        <w:jc w:val="center"/>
        <w:rPr>
          <w:rFonts w:ascii="Verdana" w:hAnsi="Verdana"/>
          <w:color w:val="7030A0"/>
          <w:sz w:val="16"/>
          <w:szCs w:val="16"/>
        </w:rPr>
      </w:pPr>
      <w:r w:rsidRPr="00093314">
        <w:rPr>
          <w:rFonts w:ascii="Verdana" w:hAnsi="Verdana"/>
          <w:sz w:val="16"/>
          <w:szCs w:val="16"/>
        </w:rPr>
        <w:br/>
      </w:r>
      <w:r w:rsidRPr="00093314">
        <w:rPr>
          <w:rFonts w:ascii="Verdana" w:hAnsi="Verdana"/>
          <w:sz w:val="16"/>
          <w:szCs w:val="16"/>
        </w:rPr>
        <w:br/>
      </w:r>
      <w:r w:rsidR="00163ED0" w:rsidRPr="00093314">
        <w:rPr>
          <w:rFonts w:ascii="Verdana" w:hAnsi="Verdana"/>
          <w:sz w:val="16"/>
          <w:szCs w:val="16"/>
        </w:rPr>
        <w:t xml:space="preserve"> </w:t>
      </w:r>
    </w:p>
    <w:p w14:paraId="3D4C63C9" w14:textId="77777777" w:rsidR="00A109A5" w:rsidRPr="00093314" w:rsidRDefault="00A109A5">
      <w:pPr>
        <w:rPr>
          <w:rFonts w:ascii="Verdana" w:hAnsi="Verdana"/>
          <w:sz w:val="16"/>
          <w:szCs w:val="16"/>
        </w:rPr>
      </w:pPr>
    </w:p>
    <w:p w14:paraId="747EBF6F" w14:textId="030AD5E5" w:rsidR="00783811" w:rsidRPr="006762CA" w:rsidRDefault="00783811" w:rsidP="00906478">
      <w:pPr>
        <w:rPr>
          <w:color w:val="EE0000"/>
          <w:szCs w:val="22"/>
        </w:rPr>
      </w:pPr>
    </w:p>
    <w:sectPr w:rsidR="00783811" w:rsidRPr="00676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A2"/>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F0713"/>
    <w:multiLevelType w:val="hybridMultilevel"/>
    <w:tmpl w:val="39528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11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0E7"/>
    <w:rsid w:val="00007020"/>
    <w:rsid w:val="00008DC0"/>
    <w:rsid w:val="0004101D"/>
    <w:rsid w:val="0004676C"/>
    <w:rsid w:val="00054130"/>
    <w:rsid w:val="00063D91"/>
    <w:rsid w:val="000743C6"/>
    <w:rsid w:val="000851E5"/>
    <w:rsid w:val="00086CF7"/>
    <w:rsid w:val="00093314"/>
    <w:rsid w:val="00095FDA"/>
    <w:rsid w:val="000A075E"/>
    <w:rsid w:val="000B0EA8"/>
    <w:rsid w:val="000B1E91"/>
    <w:rsid w:val="000C06BC"/>
    <w:rsid w:val="000C557B"/>
    <w:rsid w:val="000C5601"/>
    <w:rsid w:val="000D3A7B"/>
    <w:rsid w:val="000D6B6F"/>
    <w:rsid w:val="000D75F6"/>
    <w:rsid w:val="000E2E4A"/>
    <w:rsid w:val="001066DD"/>
    <w:rsid w:val="00117028"/>
    <w:rsid w:val="00123291"/>
    <w:rsid w:val="001303C0"/>
    <w:rsid w:val="00132E0D"/>
    <w:rsid w:val="00140C5E"/>
    <w:rsid w:val="001478B6"/>
    <w:rsid w:val="0015096C"/>
    <w:rsid w:val="00152CA9"/>
    <w:rsid w:val="00156166"/>
    <w:rsid w:val="00162C95"/>
    <w:rsid w:val="00163ED0"/>
    <w:rsid w:val="00164F1A"/>
    <w:rsid w:val="00171228"/>
    <w:rsid w:val="00172D1B"/>
    <w:rsid w:val="00181722"/>
    <w:rsid w:val="00182280"/>
    <w:rsid w:val="0019406A"/>
    <w:rsid w:val="001957DA"/>
    <w:rsid w:val="001A7CE2"/>
    <w:rsid w:val="001B6123"/>
    <w:rsid w:val="001B64F4"/>
    <w:rsid w:val="001F6873"/>
    <w:rsid w:val="001F7295"/>
    <w:rsid w:val="00201E67"/>
    <w:rsid w:val="002077E8"/>
    <w:rsid w:val="0021494A"/>
    <w:rsid w:val="00227774"/>
    <w:rsid w:val="0023512E"/>
    <w:rsid w:val="00240D82"/>
    <w:rsid w:val="0024155A"/>
    <w:rsid w:val="00247F35"/>
    <w:rsid w:val="00253B04"/>
    <w:rsid w:val="0026599D"/>
    <w:rsid w:val="00265F74"/>
    <w:rsid w:val="00266261"/>
    <w:rsid w:val="0027190E"/>
    <w:rsid w:val="0027709B"/>
    <w:rsid w:val="00283845"/>
    <w:rsid w:val="00284D4A"/>
    <w:rsid w:val="0028583A"/>
    <w:rsid w:val="00290C50"/>
    <w:rsid w:val="002A66BB"/>
    <w:rsid w:val="002B0D7B"/>
    <w:rsid w:val="002C3051"/>
    <w:rsid w:val="002C49C0"/>
    <w:rsid w:val="002C4A23"/>
    <w:rsid w:val="002C65AE"/>
    <w:rsid w:val="002E0952"/>
    <w:rsid w:val="002E5A3F"/>
    <w:rsid w:val="002E7F34"/>
    <w:rsid w:val="00302E3E"/>
    <w:rsid w:val="00305A4F"/>
    <w:rsid w:val="00326D70"/>
    <w:rsid w:val="00331F54"/>
    <w:rsid w:val="00341803"/>
    <w:rsid w:val="00342A58"/>
    <w:rsid w:val="00344FCE"/>
    <w:rsid w:val="00357F78"/>
    <w:rsid w:val="00367C52"/>
    <w:rsid w:val="003776B1"/>
    <w:rsid w:val="00380937"/>
    <w:rsid w:val="00394986"/>
    <w:rsid w:val="003A23B4"/>
    <w:rsid w:val="003A4E3E"/>
    <w:rsid w:val="003B059E"/>
    <w:rsid w:val="003B4DF5"/>
    <w:rsid w:val="003C02F5"/>
    <w:rsid w:val="003C49B5"/>
    <w:rsid w:val="003D2A05"/>
    <w:rsid w:val="003E4465"/>
    <w:rsid w:val="003F7637"/>
    <w:rsid w:val="00415747"/>
    <w:rsid w:val="00416C75"/>
    <w:rsid w:val="0042228D"/>
    <w:rsid w:val="00431BAE"/>
    <w:rsid w:val="00443EAD"/>
    <w:rsid w:val="00444C61"/>
    <w:rsid w:val="00453673"/>
    <w:rsid w:val="0045673A"/>
    <w:rsid w:val="00457993"/>
    <w:rsid w:val="00461175"/>
    <w:rsid w:val="00462E59"/>
    <w:rsid w:val="00486443"/>
    <w:rsid w:val="00487A36"/>
    <w:rsid w:val="00493AA5"/>
    <w:rsid w:val="00494475"/>
    <w:rsid w:val="004A099C"/>
    <w:rsid w:val="004A09C9"/>
    <w:rsid w:val="004A501E"/>
    <w:rsid w:val="004B0913"/>
    <w:rsid w:val="004B2952"/>
    <w:rsid w:val="004B6E82"/>
    <w:rsid w:val="004B70DC"/>
    <w:rsid w:val="004C3107"/>
    <w:rsid w:val="004D19A1"/>
    <w:rsid w:val="004D7812"/>
    <w:rsid w:val="004E0E97"/>
    <w:rsid w:val="004E491C"/>
    <w:rsid w:val="004E6368"/>
    <w:rsid w:val="00507D48"/>
    <w:rsid w:val="00537830"/>
    <w:rsid w:val="0054770A"/>
    <w:rsid w:val="005555C7"/>
    <w:rsid w:val="00556943"/>
    <w:rsid w:val="00566BD7"/>
    <w:rsid w:val="0057291B"/>
    <w:rsid w:val="00573CBA"/>
    <w:rsid w:val="00574CAA"/>
    <w:rsid w:val="00576407"/>
    <w:rsid w:val="00581F86"/>
    <w:rsid w:val="005832C5"/>
    <w:rsid w:val="0058683B"/>
    <w:rsid w:val="0059097C"/>
    <w:rsid w:val="005931A7"/>
    <w:rsid w:val="00596BCE"/>
    <w:rsid w:val="005A3CA9"/>
    <w:rsid w:val="005B2D37"/>
    <w:rsid w:val="005D745F"/>
    <w:rsid w:val="005F594D"/>
    <w:rsid w:val="00605221"/>
    <w:rsid w:val="0062051A"/>
    <w:rsid w:val="00631089"/>
    <w:rsid w:val="00633784"/>
    <w:rsid w:val="00637C04"/>
    <w:rsid w:val="00643BD2"/>
    <w:rsid w:val="006532E2"/>
    <w:rsid w:val="0065CFBD"/>
    <w:rsid w:val="00660F00"/>
    <w:rsid w:val="00663D38"/>
    <w:rsid w:val="00671738"/>
    <w:rsid w:val="006762CA"/>
    <w:rsid w:val="006775A6"/>
    <w:rsid w:val="00682D5C"/>
    <w:rsid w:val="00694BC2"/>
    <w:rsid w:val="006A007F"/>
    <w:rsid w:val="006A281A"/>
    <w:rsid w:val="006A3EFB"/>
    <w:rsid w:val="006B06D9"/>
    <w:rsid w:val="006D0868"/>
    <w:rsid w:val="006D5CF3"/>
    <w:rsid w:val="006F1B5B"/>
    <w:rsid w:val="00705F30"/>
    <w:rsid w:val="007140C3"/>
    <w:rsid w:val="00714DA1"/>
    <w:rsid w:val="00716831"/>
    <w:rsid w:val="00716A10"/>
    <w:rsid w:val="00722786"/>
    <w:rsid w:val="00727A17"/>
    <w:rsid w:val="00735A18"/>
    <w:rsid w:val="00744414"/>
    <w:rsid w:val="007445E4"/>
    <w:rsid w:val="00747A6D"/>
    <w:rsid w:val="00750B25"/>
    <w:rsid w:val="00755115"/>
    <w:rsid w:val="00766671"/>
    <w:rsid w:val="00767052"/>
    <w:rsid w:val="0077166B"/>
    <w:rsid w:val="00781765"/>
    <w:rsid w:val="0078234D"/>
    <w:rsid w:val="00783811"/>
    <w:rsid w:val="00795FA5"/>
    <w:rsid w:val="007A7245"/>
    <w:rsid w:val="007B01D8"/>
    <w:rsid w:val="007B2917"/>
    <w:rsid w:val="007C77DD"/>
    <w:rsid w:val="007D5A67"/>
    <w:rsid w:val="007E3D77"/>
    <w:rsid w:val="007F2113"/>
    <w:rsid w:val="0080166B"/>
    <w:rsid w:val="00802DD7"/>
    <w:rsid w:val="00810892"/>
    <w:rsid w:val="00810F91"/>
    <w:rsid w:val="008236E3"/>
    <w:rsid w:val="008333E8"/>
    <w:rsid w:val="00854C5A"/>
    <w:rsid w:val="008567AC"/>
    <w:rsid w:val="00860100"/>
    <w:rsid w:val="00863122"/>
    <w:rsid w:val="008640B2"/>
    <w:rsid w:val="00866D65"/>
    <w:rsid w:val="00867417"/>
    <w:rsid w:val="008854D9"/>
    <w:rsid w:val="00891BF3"/>
    <w:rsid w:val="0089289B"/>
    <w:rsid w:val="00895739"/>
    <w:rsid w:val="008A2034"/>
    <w:rsid w:val="008A77B4"/>
    <w:rsid w:val="008B215C"/>
    <w:rsid w:val="008C0F2A"/>
    <w:rsid w:val="008C2D11"/>
    <w:rsid w:val="008C39FF"/>
    <w:rsid w:val="008C44F3"/>
    <w:rsid w:val="008D129E"/>
    <w:rsid w:val="008D1A74"/>
    <w:rsid w:val="008E757B"/>
    <w:rsid w:val="008F1559"/>
    <w:rsid w:val="008F4271"/>
    <w:rsid w:val="008F431C"/>
    <w:rsid w:val="00906478"/>
    <w:rsid w:val="00915015"/>
    <w:rsid w:val="00915267"/>
    <w:rsid w:val="009217E3"/>
    <w:rsid w:val="009238C6"/>
    <w:rsid w:val="00925E88"/>
    <w:rsid w:val="0092754B"/>
    <w:rsid w:val="0092781F"/>
    <w:rsid w:val="00943D27"/>
    <w:rsid w:val="00947B1A"/>
    <w:rsid w:val="009569DD"/>
    <w:rsid w:val="00964ADF"/>
    <w:rsid w:val="00966824"/>
    <w:rsid w:val="00970C98"/>
    <w:rsid w:val="00975751"/>
    <w:rsid w:val="00994B9C"/>
    <w:rsid w:val="009A6F4B"/>
    <w:rsid w:val="009C5C9A"/>
    <w:rsid w:val="009D47CF"/>
    <w:rsid w:val="009D5EC7"/>
    <w:rsid w:val="009E68E4"/>
    <w:rsid w:val="009E6906"/>
    <w:rsid w:val="009F37B8"/>
    <w:rsid w:val="009F41ED"/>
    <w:rsid w:val="00A109A5"/>
    <w:rsid w:val="00A2610F"/>
    <w:rsid w:val="00A27A63"/>
    <w:rsid w:val="00A40467"/>
    <w:rsid w:val="00A7330A"/>
    <w:rsid w:val="00A825DB"/>
    <w:rsid w:val="00A90D4F"/>
    <w:rsid w:val="00A91CC8"/>
    <w:rsid w:val="00AB5534"/>
    <w:rsid w:val="00AD0F03"/>
    <w:rsid w:val="00AD2268"/>
    <w:rsid w:val="00AD5FAA"/>
    <w:rsid w:val="00AD7B6A"/>
    <w:rsid w:val="00AE2560"/>
    <w:rsid w:val="00B011F5"/>
    <w:rsid w:val="00B12DE9"/>
    <w:rsid w:val="00B15E98"/>
    <w:rsid w:val="00B30FF9"/>
    <w:rsid w:val="00B46DC9"/>
    <w:rsid w:val="00B56F3C"/>
    <w:rsid w:val="00B642E9"/>
    <w:rsid w:val="00B701D7"/>
    <w:rsid w:val="00B7199E"/>
    <w:rsid w:val="00B73BE0"/>
    <w:rsid w:val="00B766A6"/>
    <w:rsid w:val="00B80235"/>
    <w:rsid w:val="00B8424B"/>
    <w:rsid w:val="00B87955"/>
    <w:rsid w:val="00B924AE"/>
    <w:rsid w:val="00BB233B"/>
    <w:rsid w:val="00BC403C"/>
    <w:rsid w:val="00BC575D"/>
    <w:rsid w:val="00BD3116"/>
    <w:rsid w:val="00BF1620"/>
    <w:rsid w:val="00C11104"/>
    <w:rsid w:val="00C225A0"/>
    <w:rsid w:val="00C26010"/>
    <w:rsid w:val="00C33122"/>
    <w:rsid w:val="00C3797B"/>
    <w:rsid w:val="00C503A9"/>
    <w:rsid w:val="00C55B5B"/>
    <w:rsid w:val="00C57EF6"/>
    <w:rsid w:val="00C774AC"/>
    <w:rsid w:val="00C82DE7"/>
    <w:rsid w:val="00C95910"/>
    <w:rsid w:val="00CA12AD"/>
    <w:rsid w:val="00CA17FF"/>
    <w:rsid w:val="00CA4424"/>
    <w:rsid w:val="00CB2EEC"/>
    <w:rsid w:val="00CB3576"/>
    <w:rsid w:val="00CB6789"/>
    <w:rsid w:val="00CC011C"/>
    <w:rsid w:val="00CC1360"/>
    <w:rsid w:val="00CD39BC"/>
    <w:rsid w:val="00CD4E65"/>
    <w:rsid w:val="00CE0A02"/>
    <w:rsid w:val="00CE172F"/>
    <w:rsid w:val="00CE30C6"/>
    <w:rsid w:val="00CE4FC0"/>
    <w:rsid w:val="00D01686"/>
    <w:rsid w:val="00D1056E"/>
    <w:rsid w:val="00D111AD"/>
    <w:rsid w:val="00D37670"/>
    <w:rsid w:val="00D4698C"/>
    <w:rsid w:val="00D538E4"/>
    <w:rsid w:val="00D61E00"/>
    <w:rsid w:val="00D70E2B"/>
    <w:rsid w:val="00D744EA"/>
    <w:rsid w:val="00D86440"/>
    <w:rsid w:val="00D86E40"/>
    <w:rsid w:val="00DA07DD"/>
    <w:rsid w:val="00DA7694"/>
    <w:rsid w:val="00DC0AE3"/>
    <w:rsid w:val="00DC0D4B"/>
    <w:rsid w:val="00DC4282"/>
    <w:rsid w:val="00DC7468"/>
    <w:rsid w:val="00DE3E60"/>
    <w:rsid w:val="00DE7AAF"/>
    <w:rsid w:val="00DF4E44"/>
    <w:rsid w:val="00E044A4"/>
    <w:rsid w:val="00E06A88"/>
    <w:rsid w:val="00E10A03"/>
    <w:rsid w:val="00E17141"/>
    <w:rsid w:val="00E17A4E"/>
    <w:rsid w:val="00E23D5A"/>
    <w:rsid w:val="00E34D5B"/>
    <w:rsid w:val="00E46073"/>
    <w:rsid w:val="00E46B01"/>
    <w:rsid w:val="00E5027D"/>
    <w:rsid w:val="00E60909"/>
    <w:rsid w:val="00E67080"/>
    <w:rsid w:val="00E67EA2"/>
    <w:rsid w:val="00E737B9"/>
    <w:rsid w:val="00E8326A"/>
    <w:rsid w:val="00E83801"/>
    <w:rsid w:val="00E90ABF"/>
    <w:rsid w:val="00E963A3"/>
    <w:rsid w:val="00EC1BEE"/>
    <w:rsid w:val="00ED6A40"/>
    <w:rsid w:val="00EE20E8"/>
    <w:rsid w:val="00EE7EAE"/>
    <w:rsid w:val="00EF0C2F"/>
    <w:rsid w:val="00EF0F66"/>
    <w:rsid w:val="00EF2120"/>
    <w:rsid w:val="00F121E2"/>
    <w:rsid w:val="00F1699A"/>
    <w:rsid w:val="00F2183E"/>
    <w:rsid w:val="00F340E7"/>
    <w:rsid w:val="00F3450E"/>
    <w:rsid w:val="00F5099C"/>
    <w:rsid w:val="00F52C3C"/>
    <w:rsid w:val="00F61A9E"/>
    <w:rsid w:val="00F620EA"/>
    <w:rsid w:val="00F62838"/>
    <w:rsid w:val="00F95B9B"/>
    <w:rsid w:val="00FA51DC"/>
    <w:rsid w:val="00FC00C9"/>
    <w:rsid w:val="00FD0F42"/>
    <w:rsid w:val="00FD1977"/>
    <w:rsid w:val="00FD7AA4"/>
    <w:rsid w:val="00FE3B96"/>
    <w:rsid w:val="00FF50CA"/>
    <w:rsid w:val="03601C7E"/>
    <w:rsid w:val="037F7D87"/>
    <w:rsid w:val="03A0B234"/>
    <w:rsid w:val="041206D1"/>
    <w:rsid w:val="05C046A1"/>
    <w:rsid w:val="05CAEB96"/>
    <w:rsid w:val="05F553DB"/>
    <w:rsid w:val="07C610FE"/>
    <w:rsid w:val="0810306C"/>
    <w:rsid w:val="0964DBFE"/>
    <w:rsid w:val="0A0489AB"/>
    <w:rsid w:val="0A786925"/>
    <w:rsid w:val="0CC3B52B"/>
    <w:rsid w:val="0E96D1A2"/>
    <w:rsid w:val="0EA24C8A"/>
    <w:rsid w:val="0EBFD5A4"/>
    <w:rsid w:val="0EF40EDB"/>
    <w:rsid w:val="10C514D8"/>
    <w:rsid w:val="1173D1EE"/>
    <w:rsid w:val="12C38DD6"/>
    <w:rsid w:val="12D94FFB"/>
    <w:rsid w:val="14E16F97"/>
    <w:rsid w:val="153FF3EC"/>
    <w:rsid w:val="15CD8F98"/>
    <w:rsid w:val="171B1F2A"/>
    <w:rsid w:val="17411A43"/>
    <w:rsid w:val="18E737F4"/>
    <w:rsid w:val="1A0EE92C"/>
    <w:rsid w:val="1A63E6F6"/>
    <w:rsid w:val="1B90FBCC"/>
    <w:rsid w:val="1CE2A367"/>
    <w:rsid w:val="1E5BC4C7"/>
    <w:rsid w:val="1FAF998F"/>
    <w:rsid w:val="20F72DA9"/>
    <w:rsid w:val="2106F3CC"/>
    <w:rsid w:val="21695A9D"/>
    <w:rsid w:val="2337A36A"/>
    <w:rsid w:val="2350F889"/>
    <w:rsid w:val="235B618F"/>
    <w:rsid w:val="23685BFF"/>
    <w:rsid w:val="25452AF9"/>
    <w:rsid w:val="2593E38E"/>
    <w:rsid w:val="25E38D36"/>
    <w:rsid w:val="2615EC26"/>
    <w:rsid w:val="267A6256"/>
    <w:rsid w:val="2697579B"/>
    <w:rsid w:val="26C3370E"/>
    <w:rsid w:val="2728AAC9"/>
    <w:rsid w:val="27A9C580"/>
    <w:rsid w:val="27E3B456"/>
    <w:rsid w:val="27EFCC24"/>
    <w:rsid w:val="27F96D35"/>
    <w:rsid w:val="2843E53C"/>
    <w:rsid w:val="2902E4C8"/>
    <w:rsid w:val="2A04996E"/>
    <w:rsid w:val="2B04EFF6"/>
    <w:rsid w:val="2C01A3F5"/>
    <w:rsid w:val="2D01D85B"/>
    <w:rsid w:val="302C4CC8"/>
    <w:rsid w:val="307B2C1C"/>
    <w:rsid w:val="30DD9ED6"/>
    <w:rsid w:val="32267F37"/>
    <w:rsid w:val="32D37506"/>
    <w:rsid w:val="33FBE07B"/>
    <w:rsid w:val="34083D17"/>
    <w:rsid w:val="34D7D4D4"/>
    <w:rsid w:val="34F5A069"/>
    <w:rsid w:val="3604D8B8"/>
    <w:rsid w:val="3767196E"/>
    <w:rsid w:val="37DF816B"/>
    <w:rsid w:val="388D0559"/>
    <w:rsid w:val="38F39617"/>
    <w:rsid w:val="3A9BC948"/>
    <w:rsid w:val="3B04C9FF"/>
    <w:rsid w:val="3B942101"/>
    <w:rsid w:val="3D2A5474"/>
    <w:rsid w:val="3D849A14"/>
    <w:rsid w:val="3D95D120"/>
    <w:rsid w:val="3E7EAB78"/>
    <w:rsid w:val="421618AD"/>
    <w:rsid w:val="427A2698"/>
    <w:rsid w:val="447EB0C9"/>
    <w:rsid w:val="44865609"/>
    <w:rsid w:val="44932E7C"/>
    <w:rsid w:val="456734F9"/>
    <w:rsid w:val="47BBAED6"/>
    <w:rsid w:val="47E2CE9B"/>
    <w:rsid w:val="482CB2F9"/>
    <w:rsid w:val="48443A6F"/>
    <w:rsid w:val="487953DF"/>
    <w:rsid w:val="49A460C1"/>
    <w:rsid w:val="4B0043ED"/>
    <w:rsid w:val="4C1B3D4B"/>
    <w:rsid w:val="4CEA69D6"/>
    <w:rsid w:val="4D2FC5B2"/>
    <w:rsid w:val="4DEE4C6F"/>
    <w:rsid w:val="4E0B2F09"/>
    <w:rsid w:val="4E5EFBC3"/>
    <w:rsid w:val="4F353581"/>
    <w:rsid w:val="4FFAE12D"/>
    <w:rsid w:val="5248007E"/>
    <w:rsid w:val="52630013"/>
    <w:rsid w:val="5296B35C"/>
    <w:rsid w:val="53C8B8D9"/>
    <w:rsid w:val="540452EF"/>
    <w:rsid w:val="56414429"/>
    <w:rsid w:val="56D5F86E"/>
    <w:rsid w:val="56DA075D"/>
    <w:rsid w:val="574E0B5E"/>
    <w:rsid w:val="57B91481"/>
    <w:rsid w:val="57F60316"/>
    <w:rsid w:val="5843D94A"/>
    <w:rsid w:val="58536445"/>
    <w:rsid w:val="58921374"/>
    <w:rsid w:val="58C142F2"/>
    <w:rsid w:val="596FCEB9"/>
    <w:rsid w:val="59B10366"/>
    <w:rsid w:val="59E17CDC"/>
    <w:rsid w:val="5BC057CF"/>
    <w:rsid w:val="5C0B419D"/>
    <w:rsid w:val="5C3E8CB8"/>
    <w:rsid w:val="5C997579"/>
    <w:rsid w:val="5DA26C77"/>
    <w:rsid w:val="5E152A8C"/>
    <w:rsid w:val="5E41B71B"/>
    <w:rsid w:val="5F48C974"/>
    <w:rsid w:val="5FABC7DA"/>
    <w:rsid w:val="61976FA4"/>
    <w:rsid w:val="620DC5C6"/>
    <w:rsid w:val="621AC904"/>
    <w:rsid w:val="62348FFC"/>
    <w:rsid w:val="626530D0"/>
    <w:rsid w:val="62CC1A55"/>
    <w:rsid w:val="630815A8"/>
    <w:rsid w:val="64005810"/>
    <w:rsid w:val="6522FEA8"/>
    <w:rsid w:val="65620A0E"/>
    <w:rsid w:val="66438BDE"/>
    <w:rsid w:val="674765CD"/>
    <w:rsid w:val="679A980C"/>
    <w:rsid w:val="682A45EB"/>
    <w:rsid w:val="694E8DEF"/>
    <w:rsid w:val="6989018B"/>
    <w:rsid w:val="6B82714F"/>
    <w:rsid w:val="6BDB75C7"/>
    <w:rsid w:val="6C897106"/>
    <w:rsid w:val="6C9A16E1"/>
    <w:rsid w:val="6D10D678"/>
    <w:rsid w:val="6D35792E"/>
    <w:rsid w:val="6D715F94"/>
    <w:rsid w:val="6D8082DB"/>
    <w:rsid w:val="6DA9F6A4"/>
    <w:rsid w:val="6E500EC1"/>
    <w:rsid w:val="71F8D66A"/>
    <w:rsid w:val="720C663F"/>
    <w:rsid w:val="72C127FF"/>
    <w:rsid w:val="731DB761"/>
    <w:rsid w:val="73C6BFF2"/>
    <w:rsid w:val="740E0B9B"/>
    <w:rsid w:val="756498A5"/>
    <w:rsid w:val="76E01507"/>
    <w:rsid w:val="771BD772"/>
    <w:rsid w:val="790CDA5E"/>
    <w:rsid w:val="792DF2A6"/>
    <w:rsid w:val="7B5E0DC2"/>
    <w:rsid w:val="7BB75B8E"/>
    <w:rsid w:val="7C7486EA"/>
    <w:rsid w:val="7CE5192F"/>
    <w:rsid w:val="7D44D7C5"/>
    <w:rsid w:val="7DDC9671"/>
    <w:rsid w:val="7E64F69F"/>
    <w:rsid w:val="7E813500"/>
    <w:rsid w:val="7EB30FC4"/>
    <w:rsid w:val="7FB0FD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695FE"/>
  <w15:chartTrackingRefBased/>
  <w15:docId w15:val="{7752EEAD-1C60-4FD2-BB34-4DAB304E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6BC"/>
    <w:pPr>
      <w:spacing w:after="120"/>
    </w:pPr>
    <w:rPr>
      <w:sz w:val="22"/>
    </w:rPr>
  </w:style>
  <w:style w:type="paragraph" w:styleId="Balk1">
    <w:name w:val="heading 1"/>
    <w:basedOn w:val="Normal"/>
    <w:next w:val="Normal"/>
    <w:link w:val="Balk1Char"/>
    <w:uiPriority w:val="9"/>
    <w:qFormat/>
    <w:rsid w:val="007838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78381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90647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83811"/>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783811"/>
    <w:rPr>
      <w:rFonts w:asciiTheme="majorHAnsi" w:eastAsiaTheme="majorEastAsia" w:hAnsiTheme="majorHAnsi" w:cstheme="majorBidi"/>
      <w:color w:val="2F5496" w:themeColor="accent1" w:themeShade="BF"/>
      <w:sz w:val="26"/>
      <w:szCs w:val="26"/>
    </w:rPr>
  </w:style>
  <w:style w:type="character" w:styleId="Kpr">
    <w:name w:val="Hyperlink"/>
    <w:basedOn w:val="VarsaylanParagrafYazTipi"/>
    <w:uiPriority w:val="99"/>
    <w:unhideWhenUsed/>
    <w:rsid w:val="00906478"/>
    <w:rPr>
      <w:color w:val="0563C1" w:themeColor="hyperlink"/>
      <w:u w:val="single"/>
    </w:rPr>
  </w:style>
  <w:style w:type="character" w:styleId="zmlenmeyenBahsetme">
    <w:name w:val="Unresolved Mention"/>
    <w:basedOn w:val="VarsaylanParagrafYazTipi"/>
    <w:uiPriority w:val="99"/>
    <w:semiHidden/>
    <w:unhideWhenUsed/>
    <w:rsid w:val="00906478"/>
    <w:rPr>
      <w:color w:val="605E5C"/>
      <w:shd w:val="clear" w:color="auto" w:fill="E1DFDD"/>
    </w:rPr>
  </w:style>
  <w:style w:type="character" w:customStyle="1" w:styleId="Balk3Char">
    <w:name w:val="Başlık 3 Char"/>
    <w:basedOn w:val="VarsaylanParagrafYazTipi"/>
    <w:link w:val="Balk3"/>
    <w:uiPriority w:val="9"/>
    <w:rsid w:val="00906478"/>
    <w:rPr>
      <w:rFonts w:asciiTheme="majorHAnsi" w:eastAsiaTheme="majorEastAsia" w:hAnsiTheme="majorHAnsi" w:cstheme="majorBidi"/>
      <w:color w:val="1F3763" w:themeColor="accent1" w:themeShade="7F"/>
    </w:rPr>
  </w:style>
  <w:style w:type="paragraph" w:styleId="ListeParagraf">
    <w:name w:val="List Paragraph"/>
    <w:basedOn w:val="Normal"/>
    <w:uiPriority w:val="34"/>
    <w:qFormat/>
    <w:rsid w:val="009E68E4"/>
    <w:pPr>
      <w:ind w:left="720"/>
      <w:contextualSpacing/>
    </w:pPr>
  </w:style>
  <w:style w:type="character" w:styleId="AklamaBavurusu">
    <w:name w:val="annotation reference"/>
    <w:basedOn w:val="VarsaylanParagrafYazTipi"/>
    <w:uiPriority w:val="99"/>
    <w:semiHidden/>
    <w:unhideWhenUsed/>
    <w:rsid w:val="00581F86"/>
    <w:rPr>
      <w:sz w:val="16"/>
      <w:szCs w:val="16"/>
    </w:rPr>
  </w:style>
  <w:style w:type="paragraph" w:styleId="AklamaMetni">
    <w:name w:val="annotation text"/>
    <w:basedOn w:val="Normal"/>
    <w:link w:val="AklamaMetniChar"/>
    <w:uiPriority w:val="99"/>
    <w:unhideWhenUsed/>
    <w:rsid w:val="00581F86"/>
    <w:rPr>
      <w:sz w:val="20"/>
      <w:szCs w:val="20"/>
    </w:rPr>
  </w:style>
  <w:style w:type="character" w:customStyle="1" w:styleId="AklamaMetniChar">
    <w:name w:val="Açıklama Metni Char"/>
    <w:basedOn w:val="VarsaylanParagrafYazTipi"/>
    <w:link w:val="AklamaMetni"/>
    <w:uiPriority w:val="99"/>
    <w:rsid w:val="00581F86"/>
    <w:rPr>
      <w:sz w:val="20"/>
      <w:szCs w:val="20"/>
    </w:rPr>
  </w:style>
  <w:style w:type="paragraph" w:styleId="AklamaKonusu">
    <w:name w:val="annotation subject"/>
    <w:basedOn w:val="AklamaMetni"/>
    <w:next w:val="AklamaMetni"/>
    <w:link w:val="AklamaKonusuChar"/>
    <w:uiPriority w:val="99"/>
    <w:semiHidden/>
    <w:unhideWhenUsed/>
    <w:rsid w:val="00581F86"/>
    <w:rPr>
      <w:b/>
      <w:bCs/>
    </w:rPr>
  </w:style>
  <w:style w:type="character" w:customStyle="1" w:styleId="AklamaKonusuChar">
    <w:name w:val="Açıklama Konusu Char"/>
    <w:basedOn w:val="AklamaMetniChar"/>
    <w:link w:val="AklamaKonusu"/>
    <w:uiPriority w:val="99"/>
    <w:semiHidden/>
    <w:rsid w:val="00581F86"/>
    <w:rPr>
      <w:b/>
      <w:bCs/>
      <w:sz w:val="20"/>
      <w:szCs w:val="20"/>
    </w:rPr>
  </w:style>
  <w:style w:type="paragraph" w:styleId="Dzeltme">
    <w:name w:val="Revision"/>
    <w:hidden/>
    <w:uiPriority w:val="99"/>
    <w:semiHidden/>
    <w:rsid w:val="00863122"/>
    <w:rPr>
      <w:sz w:val="22"/>
    </w:rPr>
  </w:style>
  <w:style w:type="character" w:styleId="zlenenKpr">
    <w:name w:val="FollowedHyperlink"/>
    <w:basedOn w:val="VarsaylanParagrafYazTipi"/>
    <w:uiPriority w:val="99"/>
    <w:semiHidden/>
    <w:unhideWhenUsed/>
    <w:rsid w:val="002B0D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tinet.com/resources/reports/cloud-security?utm_source=Blog&amp;utm_medium=Other&amp;utm_campaign=Cloud-GLOBAL-Global&amp;utm_content=AR-cloud-report-G&amp;utm_term=CLOUD-EM&amp;lsci=701Hr000002S2hlIAC&amp;UID=ftnt-8986-356002" TargetMode="External"/><Relationship Id="rId13" Type="http://schemas.openxmlformats.org/officeDocument/2006/relationships/hyperlink" Target="https://www.globenewswire.com/Tracker?data=FJddTxnnUs2MbUKktjnoWNiJ8pVJ3rrefMbCSN0a2wPcU3dkIq-8gtDYKEGBfuWDp7I3mpFEHKUl2_JP9UxZ06Lpi98tsUD4B9FTkEhfTdmz8EUzHp41Q757Qs4SlTG40BZObNvmtkmAAQvxF9JWF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obenewswire.com/Tracker?data=3ZN1f9xQbo_Vcl9FC7lRU427bkyusLB6LHWVez1DZI-opYsFAM_-s0wno4pnWzab0djHfLUQhnXZAVo9BzogcyNk6Zaxu_xiPipTwf8Gy64lorLnM8OiN7Q0HNI7WSn2_XNgBXM6aPYr2xsJF6FhiVwXT4qZiZOohumWLMyfVcNSL-DaFkPXHjMtP__P962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obenewswire.com/Tracker?data=3ZN1f9xQbo_Vcl9FC7lRUziylTnQD_H8Wgw0LgiNABG18h6YofSmzWyF83iQxjzGr0YOzRbtH7GvWm8mhWkB1w==" TargetMode="External"/><Relationship Id="rId5" Type="http://schemas.openxmlformats.org/officeDocument/2006/relationships/styles" Target="styles.xml"/><Relationship Id="rId15" Type="http://schemas.openxmlformats.org/officeDocument/2006/relationships/hyperlink" Target="https://www.fortinet.com" TargetMode="External"/><Relationship Id="rId10" Type="http://schemas.openxmlformats.org/officeDocument/2006/relationships/hyperlink" Target="https://www.fortinet.com/resources/reports/cloud-security?utm_source=Blog&amp;utm_medium=Other&amp;utm_campaign=Cloud-GLOBAL-Global&amp;utm_content=AR-cloud-report-G&amp;utm_term=CLOUD-EM&amp;lsci=701Hr000002S2hlIAC&amp;UID=ftnt-8986-356002" TargetMode="External"/><Relationship Id="rId4" Type="http://schemas.openxmlformats.org/officeDocument/2006/relationships/numbering" Target="numbering.xml"/><Relationship Id="rId9" Type="http://schemas.openxmlformats.org/officeDocument/2006/relationships/hyperlink" Target="https://www.fortinet.com/content/dam/fortinet/assets/reports/2025-cybersecurity-skills-gap-report.pdf" TargetMode="External"/><Relationship Id="rId14" Type="http://schemas.openxmlformats.org/officeDocument/2006/relationships/hyperlink" Target="https://www.globenewswire.com/Tracker?data=3ZN1f9xQbo_Vcl9FC7lRU7sP63Y1u7ANxMD0vN3k070iDOkurg41r7RCkKZ05g_-MU37_BxWB2D7A8oOSL4LFCj76ONcCWKDfrPqCgOU7IH9QZVmwWh5KFJ4OVPUtaQRkrRV8Ii_bqlzSOPMSXWlEreRA7JwN-ZTlLzaeMLjb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9D8B19-EE36-924C-9CF4-5052D0EDEC1E}">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252C9503B3EA4AA15CF7B0C4DA7FD5" ma:contentTypeVersion="13" ma:contentTypeDescription="Create a new document." ma:contentTypeScope="" ma:versionID="7966172d8a2c38fbb5e6afb5ebdc0f61">
  <xsd:schema xmlns:xsd="http://www.w3.org/2001/XMLSchema" xmlns:xs="http://www.w3.org/2001/XMLSchema" xmlns:p="http://schemas.microsoft.com/office/2006/metadata/properties" xmlns:ns2="b0c5e927-4501-4a0e-aa37-e4f6bdcd055d" xmlns:ns3="8909173c-608d-449f-801c-8478917a6353" targetNamespace="http://schemas.microsoft.com/office/2006/metadata/properties" ma:root="true" ma:fieldsID="381a99c31f02a59a0633bc18daaffe2d" ns2:_="" ns3:_="">
    <xsd:import namespace="b0c5e927-4501-4a0e-aa37-e4f6bdcd055d"/>
    <xsd:import namespace="8909173c-608d-449f-801c-8478917a6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5e927-4501-4a0e-aa37-e4f6bdcd0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7c7e1d-08f1-45b1-b725-95e43607a74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09173c-608d-449f-801c-8478917a6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19962a-9e3b-4624-9263-a29b35edcbea}" ma:internalName="TaxCatchAll" ma:showField="CatchAllData" ma:web="8909173c-608d-449f-801c-8478917a6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09173c-608d-449f-801c-8478917a6353" xsi:nil="true"/>
    <lcf76f155ced4ddcb4097134ff3c332f xmlns="b0c5e927-4501-4a0e-aa37-e4f6bdcd05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6DF292-83A0-43E2-93D9-9D06D1812A3C}">
  <ds:schemaRefs>
    <ds:schemaRef ds:uri="http://schemas.microsoft.com/sharepoint/v3/contenttype/forms"/>
  </ds:schemaRefs>
</ds:datastoreItem>
</file>

<file path=customXml/itemProps2.xml><?xml version="1.0" encoding="utf-8"?>
<ds:datastoreItem xmlns:ds="http://schemas.openxmlformats.org/officeDocument/2006/customXml" ds:itemID="{1361516B-41C8-4B4D-88BE-4527259A6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5e927-4501-4a0e-aa37-e4f6bdcd055d"/>
    <ds:schemaRef ds:uri="8909173c-608d-449f-801c-8478917a6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C729AC-CC7C-4F08-BE07-C2C82D2E5892}">
  <ds:schemaRefs>
    <ds:schemaRef ds:uri="http://schemas.microsoft.com/office/2006/metadata/properties"/>
    <ds:schemaRef ds:uri="http://schemas.microsoft.com/office/infopath/2007/PartnerControls"/>
    <ds:schemaRef ds:uri="8909173c-608d-449f-801c-8478917a6353"/>
    <ds:schemaRef ds:uri="b0c5e927-4501-4a0e-aa37-e4f6bdcd05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1362</Words>
  <Characters>7766</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Fortinet</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Daffron</dc:creator>
  <cp:keywords/>
  <dc:description/>
  <cp:lastModifiedBy>Halit Yeşilbaş</cp:lastModifiedBy>
  <cp:revision>4</cp:revision>
  <dcterms:created xsi:type="dcterms:W3CDTF">2026-02-18T12:50:00Z</dcterms:created>
  <dcterms:modified xsi:type="dcterms:W3CDTF">2026-02-19T07:33:00Z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documentId_6317</vt:lpwstr>
  </property>
  <property fmtid="{D5CDD505-2E9C-101B-9397-08002B2CF9AE}" pid="3" name="grammarly_documentContext">
    <vt:lpwstr>{"goals":[],"domain":"general","emotions":[],"dialect":"american"}</vt:lpwstr>
  </property>
  <property fmtid="{D5CDD505-2E9C-101B-9397-08002B2CF9AE}" pid="4" name="ContentTypeId">
    <vt:lpwstr>0x01010031252C9503B3EA4AA15CF7B0C4DA7FD5</vt:lpwstr>
  </property>
</Properties>
</file>