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08E8" w14:textId="73C96D8D" w:rsidR="000B3B7A" w:rsidRPr="008F5355" w:rsidRDefault="6BDBC5AB" w:rsidP="008F5355">
      <w:pPr>
        <w:spacing w:line="360" w:lineRule="auto"/>
        <w:rPr>
          <w:rFonts w:ascii="Verdana" w:eastAsiaTheme="minorEastAsia" w:hAnsi="Verdana"/>
          <w:b/>
          <w:bCs/>
          <w:sz w:val="36"/>
          <w:szCs w:val="36"/>
          <w:u w:val="single"/>
        </w:rPr>
      </w:pPr>
      <w:r w:rsidRPr="62C6EAA4">
        <w:rPr>
          <w:rFonts w:ascii="Verdana" w:hAnsi="Verdana"/>
          <w:b/>
          <w:bCs/>
          <w:sz w:val="36"/>
          <w:szCs w:val="36"/>
          <w:u w:val="single"/>
        </w:rPr>
        <w:t>B</w:t>
      </w:r>
      <w:r w:rsidRPr="62C6EAA4">
        <w:rPr>
          <w:rFonts w:ascii="Verdana" w:eastAsiaTheme="minorEastAsia" w:hAnsi="Verdana"/>
          <w:b/>
          <w:bCs/>
          <w:sz w:val="36"/>
          <w:szCs w:val="36"/>
          <w:u w:val="single"/>
        </w:rPr>
        <w:t xml:space="preserve">ASIN BÜLTENİ </w:t>
      </w:r>
    </w:p>
    <w:p w14:paraId="751748FD" w14:textId="10F2BC02" w:rsidR="00075632" w:rsidRPr="008F5355" w:rsidRDefault="00E331E0" w:rsidP="008F5355">
      <w:pPr>
        <w:spacing w:line="360" w:lineRule="auto"/>
        <w:jc w:val="center"/>
        <w:rPr>
          <w:rFonts w:ascii="Verdana" w:eastAsiaTheme="minorEastAsia" w:hAnsi="Verdana"/>
          <w:b/>
          <w:bCs/>
          <w:sz w:val="32"/>
          <w:szCs w:val="32"/>
        </w:rPr>
      </w:pPr>
      <w:proofErr w:type="spellStart"/>
      <w:r w:rsidRPr="008F5355">
        <w:rPr>
          <w:rFonts w:ascii="Verdana" w:eastAsiaTheme="minorEastAsia" w:hAnsi="Verdana"/>
          <w:b/>
          <w:bCs/>
          <w:sz w:val="32"/>
          <w:szCs w:val="32"/>
        </w:rPr>
        <w:t>Tikutu’dan</w:t>
      </w:r>
      <w:proofErr w:type="spellEnd"/>
      <w:r w:rsidRPr="008F5355">
        <w:rPr>
          <w:rFonts w:ascii="Verdana" w:eastAsiaTheme="minorEastAsia" w:hAnsi="Verdana"/>
          <w:b/>
          <w:bCs/>
          <w:sz w:val="32"/>
          <w:szCs w:val="32"/>
        </w:rPr>
        <w:t xml:space="preserve"> Dünya Çocuk Kitapları Günü’nde yeni proje: Sesli tiyatro destekli okumalı boyama kitapları geliyor</w:t>
      </w:r>
    </w:p>
    <w:p w14:paraId="06EA69B8" w14:textId="588A2956" w:rsidR="00C51023" w:rsidRPr="00075632" w:rsidRDefault="00C51023" w:rsidP="008F5355">
      <w:pPr>
        <w:spacing w:line="360" w:lineRule="auto"/>
        <w:jc w:val="both"/>
        <w:rPr>
          <w:rFonts w:ascii="Verdana" w:hAnsi="Verdana"/>
          <w:b/>
          <w:bCs/>
        </w:rPr>
      </w:pPr>
      <w:r w:rsidRPr="62C6EAA4">
        <w:rPr>
          <w:rFonts w:ascii="Verdana" w:hAnsi="Verdana"/>
          <w:b/>
          <w:bCs/>
        </w:rPr>
        <w:t xml:space="preserve">Türkiye’nin çocuklara özel ilk ücretsiz sesli tiyatro platformu </w:t>
      </w:r>
      <w:proofErr w:type="spellStart"/>
      <w:r w:rsidRPr="62C6EAA4">
        <w:rPr>
          <w:rFonts w:ascii="Verdana" w:hAnsi="Verdana"/>
          <w:b/>
          <w:bCs/>
        </w:rPr>
        <w:t>Tikutu</w:t>
      </w:r>
      <w:proofErr w:type="spellEnd"/>
      <w:r w:rsidRPr="62C6EAA4">
        <w:rPr>
          <w:rFonts w:ascii="Verdana" w:hAnsi="Verdana"/>
          <w:b/>
          <w:bCs/>
        </w:rPr>
        <w:t>, 2 Nisan Dünya Çocuk Kitapları Günü kapsamında sevilen hikâyelerini “sesli tiyatro destekli okumalı boyama kitapları” formatında çocuklarla buluşturmaya hazırlanıyor.</w:t>
      </w:r>
    </w:p>
    <w:p w14:paraId="072724D7" w14:textId="3121E2F8" w:rsidR="245442C7" w:rsidRPr="00075632" w:rsidRDefault="008E70CC" w:rsidP="62C6EAA4">
      <w:pPr>
        <w:spacing w:line="360" w:lineRule="auto"/>
        <w:jc w:val="both"/>
        <w:rPr>
          <w:rFonts w:ascii="Verdana" w:hAnsi="Verdana"/>
          <w:sz w:val="20"/>
          <w:szCs w:val="20"/>
        </w:rPr>
      </w:pPr>
      <w:r w:rsidRPr="62C6EAA4">
        <w:rPr>
          <w:rFonts w:ascii="Verdana" w:hAnsi="Verdana"/>
          <w:sz w:val="20"/>
          <w:szCs w:val="20"/>
        </w:rPr>
        <w:t xml:space="preserve">2 Nisan Dünya Çocuk Kitapları Günü kapsamında yeni projelerini duyuran </w:t>
      </w:r>
      <w:proofErr w:type="spellStart"/>
      <w:r w:rsidRPr="62C6EAA4">
        <w:rPr>
          <w:rFonts w:ascii="Verdana" w:hAnsi="Verdana"/>
          <w:sz w:val="20"/>
          <w:szCs w:val="20"/>
        </w:rPr>
        <w:t>Tikutu</w:t>
      </w:r>
      <w:proofErr w:type="spellEnd"/>
      <w:r w:rsidRPr="62C6EAA4">
        <w:rPr>
          <w:rFonts w:ascii="Verdana" w:hAnsi="Verdana"/>
          <w:sz w:val="20"/>
          <w:szCs w:val="20"/>
        </w:rPr>
        <w:t xml:space="preserve">, çocukların hikâyelerle kurduğu bağı dinleme, okuma ve görsel keşfi bir araya getiren yeni bir formatla güçlendirmeyi hedefliyor. </w:t>
      </w:r>
      <w:r w:rsidR="397D6633" w:rsidRPr="62C6EAA4">
        <w:rPr>
          <w:rFonts w:ascii="Verdana" w:hAnsi="Verdana"/>
          <w:sz w:val="20"/>
          <w:szCs w:val="20"/>
        </w:rPr>
        <w:t xml:space="preserve">Platformda yer alan bazı popüler sesli tiyatrolar, çok yakında çocukların hem okuyabileceği hem de boyayabileceği kitaplara dönüşecek. </w:t>
      </w:r>
    </w:p>
    <w:p w14:paraId="687AF027" w14:textId="4C52474C" w:rsidR="245442C7" w:rsidRPr="00075632" w:rsidRDefault="397D6633" w:rsidP="62C6EAA4">
      <w:pPr>
        <w:spacing w:line="360" w:lineRule="auto"/>
        <w:jc w:val="both"/>
        <w:rPr>
          <w:rFonts w:ascii="Verdana" w:hAnsi="Verdana"/>
          <w:b/>
          <w:bCs/>
          <w:sz w:val="20"/>
          <w:szCs w:val="20"/>
        </w:rPr>
      </w:pPr>
      <w:r w:rsidRPr="62C6EAA4">
        <w:rPr>
          <w:rFonts w:ascii="Verdana" w:hAnsi="Verdana"/>
          <w:b/>
          <w:bCs/>
          <w:sz w:val="20"/>
          <w:szCs w:val="20"/>
        </w:rPr>
        <w:t xml:space="preserve">Hikâyeler farklı yollarla keşfedilecek </w:t>
      </w:r>
    </w:p>
    <w:p w14:paraId="67F27065" w14:textId="28F89AB8" w:rsidR="245442C7" w:rsidRPr="00075632" w:rsidRDefault="397D6633" w:rsidP="62C6EAA4">
      <w:pPr>
        <w:spacing w:line="360" w:lineRule="auto"/>
        <w:jc w:val="both"/>
        <w:rPr>
          <w:rFonts w:ascii="Verdana" w:hAnsi="Verdana"/>
          <w:sz w:val="20"/>
          <w:szCs w:val="20"/>
        </w:rPr>
      </w:pPr>
      <w:r w:rsidRPr="62C6EAA4">
        <w:rPr>
          <w:rFonts w:ascii="Verdana" w:hAnsi="Verdana"/>
          <w:sz w:val="20"/>
          <w:szCs w:val="20"/>
        </w:rPr>
        <w:t xml:space="preserve">Bazı çocuklar hikâyeleri sayfalardan okumayı severken bazıları dinleyerek keşfetmeyi tercih ediyor. </w:t>
      </w:r>
      <w:proofErr w:type="spellStart"/>
      <w:r w:rsidRPr="62C6EAA4">
        <w:rPr>
          <w:rFonts w:ascii="Verdana" w:hAnsi="Verdana"/>
          <w:sz w:val="20"/>
          <w:szCs w:val="20"/>
        </w:rPr>
        <w:t>Tikutu</w:t>
      </w:r>
      <w:proofErr w:type="spellEnd"/>
      <w:r w:rsidRPr="62C6EAA4">
        <w:rPr>
          <w:rFonts w:ascii="Verdana" w:hAnsi="Verdana"/>
          <w:sz w:val="20"/>
          <w:szCs w:val="20"/>
        </w:rPr>
        <w:t xml:space="preserve">, bu iki deneyimi bir araya getirerek çocukların hikâyeleri hem dinleyebileceği hem de sayfalar üzerinde keşfedebileceği yeni bir format sunmaya hazırlanıyor. </w:t>
      </w:r>
    </w:p>
    <w:p w14:paraId="3276A9C0" w14:textId="6742D02E" w:rsidR="245442C7" w:rsidRPr="00075632" w:rsidRDefault="397D6633" w:rsidP="62C6EAA4">
      <w:pPr>
        <w:spacing w:line="360" w:lineRule="auto"/>
        <w:jc w:val="both"/>
        <w:rPr>
          <w:rFonts w:ascii="Verdana" w:hAnsi="Verdana"/>
          <w:sz w:val="20"/>
          <w:szCs w:val="20"/>
        </w:rPr>
      </w:pPr>
      <w:r w:rsidRPr="62C6EAA4">
        <w:rPr>
          <w:rFonts w:ascii="Verdana" w:hAnsi="Verdana"/>
          <w:sz w:val="20"/>
          <w:szCs w:val="20"/>
        </w:rPr>
        <w:t xml:space="preserve">Sesli tiyatro destekli okumalı boyama kitapları, çocukların hikâyeyi yalnızca dinlemekle kalmayıp aynı zamanda görsel dünyayla etkileşim kurmasını sağlayacak. Böylece hikâyeler çocukların hayal gücünde farklı biçimlerde hayat bulacak. </w:t>
      </w:r>
    </w:p>
    <w:p w14:paraId="7E27EC03" w14:textId="2F4A0DFC" w:rsidR="245442C7" w:rsidRPr="00075632" w:rsidRDefault="397D6633" w:rsidP="62C6EAA4">
      <w:pPr>
        <w:spacing w:line="360" w:lineRule="auto"/>
        <w:jc w:val="both"/>
        <w:rPr>
          <w:rFonts w:ascii="Verdana" w:hAnsi="Verdana"/>
          <w:b/>
          <w:bCs/>
          <w:sz w:val="20"/>
          <w:szCs w:val="20"/>
        </w:rPr>
      </w:pPr>
      <w:r w:rsidRPr="62C6EAA4">
        <w:rPr>
          <w:rFonts w:ascii="Verdana" w:hAnsi="Verdana"/>
          <w:b/>
          <w:bCs/>
          <w:sz w:val="20"/>
          <w:szCs w:val="20"/>
        </w:rPr>
        <w:t xml:space="preserve">İlk kitaplar yakında geliyor </w:t>
      </w:r>
    </w:p>
    <w:p w14:paraId="405070F6" w14:textId="32CE8B31" w:rsidR="245442C7" w:rsidRPr="00075632" w:rsidRDefault="397D6633" w:rsidP="62C6EAA4">
      <w:pPr>
        <w:spacing w:line="360" w:lineRule="auto"/>
        <w:jc w:val="both"/>
        <w:rPr>
          <w:rFonts w:ascii="Verdana" w:hAnsi="Verdana"/>
          <w:sz w:val="20"/>
          <w:szCs w:val="20"/>
        </w:rPr>
      </w:pPr>
      <w:proofErr w:type="spellStart"/>
      <w:r w:rsidRPr="62C6EAA4">
        <w:rPr>
          <w:rFonts w:ascii="Verdana" w:hAnsi="Verdana"/>
          <w:sz w:val="20"/>
          <w:szCs w:val="20"/>
        </w:rPr>
        <w:t>Tikutu’nun</w:t>
      </w:r>
      <w:proofErr w:type="spellEnd"/>
      <w:r w:rsidRPr="62C6EAA4">
        <w:rPr>
          <w:rFonts w:ascii="Verdana" w:hAnsi="Verdana"/>
          <w:sz w:val="20"/>
          <w:szCs w:val="20"/>
        </w:rPr>
        <w:t xml:space="preserve"> ilk etapta hazırladığı kitaplar arasında şu eserler yer alıyor:</w:t>
      </w:r>
    </w:p>
    <w:p w14:paraId="49F69E1C" w14:textId="78A6E485" w:rsidR="245442C7" w:rsidRPr="00075632" w:rsidRDefault="397D6633" w:rsidP="62C6EAA4">
      <w:pPr>
        <w:pStyle w:val="ListeParagraf"/>
        <w:numPr>
          <w:ilvl w:val="0"/>
          <w:numId w:val="1"/>
        </w:numPr>
        <w:spacing w:line="360" w:lineRule="auto"/>
        <w:jc w:val="both"/>
        <w:rPr>
          <w:rFonts w:ascii="Verdana" w:hAnsi="Verdana"/>
          <w:sz w:val="20"/>
          <w:szCs w:val="20"/>
        </w:rPr>
      </w:pPr>
      <w:r w:rsidRPr="62C6EAA4">
        <w:rPr>
          <w:rFonts w:ascii="Verdana" w:hAnsi="Verdana"/>
          <w:sz w:val="20"/>
          <w:szCs w:val="20"/>
        </w:rPr>
        <w:t xml:space="preserve">Ağustos Böceği ile Karınca </w:t>
      </w:r>
    </w:p>
    <w:p w14:paraId="42B40667" w14:textId="60B6F470" w:rsidR="245442C7" w:rsidRPr="00075632" w:rsidRDefault="397D6633" w:rsidP="62C6EAA4">
      <w:pPr>
        <w:pStyle w:val="ListeParagraf"/>
        <w:numPr>
          <w:ilvl w:val="0"/>
          <w:numId w:val="1"/>
        </w:numPr>
        <w:spacing w:line="360" w:lineRule="auto"/>
        <w:jc w:val="both"/>
        <w:rPr>
          <w:rFonts w:ascii="Verdana" w:hAnsi="Verdana"/>
          <w:sz w:val="20"/>
          <w:szCs w:val="20"/>
        </w:rPr>
      </w:pPr>
      <w:r w:rsidRPr="62C6EAA4">
        <w:rPr>
          <w:rFonts w:ascii="Verdana" w:hAnsi="Verdana"/>
          <w:sz w:val="20"/>
          <w:szCs w:val="20"/>
        </w:rPr>
        <w:t xml:space="preserve">Bremen Mızıkacıları </w:t>
      </w:r>
    </w:p>
    <w:p w14:paraId="492A7D11" w14:textId="27542674" w:rsidR="245442C7" w:rsidRPr="00075632" w:rsidRDefault="397D6633" w:rsidP="62C6EAA4">
      <w:pPr>
        <w:pStyle w:val="ListeParagraf"/>
        <w:numPr>
          <w:ilvl w:val="0"/>
          <w:numId w:val="1"/>
        </w:numPr>
        <w:spacing w:line="360" w:lineRule="auto"/>
        <w:jc w:val="both"/>
        <w:rPr>
          <w:rFonts w:ascii="Verdana" w:hAnsi="Verdana"/>
          <w:sz w:val="20"/>
          <w:szCs w:val="20"/>
        </w:rPr>
      </w:pPr>
      <w:r w:rsidRPr="62C6EAA4">
        <w:rPr>
          <w:rFonts w:ascii="Verdana" w:hAnsi="Verdana"/>
          <w:sz w:val="20"/>
          <w:szCs w:val="20"/>
        </w:rPr>
        <w:t>Nasreddin Hoca ve Timur’un Filleri</w:t>
      </w:r>
    </w:p>
    <w:p w14:paraId="36F67250" w14:textId="77777777" w:rsidR="008C2549" w:rsidRDefault="397D6633" w:rsidP="008C2549">
      <w:pPr>
        <w:pStyle w:val="ListeParagraf"/>
        <w:numPr>
          <w:ilvl w:val="0"/>
          <w:numId w:val="1"/>
        </w:numPr>
        <w:spacing w:line="360" w:lineRule="auto"/>
        <w:jc w:val="both"/>
        <w:rPr>
          <w:rFonts w:ascii="Verdana" w:hAnsi="Verdana"/>
          <w:sz w:val="20"/>
          <w:szCs w:val="20"/>
        </w:rPr>
      </w:pPr>
      <w:r w:rsidRPr="62C6EAA4">
        <w:rPr>
          <w:rFonts w:ascii="Verdana" w:hAnsi="Verdana"/>
          <w:sz w:val="20"/>
          <w:szCs w:val="20"/>
        </w:rPr>
        <w:t>Damla Banyo Yapıyor</w:t>
      </w:r>
    </w:p>
    <w:p w14:paraId="3B9FCC8E" w14:textId="58BC728E" w:rsidR="245442C7" w:rsidRPr="008C2549" w:rsidRDefault="002C1173" w:rsidP="008C2549">
      <w:pPr>
        <w:pStyle w:val="ListeParagraf"/>
        <w:numPr>
          <w:ilvl w:val="0"/>
          <w:numId w:val="1"/>
        </w:numPr>
        <w:spacing w:line="360" w:lineRule="auto"/>
        <w:jc w:val="both"/>
        <w:rPr>
          <w:rFonts w:ascii="Verdana" w:hAnsi="Verdana"/>
          <w:sz w:val="20"/>
          <w:szCs w:val="20"/>
        </w:rPr>
      </w:pPr>
      <w:r w:rsidRPr="008C2549">
        <w:rPr>
          <w:rFonts w:ascii="Verdana" w:hAnsi="Verdana"/>
          <w:sz w:val="20"/>
          <w:szCs w:val="20"/>
        </w:rPr>
        <w:t>Damla Renkleri Öğreniyor</w:t>
      </w:r>
    </w:p>
    <w:p w14:paraId="4294DD3A" w14:textId="44E13A98" w:rsidR="245442C7" w:rsidRPr="00075632" w:rsidRDefault="397D6633" w:rsidP="62C6EAA4">
      <w:pPr>
        <w:spacing w:line="360" w:lineRule="auto"/>
        <w:jc w:val="both"/>
        <w:rPr>
          <w:rFonts w:ascii="Verdana" w:hAnsi="Verdana"/>
          <w:sz w:val="20"/>
          <w:szCs w:val="20"/>
        </w:rPr>
      </w:pPr>
      <w:r w:rsidRPr="62C6EAA4">
        <w:rPr>
          <w:rFonts w:ascii="Verdana" w:hAnsi="Verdana"/>
          <w:sz w:val="20"/>
          <w:szCs w:val="20"/>
        </w:rPr>
        <w:t xml:space="preserve">Bu kitaplar, sesli tiyatro deneyimini destekleyen içerikleriyle çocukların hikâyeleri hem dinleyerek hem okuyarak hem de boyayarak keşfetmesine imkân tanıyacak. </w:t>
      </w:r>
    </w:p>
    <w:p w14:paraId="63491218" w14:textId="77777777" w:rsidR="008C2549" w:rsidRDefault="008C2549" w:rsidP="00075632">
      <w:pPr>
        <w:spacing w:line="360" w:lineRule="auto"/>
        <w:jc w:val="both"/>
        <w:rPr>
          <w:rFonts w:ascii="Verdana" w:hAnsi="Verdana"/>
          <w:b/>
          <w:bCs/>
          <w:sz w:val="20"/>
          <w:szCs w:val="20"/>
        </w:rPr>
      </w:pPr>
    </w:p>
    <w:p w14:paraId="36FB3010" w14:textId="5083971D" w:rsidR="00DB493D" w:rsidRPr="00DB493D" w:rsidRDefault="00DB493D" w:rsidP="00075632">
      <w:pPr>
        <w:spacing w:line="360" w:lineRule="auto"/>
        <w:jc w:val="both"/>
        <w:rPr>
          <w:rFonts w:ascii="Verdana" w:hAnsi="Verdana"/>
          <w:b/>
          <w:bCs/>
          <w:sz w:val="20"/>
          <w:szCs w:val="20"/>
        </w:rPr>
      </w:pPr>
      <w:r w:rsidRPr="62C6EAA4">
        <w:rPr>
          <w:rFonts w:ascii="Verdana" w:hAnsi="Verdana"/>
          <w:b/>
          <w:bCs/>
          <w:sz w:val="20"/>
          <w:szCs w:val="20"/>
        </w:rPr>
        <w:lastRenderedPageBreak/>
        <w:t>“Hikâyelerin dokunulan ve keşfedilen bir dünyaya dönüşmesini istiyoruz”</w:t>
      </w:r>
    </w:p>
    <w:p w14:paraId="31B6A52C" w14:textId="5AA6403C" w:rsidR="245442C7" w:rsidRPr="00075632" w:rsidRDefault="397D6633" w:rsidP="62C6EAA4">
      <w:pPr>
        <w:spacing w:line="360" w:lineRule="auto"/>
        <w:jc w:val="both"/>
        <w:rPr>
          <w:rFonts w:ascii="Verdana" w:hAnsi="Verdana"/>
          <w:sz w:val="20"/>
          <w:szCs w:val="20"/>
        </w:rPr>
      </w:pPr>
      <w:proofErr w:type="spellStart"/>
      <w:r w:rsidRPr="62C6EAA4">
        <w:rPr>
          <w:rFonts w:ascii="Verdana" w:hAnsi="Verdana"/>
          <w:sz w:val="20"/>
          <w:szCs w:val="20"/>
        </w:rPr>
        <w:t>Tikutu’nun</w:t>
      </w:r>
      <w:proofErr w:type="spellEnd"/>
      <w:r w:rsidRPr="62C6EAA4">
        <w:rPr>
          <w:rFonts w:ascii="Verdana" w:hAnsi="Verdana"/>
          <w:sz w:val="20"/>
          <w:szCs w:val="20"/>
        </w:rPr>
        <w:t xml:space="preserve"> kurucusu Kemal Kocatürk, projeyle ilgili şunları söylüyor: “</w:t>
      </w:r>
      <w:proofErr w:type="spellStart"/>
      <w:r w:rsidRPr="62C6EAA4">
        <w:rPr>
          <w:rFonts w:ascii="Verdana" w:hAnsi="Verdana"/>
          <w:sz w:val="20"/>
          <w:szCs w:val="20"/>
        </w:rPr>
        <w:t>Tikutu’yu</w:t>
      </w:r>
      <w:proofErr w:type="spellEnd"/>
      <w:r w:rsidRPr="62C6EAA4">
        <w:rPr>
          <w:rFonts w:ascii="Verdana" w:hAnsi="Verdana"/>
          <w:sz w:val="20"/>
          <w:szCs w:val="20"/>
        </w:rPr>
        <w:t xml:space="preserve"> kurarken amacımız çocukları hikâyelerle ve sanatla buluşturacak yeni yollar keşfetmekti. Şimdi sevilen sesli tiyatrolarımızı kitaplarla buluşturmanın heyecanını yaşıyoruz. Hikâyelerin yalnızca dinlenen değil, aynı zamanda dokunulan ve keşfedilen bir dünyaya dönüşmesini istiyoruz.” </w:t>
      </w:r>
    </w:p>
    <w:p w14:paraId="5F31A82D" w14:textId="05480567" w:rsidR="00DB493D" w:rsidRDefault="397D6633" w:rsidP="00075632">
      <w:pPr>
        <w:spacing w:line="360" w:lineRule="auto"/>
        <w:rPr>
          <w:rFonts w:ascii="Verdana" w:hAnsi="Verdana"/>
          <w:sz w:val="20"/>
          <w:szCs w:val="20"/>
        </w:rPr>
      </w:pPr>
      <w:r w:rsidRPr="62C6EAA4">
        <w:rPr>
          <w:rFonts w:ascii="Verdana" w:hAnsi="Verdana"/>
          <w:sz w:val="20"/>
          <w:szCs w:val="20"/>
        </w:rPr>
        <w:t>Platform, çocukların hikâyelere ve sanata eşit koşullarda erişebilmesi için çalışmalarını sürdürmeye devam ediyor.</w:t>
      </w:r>
    </w:p>
    <w:p w14:paraId="4E5EBF3A" w14:textId="2B8C6DB0" w:rsidR="513C81F0" w:rsidRDefault="513C81F0" w:rsidP="62C6EAA4">
      <w:pPr>
        <w:spacing w:line="360" w:lineRule="auto"/>
        <w:rPr>
          <w:rFonts w:ascii="Verdana" w:hAnsi="Verdana"/>
          <w:sz w:val="20"/>
          <w:szCs w:val="20"/>
        </w:rPr>
      </w:pPr>
      <w:r w:rsidRPr="62C6EAA4">
        <w:rPr>
          <w:rFonts w:eastAsiaTheme="minorEastAsia"/>
          <w:b/>
          <w:bCs/>
          <w:sz w:val="20"/>
          <w:szCs w:val="20"/>
        </w:rPr>
        <w:t>İlgili Kişi</w:t>
      </w:r>
      <w:r>
        <w:br/>
      </w:r>
      <w:r w:rsidRPr="62C6EAA4">
        <w:rPr>
          <w:rFonts w:eastAsiaTheme="minorEastAsia"/>
          <w:sz w:val="20"/>
          <w:szCs w:val="20"/>
        </w:rPr>
        <w:t>Beril Tuncay</w:t>
      </w:r>
      <w:r>
        <w:br/>
      </w:r>
      <w:r w:rsidRPr="62C6EAA4">
        <w:rPr>
          <w:rFonts w:eastAsiaTheme="minorEastAsia"/>
          <w:sz w:val="20"/>
          <w:szCs w:val="20"/>
        </w:rPr>
        <w:t xml:space="preserve">Marjinal Porter </w:t>
      </w:r>
      <w:proofErr w:type="spellStart"/>
      <w:r w:rsidRPr="62C6EAA4">
        <w:rPr>
          <w:rFonts w:eastAsiaTheme="minorEastAsia"/>
          <w:sz w:val="20"/>
          <w:szCs w:val="20"/>
        </w:rPr>
        <w:t>Novelli</w:t>
      </w:r>
      <w:proofErr w:type="spellEnd"/>
      <w:r>
        <w:br/>
      </w:r>
      <w:hyperlink r:id="rId8">
        <w:r w:rsidRPr="62C6EAA4">
          <w:rPr>
            <w:rFonts w:eastAsiaTheme="minorEastAsia"/>
            <w:sz w:val="20"/>
            <w:szCs w:val="20"/>
          </w:rPr>
          <w:t>berilt@marjinal.com.tr</w:t>
        </w:r>
      </w:hyperlink>
      <w:r>
        <w:br/>
      </w:r>
      <w:r w:rsidRPr="62C6EAA4">
        <w:rPr>
          <w:rFonts w:eastAsiaTheme="minorEastAsia"/>
          <w:sz w:val="20"/>
          <w:szCs w:val="20"/>
        </w:rPr>
        <w:t>0532 054 5538</w:t>
      </w:r>
    </w:p>
    <w:p w14:paraId="16840F5A" w14:textId="39EBC551" w:rsidR="62C6EAA4" w:rsidRDefault="62C6EAA4" w:rsidP="62C6EAA4">
      <w:pPr>
        <w:spacing w:line="360" w:lineRule="auto"/>
        <w:rPr>
          <w:rFonts w:ascii="Verdana" w:hAnsi="Verdana"/>
          <w:sz w:val="20"/>
          <w:szCs w:val="20"/>
        </w:rPr>
      </w:pPr>
    </w:p>
    <w:p w14:paraId="033592C5" w14:textId="72D3A077" w:rsidR="00DB493D" w:rsidRPr="00075632" w:rsidRDefault="513C81F0" w:rsidP="62C6EAA4">
      <w:pPr>
        <w:spacing w:line="360" w:lineRule="auto"/>
        <w:rPr>
          <w:rFonts w:ascii="Verdana" w:hAnsi="Verdana"/>
          <w:b/>
          <w:bCs/>
          <w:sz w:val="20"/>
          <w:szCs w:val="20"/>
        </w:rPr>
      </w:pPr>
      <w:proofErr w:type="spellStart"/>
      <w:r w:rsidRPr="62C6EAA4">
        <w:rPr>
          <w:rFonts w:eastAsiaTheme="minorEastAsia"/>
          <w:b/>
          <w:bCs/>
          <w:sz w:val="20"/>
          <w:szCs w:val="20"/>
        </w:rPr>
        <w:t>Tikutu</w:t>
      </w:r>
      <w:proofErr w:type="spellEnd"/>
      <w:r w:rsidRPr="62C6EAA4">
        <w:rPr>
          <w:rFonts w:eastAsiaTheme="minorEastAsia"/>
          <w:b/>
          <w:bCs/>
          <w:sz w:val="20"/>
          <w:szCs w:val="20"/>
        </w:rPr>
        <w:t xml:space="preserve"> Hakkında</w:t>
      </w:r>
    </w:p>
    <w:p w14:paraId="1209D296" w14:textId="3703FC5D" w:rsidR="513C81F0" w:rsidRDefault="513C81F0" w:rsidP="62C6EAA4">
      <w:pPr>
        <w:spacing w:line="360" w:lineRule="auto"/>
        <w:rPr>
          <w:rFonts w:ascii="Verdana" w:hAnsi="Verdana"/>
          <w:sz w:val="20"/>
          <w:szCs w:val="20"/>
        </w:rPr>
      </w:pPr>
      <w:r w:rsidRPr="62C6EAA4">
        <w:rPr>
          <w:rFonts w:eastAsiaTheme="minorEastAsia"/>
          <w:sz w:val="20"/>
          <w:szCs w:val="20"/>
        </w:rPr>
        <w:t xml:space="preserve">Çocuklar için sesli tiyatro platformu </w:t>
      </w:r>
      <w:proofErr w:type="spellStart"/>
      <w:r w:rsidRPr="62C6EAA4">
        <w:rPr>
          <w:rFonts w:eastAsiaTheme="minorEastAsia"/>
          <w:sz w:val="20"/>
          <w:szCs w:val="20"/>
        </w:rPr>
        <w:t>Tikutu</w:t>
      </w:r>
      <w:proofErr w:type="spellEnd"/>
      <w:r w:rsidRPr="62C6EAA4">
        <w:rPr>
          <w:rFonts w:eastAsiaTheme="minorEastAsia"/>
          <w:sz w:val="20"/>
          <w:szCs w:val="20"/>
        </w:rPr>
        <w:t xml:space="preserve">, tiyatro sanatçısı Kemal Kocatürk, piyanist Doç. Dr. Ayça Öztarhan Kocatürk ve Türkiye Yayıncılar Birliği Başkanı Kenan Kocatürk tarafından 2022 yılının sonunda hayata geçirilmiştir. </w:t>
      </w:r>
      <w:proofErr w:type="spellStart"/>
      <w:r w:rsidRPr="62C6EAA4">
        <w:rPr>
          <w:rFonts w:eastAsiaTheme="minorEastAsia"/>
          <w:sz w:val="20"/>
          <w:szCs w:val="20"/>
        </w:rPr>
        <w:t>Tikutu'da</w:t>
      </w:r>
      <w:proofErr w:type="spellEnd"/>
      <w:r w:rsidRPr="62C6EAA4">
        <w:rPr>
          <w:rFonts w:eastAsiaTheme="minorEastAsia"/>
          <w:sz w:val="20"/>
          <w:szCs w:val="20"/>
        </w:rPr>
        <w:t xml:space="preserve"> iki ila on yaş arasındaki çocuklara özel 100 sesli tiyatro bulunmaktadır. </w:t>
      </w:r>
      <w:proofErr w:type="spellStart"/>
      <w:r w:rsidRPr="62C6EAA4">
        <w:rPr>
          <w:rFonts w:eastAsiaTheme="minorEastAsia"/>
          <w:sz w:val="20"/>
          <w:szCs w:val="20"/>
        </w:rPr>
        <w:t>Tikutu</w:t>
      </w:r>
      <w:proofErr w:type="spellEnd"/>
      <w:r w:rsidRPr="62C6EAA4">
        <w:rPr>
          <w:rFonts w:eastAsiaTheme="minorEastAsia"/>
          <w:sz w:val="20"/>
          <w:szCs w:val="20"/>
        </w:rPr>
        <w:t xml:space="preserve"> hakkında daha fazla bilgi için: </w:t>
      </w:r>
      <w:hyperlink r:id="rId9">
        <w:r w:rsidRPr="62C6EAA4">
          <w:rPr>
            <w:rFonts w:eastAsiaTheme="minorEastAsia"/>
            <w:sz w:val="20"/>
            <w:szCs w:val="20"/>
          </w:rPr>
          <w:t>https://www.tikutu.com/</w:t>
        </w:r>
      </w:hyperlink>
    </w:p>
    <w:sectPr w:rsidR="513C81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3CF"/>
    <w:multiLevelType w:val="hybridMultilevel"/>
    <w:tmpl w:val="D7546998"/>
    <w:lvl w:ilvl="0" w:tplc="48A43430">
      <w:start w:val="1"/>
      <w:numFmt w:val="bullet"/>
      <w:lvlText w:val=""/>
      <w:lvlJc w:val="left"/>
      <w:pPr>
        <w:ind w:left="720" w:hanging="360"/>
      </w:pPr>
      <w:rPr>
        <w:rFonts w:ascii="Symbol" w:hAnsi="Symbol" w:hint="default"/>
      </w:rPr>
    </w:lvl>
    <w:lvl w:ilvl="1" w:tplc="A0AA16CE">
      <w:start w:val="1"/>
      <w:numFmt w:val="bullet"/>
      <w:lvlText w:val="o"/>
      <w:lvlJc w:val="left"/>
      <w:pPr>
        <w:ind w:left="1440" w:hanging="360"/>
      </w:pPr>
      <w:rPr>
        <w:rFonts w:ascii="Courier New" w:hAnsi="Courier New" w:hint="default"/>
      </w:rPr>
    </w:lvl>
    <w:lvl w:ilvl="2" w:tplc="2BA24F42">
      <w:start w:val="1"/>
      <w:numFmt w:val="bullet"/>
      <w:lvlText w:val=""/>
      <w:lvlJc w:val="left"/>
      <w:pPr>
        <w:ind w:left="2160" w:hanging="360"/>
      </w:pPr>
      <w:rPr>
        <w:rFonts w:ascii="Wingdings" w:hAnsi="Wingdings" w:hint="default"/>
      </w:rPr>
    </w:lvl>
    <w:lvl w:ilvl="3" w:tplc="2082647E">
      <w:start w:val="1"/>
      <w:numFmt w:val="bullet"/>
      <w:lvlText w:val=""/>
      <w:lvlJc w:val="left"/>
      <w:pPr>
        <w:ind w:left="2880" w:hanging="360"/>
      </w:pPr>
      <w:rPr>
        <w:rFonts w:ascii="Symbol" w:hAnsi="Symbol" w:hint="default"/>
      </w:rPr>
    </w:lvl>
    <w:lvl w:ilvl="4" w:tplc="945CFA08">
      <w:start w:val="1"/>
      <w:numFmt w:val="bullet"/>
      <w:lvlText w:val="o"/>
      <w:lvlJc w:val="left"/>
      <w:pPr>
        <w:ind w:left="3600" w:hanging="360"/>
      </w:pPr>
      <w:rPr>
        <w:rFonts w:ascii="Courier New" w:hAnsi="Courier New" w:hint="default"/>
      </w:rPr>
    </w:lvl>
    <w:lvl w:ilvl="5" w:tplc="9D1EF86A">
      <w:start w:val="1"/>
      <w:numFmt w:val="bullet"/>
      <w:lvlText w:val=""/>
      <w:lvlJc w:val="left"/>
      <w:pPr>
        <w:ind w:left="4320" w:hanging="360"/>
      </w:pPr>
      <w:rPr>
        <w:rFonts w:ascii="Wingdings" w:hAnsi="Wingdings" w:hint="default"/>
      </w:rPr>
    </w:lvl>
    <w:lvl w:ilvl="6" w:tplc="7D50DEEE">
      <w:start w:val="1"/>
      <w:numFmt w:val="bullet"/>
      <w:lvlText w:val=""/>
      <w:lvlJc w:val="left"/>
      <w:pPr>
        <w:ind w:left="5040" w:hanging="360"/>
      </w:pPr>
      <w:rPr>
        <w:rFonts w:ascii="Symbol" w:hAnsi="Symbol" w:hint="default"/>
      </w:rPr>
    </w:lvl>
    <w:lvl w:ilvl="7" w:tplc="DFD8F756">
      <w:start w:val="1"/>
      <w:numFmt w:val="bullet"/>
      <w:lvlText w:val="o"/>
      <w:lvlJc w:val="left"/>
      <w:pPr>
        <w:ind w:left="5760" w:hanging="360"/>
      </w:pPr>
      <w:rPr>
        <w:rFonts w:ascii="Courier New" w:hAnsi="Courier New" w:hint="default"/>
      </w:rPr>
    </w:lvl>
    <w:lvl w:ilvl="8" w:tplc="407C2C20">
      <w:start w:val="1"/>
      <w:numFmt w:val="bullet"/>
      <w:lvlText w:val=""/>
      <w:lvlJc w:val="left"/>
      <w:pPr>
        <w:ind w:left="6480" w:hanging="360"/>
      </w:pPr>
      <w:rPr>
        <w:rFonts w:ascii="Wingdings" w:hAnsi="Wingdings" w:hint="default"/>
      </w:rPr>
    </w:lvl>
  </w:abstractNum>
  <w:abstractNum w:abstractNumId="1" w15:restartNumberingAfterBreak="0">
    <w:nsid w:val="171FF9D5"/>
    <w:multiLevelType w:val="hybridMultilevel"/>
    <w:tmpl w:val="A406039A"/>
    <w:lvl w:ilvl="0" w:tplc="84180C6C">
      <w:start w:val="1"/>
      <w:numFmt w:val="bullet"/>
      <w:lvlText w:val=""/>
      <w:lvlJc w:val="left"/>
      <w:pPr>
        <w:ind w:left="720" w:hanging="360"/>
      </w:pPr>
      <w:rPr>
        <w:rFonts w:ascii="Symbol" w:hAnsi="Symbol" w:hint="default"/>
      </w:rPr>
    </w:lvl>
    <w:lvl w:ilvl="1" w:tplc="CC3CC17A">
      <w:start w:val="1"/>
      <w:numFmt w:val="bullet"/>
      <w:lvlText w:val="o"/>
      <w:lvlJc w:val="left"/>
      <w:pPr>
        <w:ind w:left="1440" w:hanging="360"/>
      </w:pPr>
      <w:rPr>
        <w:rFonts w:ascii="Courier New" w:hAnsi="Courier New" w:hint="default"/>
      </w:rPr>
    </w:lvl>
    <w:lvl w:ilvl="2" w:tplc="1B7CD0C6">
      <w:start w:val="1"/>
      <w:numFmt w:val="bullet"/>
      <w:lvlText w:val=""/>
      <w:lvlJc w:val="left"/>
      <w:pPr>
        <w:ind w:left="2160" w:hanging="360"/>
      </w:pPr>
      <w:rPr>
        <w:rFonts w:ascii="Wingdings" w:hAnsi="Wingdings" w:hint="default"/>
      </w:rPr>
    </w:lvl>
    <w:lvl w:ilvl="3" w:tplc="BE44B8A4">
      <w:start w:val="1"/>
      <w:numFmt w:val="bullet"/>
      <w:lvlText w:val=""/>
      <w:lvlJc w:val="left"/>
      <w:pPr>
        <w:ind w:left="2880" w:hanging="360"/>
      </w:pPr>
      <w:rPr>
        <w:rFonts w:ascii="Symbol" w:hAnsi="Symbol" w:hint="default"/>
      </w:rPr>
    </w:lvl>
    <w:lvl w:ilvl="4" w:tplc="16400532">
      <w:start w:val="1"/>
      <w:numFmt w:val="bullet"/>
      <w:lvlText w:val="o"/>
      <w:lvlJc w:val="left"/>
      <w:pPr>
        <w:ind w:left="3600" w:hanging="360"/>
      </w:pPr>
      <w:rPr>
        <w:rFonts w:ascii="Courier New" w:hAnsi="Courier New" w:hint="default"/>
      </w:rPr>
    </w:lvl>
    <w:lvl w:ilvl="5" w:tplc="A0EAD7FE">
      <w:start w:val="1"/>
      <w:numFmt w:val="bullet"/>
      <w:lvlText w:val=""/>
      <w:lvlJc w:val="left"/>
      <w:pPr>
        <w:ind w:left="4320" w:hanging="360"/>
      </w:pPr>
      <w:rPr>
        <w:rFonts w:ascii="Wingdings" w:hAnsi="Wingdings" w:hint="default"/>
      </w:rPr>
    </w:lvl>
    <w:lvl w:ilvl="6" w:tplc="B9AC9616">
      <w:start w:val="1"/>
      <w:numFmt w:val="bullet"/>
      <w:lvlText w:val=""/>
      <w:lvlJc w:val="left"/>
      <w:pPr>
        <w:ind w:left="5040" w:hanging="360"/>
      </w:pPr>
      <w:rPr>
        <w:rFonts w:ascii="Symbol" w:hAnsi="Symbol" w:hint="default"/>
      </w:rPr>
    </w:lvl>
    <w:lvl w:ilvl="7" w:tplc="45624B1E">
      <w:start w:val="1"/>
      <w:numFmt w:val="bullet"/>
      <w:lvlText w:val="o"/>
      <w:lvlJc w:val="left"/>
      <w:pPr>
        <w:ind w:left="5760" w:hanging="360"/>
      </w:pPr>
      <w:rPr>
        <w:rFonts w:ascii="Courier New" w:hAnsi="Courier New" w:hint="default"/>
      </w:rPr>
    </w:lvl>
    <w:lvl w:ilvl="8" w:tplc="2C7E5DB8">
      <w:start w:val="1"/>
      <w:numFmt w:val="bullet"/>
      <w:lvlText w:val=""/>
      <w:lvlJc w:val="left"/>
      <w:pPr>
        <w:ind w:left="6480" w:hanging="360"/>
      </w:pPr>
      <w:rPr>
        <w:rFonts w:ascii="Wingdings" w:hAnsi="Wingdings" w:hint="default"/>
      </w:rPr>
    </w:lvl>
  </w:abstractNum>
  <w:num w:numId="1" w16cid:durableId="71435400">
    <w:abstractNumId w:val="1"/>
  </w:num>
  <w:num w:numId="2" w16cid:durableId="11876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48E894"/>
    <w:rsid w:val="00075632"/>
    <w:rsid w:val="000B3B7A"/>
    <w:rsid w:val="00206A3B"/>
    <w:rsid w:val="00243B7D"/>
    <w:rsid w:val="002C1173"/>
    <w:rsid w:val="003E14FD"/>
    <w:rsid w:val="0070045F"/>
    <w:rsid w:val="008C2549"/>
    <w:rsid w:val="008E70CC"/>
    <w:rsid w:val="008F5355"/>
    <w:rsid w:val="00926D24"/>
    <w:rsid w:val="00BA5F75"/>
    <w:rsid w:val="00C51023"/>
    <w:rsid w:val="00DB493D"/>
    <w:rsid w:val="00E17A1A"/>
    <w:rsid w:val="00E331E0"/>
    <w:rsid w:val="01BECB00"/>
    <w:rsid w:val="1CA8731D"/>
    <w:rsid w:val="245442C7"/>
    <w:rsid w:val="2959BC9D"/>
    <w:rsid w:val="2AAE0565"/>
    <w:rsid w:val="3748E894"/>
    <w:rsid w:val="397D6633"/>
    <w:rsid w:val="4EBAB808"/>
    <w:rsid w:val="513C81F0"/>
    <w:rsid w:val="5EB894CE"/>
    <w:rsid w:val="62C6EAA4"/>
    <w:rsid w:val="6983C495"/>
    <w:rsid w:val="6BDBC5AB"/>
    <w:rsid w:val="6CCF5A8C"/>
    <w:rsid w:val="73811C4B"/>
    <w:rsid w:val="7718E376"/>
    <w:rsid w:val="7B218C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E894"/>
  <w15:chartTrackingRefBased/>
  <w15:docId w15:val="{EA88A35E-23F3-4609-A551-E9E80560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Pr>
      <w:rFonts w:eastAsiaTheme="majorEastAsia" w:cstheme="majorBidi"/>
      <w:color w:val="0F4761" w:themeColor="accent1" w:themeShade="BF"/>
      <w:sz w:val="28"/>
      <w:szCs w:val="28"/>
    </w:rPr>
  </w:style>
  <w:style w:type="paragraph" w:styleId="ListeParagraf">
    <w:name w:val="List Paragraph"/>
    <w:basedOn w:val="Normal"/>
    <w:uiPriority w:val="34"/>
    <w:qFormat/>
    <w:pPr>
      <w:ind w:left="720"/>
      <w:contextualSpacing/>
    </w:pPr>
  </w:style>
  <w:style w:type="paragraph" w:styleId="BalonMetni">
    <w:name w:val="Balloon Text"/>
    <w:basedOn w:val="Normal"/>
    <w:link w:val="BalonMetniChar"/>
    <w:uiPriority w:val="99"/>
    <w:semiHidden/>
    <w:unhideWhenUsed/>
    <w:rsid w:val="0070045F"/>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70045F"/>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DB493D"/>
    <w:rPr>
      <w:sz w:val="16"/>
      <w:szCs w:val="16"/>
    </w:rPr>
  </w:style>
  <w:style w:type="paragraph" w:styleId="AklamaMetni">
    <w:name w:val="annotation text"/>
    <w:basedOn w:val="Normal"/>
    <w:link w:val="AklamaMetniChar"/>
    <w:uiPriority w:val="99"/>
    <w:semiHidden/>
    <w:unhideWhenUsed/>
    <w:rsid w:val="00DB493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B493D"/>
    <w:rPr>
      <w:sz w:val="20"/>
      <w:szCs w:val="20"/>
    </w:rPr>
  </w:style>
  <w:style w:type="paragraph" w:styleId="AklamaKonusu">
    <w:name w:val="annotation subject"/>
    <w:basedOn w:val="AklamaMetni"/>
    <w:next w:val="AklamaMetni"/>
    <w:link w:val="AklamaKonusuChar"/>
    <w:uiPriority w:val="99"/>
    <w:semiHidden/>
    <w:unhideWhenUsed/>
    <w:rsid w:val="00DB493D"/>
    <w:rPr>
      <w:b/>
      <w:bCs/>
    </w:rPr>
  </w:style>
  <w:style w:type="character" w:customStyle="1" w:styleId="AklamaKonusuChar">
    <w:name w:val="Açıklama Konusu Char"/>
    <w:basedOn w:val="AklamaMetniChar"/>
    <w:link w:val="AklamaKonusu"/>
    <w:uiPriority w:val="99"/>
    <w:semiHidden/>
    <w:rsid w:val="00DB493D"/>
    <w:rPr>
      <w:b/>
      <w:bCs/>
      <w:sz w:val="20"/>
      <w:szCs w:val="20"/>
    </w:rPr>
  </w:style>
  <w:style w:type="character" w:styleId="Kpr">
    <w:name w:val="Hyperlink"/>
    <w:basedOn w:val="VarsaylanParagrafYazTipi"/>
    <w:uiPriority w:val="99"/>
    <w:unhideWhenUsed/>
    <w:rsid w:val="62C6EAA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8230">
      <w:bodyDiv w:val="1"/>
      <w:marLeft w:val="0"/>
      <w:marRight w:val="0"/>
      <w:marTop w:val="0"/>
      <w:marBottom w:val="0"/>
      <w:divBdr>
        <w:top w:val="none" w:sz="0" w:space="0" w:color="auto"/>
        <w:left w:val="none" w:sz="0" w:space="0" w:color="auto"/>
        <w:bottom w:val="none" w:sz="0" w:space="0" w:color="auto"/>
        <w:right w:val="none" w:sz="0" w:space="0" w:color="auto"/>
      </w:divBdr>
    </w:div>
    <w:div w:id="1085032873">
      <w:bodyDiv w:val="1"/>
      <w:marLeft w:val="0"/>
      <w:marRight w:val="0"/>
      <w:marTop w:val="0"/>
      <w:marBottom w:val="0"/>
      <w:divBdr>
        <w:top w:val="none" w:sz="0" w:space="0" w:color="auto"/>
        <w:left w:val="none" w:sz="0" w:space="0" w:color="auto"/>
        <w:bottom w:val="none" w:sz="0" w:space="0" w:color="auto"/>
        <w:right w:val="none" w:sz="0" w:space="0" w:color="auto"/>
      </w:divBdr>
    </w:div>
    <w:div w:id="1593776995">
      <w:bodyDiv w:val="1"/>
      <w:marLeft w:val="0"/>
      <w:marRight w:val="0"/>
      <w:marTop w:val="0"/>
      <w:marBottom w:val="0"/>
      <w:divBdr>
        <w:top w:val="none" w:sz="0" w:space="0" w:color="auto"/>
        <w:left w:val="none" w:sz="0" w:space="0" w:color="auto"/>
        <w:bottom w:val="none" w:sz="0" w:space="0" w:color="auto"/>
        <w:right w:val="none" w:sz="0" w:space="0" w:color="auto"/>
      </w:divBdr>
    </w:div>
    <w:div w:id="1629821391">
      <w:bodyDiv w:val="1"/>
      <w:marLeft w:val="0"/>
      <w:marRight w:val="0"/>
      <w:marTop w:val="0"/>
      <w:marBottom w:val="0"/>
      <w:divBdr>
        <w:top w:val="none" w:sz="0" w:space="0" w:color="auto"/>
        <w:left w:val="none" w:sz="0" w:space="0" w:color="auto"/>
        <w:bottom w:val="none" w:sz="0" w:space="0" w:color="auto"/>
        <w:right w:val="none" w:sz="0" w:space="0" w:color="auto"/>
      </w:divBdr>
    </w:div>
    <w:div w:id="171245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ilt@marjinal.com.t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ikut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266e5c37f2c2a0840e9e9bba58e5e39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7d5491ab7e34d60259e82ea75306f36"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F7C854A9-5F36-4E4F-81AF-9B1E5D2A4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85C6A7-B705-48D9-84F2-0CF5908C9D10}">
  <ds:schemaRefs>
    <ds:schemaRef ds:uri="http://schemas.microsoft.com/sharepoint/v3/contenttype/forms"/>
  </ds:schemaRefs>
</ds:datastoreItem>
</file>

<file path=customXml/itemProps3.xml><?xml version="1.0" encoding="utf-8"?>
<ds:datastoreItem xmlns:ds="http://schemas.openxmlformats.org/officeDocument/2006/customXml" ds:itemID="{FFD96738-285E-4548-8395-3B004048ED1F}">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Beril Tuncay</dc:creator>
  <cp:keywords/>
  <dc:description/>
  <cp:lastModifiedBy>Beril Tuncay</cp:lastModifiedBy>
  <cp:revision>16</cp:revision>
  <dcterms:created xsi:type="dcterms:W3CDTF">2026-03-11T13:43:00Z</dcterms:created>
  <dcterms:modified xsi:type="dcterms:W3CDTF">2026-04-01T12:58:00Z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