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19AA" w14:textId="77777777" w:rsidR="00202EE8" w:rsidRPr="00202EE8" w:rsidRDefault="00202EE8" w:rsidP="00761052">
      <w:pPr>
        <w:spacing w:before="100" w:beforeAutospacing="1" w:after="100" w:afterAutospacing="1" w:line="240" w:lineRule="auto"/>
        <w:jc w:val="both"/>
        <w:outlineLvl w:val="1"/>
        <w:rPr>
          <w:rFonts w:ascii="Verdana" w:eastAsia="Times New Roman" w:hAnsi="Verdana" w:cs="Times New Roman"/>
          <w:b/>
          <w:bCs/>
          <w:kern w:val="0"/>
          <w:sz w:val="32"/>
          <w:szCs w:val="32"/>
          <w:u w:val="single"/>
          <w:lang w:eastAsia="tr-TR"/>
          <w14:ligatures w14:val="none"/>
        </w:rPr>
      </w:pPr>
      <w:r w:rsidRPr="00202EE8">
        <w:rPr>
          <w:rFonts w:ascii="Verdana" w:eastAsia="Times New Roman" w:hAnsi="Verdana" w:cs="Times New Roman"/>
          <w:b/>
          <w:bCs/>
          <w:kern w:val="0"/>
          <w:sz w:val="32"/>
          <w:szCs w:val="32"/>
          <w:u w:val="single"/>
          <w:lang w:eastAsia="tr-TR"/>
          <w14:ligatures w14:val="none"/>
        </w:rPr>
        <w:t>BASIN BÜLTENİ</w:t>
      </w:r>
    </w:p>
    <w:p w14:paraId="79EBB0A3" w14:textId="77777777" w:rsidR="00202EE8" w:rsidRDefault="00202EE8" w:rsidP="00761052">
      <w:pPr>
        <w:spacing w:before="100" w:beforeAutospacing="1" w:after="100" w:afterAutospacing="1" w:line="240" w:lineRule="auto"/>
        <w:jc w:val="both"/>
        <w:outlineLvl w:val="1"/>
        <w:rPr>
          <w:rFonts w:ascii="Verdana" w:eastAsia="Times New Roman" w:hAnsi="Verdana" w:cs="Times New Roman"/>
          <w:b/>
          <w:bCs/>
          <w:kern w:val="0"/>
          <w:sz w:val="20"/>
          <w:szCs w:val="20"/>
          <w:lang w:eastAsia="tr-TR"/>
          <w14:ligatures w14:val="none"/>
        </w:rPr>
      </w:pPr>
    </w:p>
    <w:p w14:paraId="3A3A37A3" w14:textId="16DE3939" w:rsidR="00761052" w:rsidRDefault="00761052" w:rsidP="000B04AF">
      <w:pPr>
        <w:spacing w:after="0" w:line="360" w:lineRule="auto"/>
        <w:jc w:val="center"/>
        <w:outlineLvl w:val="1"/>
        <w:rPr>
          <w:rFonts w:ascii="Verdana" w:eastAsia="Times New Roman" w:hAnsi="Verdana" w:cs="Times New Roman"/>
          <w:b/>
          <w:bCs/>
          <w:kern w:val="0"/>
          <w:sz w:val="28"/>
          <w:szCs w:val="28"/>
          <w:lang w:eastAsia="tr-TR"/>
          <w14:ligatures w14:val="none"/>
        </w:rPr>
      </w:pPr>
      <w:r w:rsidRPr="00202EE8">
        <w:rPr>
          <w:rFonts w:ascii="Verdana" w:eastAsia="Times New Roman" w:hAnsi="Verdana" w:cs="Times New Roman"/>
          <w:b/>
          <w:bCs/>
          <w:kern w:val="0"/>
          <w:sz w:val="28"/>
          <w:szCs w:val="28"/>
          <w:lang w:eastAsia="tr-TR"/>
          <w14:ligatures w14:val="none"/>
        </w:rPr>
        <w:t xml:space="preserve">Red Hat ve Panasonic Connect, </w:t>
      </w:r>
      <w:r w:rsidR="00A82F41">
        <w:rPr>
          <w:rFonts w:ascii="Verdana" w:eastAsia="Times New Roman" w:hAnsi="Verdana" w:cs="Times New Roman"/>
          <w:b/>
          <w:bCs/>
          <w:kern w:val="0"/>
          <w:sz w:val="28"/>
          <w:szCs w:val="28"/>
          <w:lang w:eastAsia="tr-TR"/>
          <w14:ligatures w14:val="none"/>
        </w:rPr>
        <w:t>u</w:t>
      </w:r>
      <w:r w:rsidRPr="00202EE8">
        <w:rPr>
          <w:rFonts w:ascii="Verdana" w:eastAsia="Times New Roman" w:hAnsi="Verdana" w:cs="Times New Roman"/>
          <w:b/>
          <w:bCs/>
          <w:kern w:val="0"/>
          <w:sz w:val="28"/>
          <w:szCs w:val="28"/>
          <w:lang w:eastAsia="tr-TR"/>
          <w14:ligatures w14:val="none"/>
        </w:rPr>
        <w:t xml:space="preserve">ç </w:t>
      </w:r>
      <w:r w:rsidR="00A82F41">
        <w:rPr>
          <w:rFonts w:ascii="Verdana" w:eastAsia="Times New Roman" w:hAnsi="Verdana" w:cs="Times New Roman"/>
          <w:b/>
          <w:bCs/>
          <w:kern w:val="0"/>
          <w:sz w:val="28"/>
          <w:szCs w:val="28"/>
          <w:lang w:eastAsia="tr-TR"/>
          <w14:ligatures w14:val="none"/>
        </w:rPr>
        <w:t>n</w:t>
      </w:r>
      <w:r w:rsidRPr="00202EE8">
        <w:rPr>
          <w:rFonts w:ascii="Verdana" w:eastAsia="Times New Roman" w:hAnsi="Verdana" w:cs="Times New Roman"/>
          <w:b/>
          <w:bCs/>
          <w:kern w:val="0"/>
          <w:sz w:val="28"/>
          <w:szCs w:val="28"/>
          <w:lang w:eastAsia="tr-TR"/>
          <w14:ligatures w14:val="none"/>
        </w:rPr>
        <w:t xml:space="preserve">oktada </w:t>
      </w:r>
      <w:r w:rsidR="00A82F41">
        <w:rPr>
          <w:rFonts w:ascii="Verdana" w:eastAsia="Times New Roman" w:hAnsi="Verdana" w:cs="Times New Roman"/>
          <w:b/>
          <w:bCs/>
          <w:kern w:val="0"/>
          <w:sz w:val="28"/>
          <w:szCs w:val="28"/>
          <w:lang w:eastAsia="tr-TR"/>
          <w14:ligatures w14:val="none"/>
        </w:rPr>
        <w:t>d</w:t>
      </w:r>
      <w:r w:rsidRPr="00202EE8">
        <w:rPr>
          <w:rFonts w:ascii="Verdana" w:eastAsia="Times New Roman" w:hAnsi="Verdana" w:cs="Times New Roman"/>
          <w:b/>
          <w:bCs/>
          <w:kern w:val="0"/>
          <w:sz w:val="28"/>
          <w:szCs w:val="28"/>
          <w:lang w:eastAsia="tr-TR"/>
          <w14:ligatures w14:val="none"/>
        </w:rPr>
        <w:t xml:space="preserve">ayanıklılık ve </w:t>
      </w:r>
      <w:r w:rsidR="00A82F41">
        <w:rPr>
          <w:rFonts w:ascii="Verdana" w:eastAsia="Times New Roman" w:hAnsi="Verdana" w:cs="Times New Roman"/>
          <w:b/>
          <w:bCs/>
          <w:kern w:val="0"/>
          <w:sz w:val="28"/>
          <w:szCs w:val="28"/>
          <w:lang w:eastAsia="tr-TR"/>
          <w14:ligatures w14:val="none"/>
        </w:rPr>
        <w:t>g</w:t>
      </w:r>
      <w:r w:rsidRPr="00202EE8">
        <w:rPr>
          <w:rFonts w:ascii="Verdana" w:eastAsia="Times New Roman" w:hAnsi="Verdana" w:cs="Times New Roman"/>
          <w:b/>
          <w:bCs/>
          <w:kern w:val="0"/>
          <w:sz w:val="28"/>
          <w:szCs w:val="28"/>
          <w:lang w:eastAsia="tr-TR"/>
          <w14:ligatures w14:val="none"/>
        </w:rPr>
        <w:t xml:space="preserve">üvenlik </w:t>
      </w:r>
      <w:r w:rsidR="00A82F41">
        <w:rPr>
          <w:rFonts w:ascii="Verdana" w:eastAsia="Times New Roman" w:hAnsi="Verdana" w:cs="Times New Roman"/>
          <w:b/>
          <w:bCs/>
          <w:kern w:val="0"/>
          <w:sz w:val="28"/>
          <w:szCs w:val="28"/>
          <w:lang w:eastAsia="tr-TR"/>
          <w14:ligatures w14:val="none"/>
        </w:rPr>
        <w:t>y</w:t>
      </w:r>
      <w:r w:rsidRPr="00202EE8">
        <w:rPr>
          <w:rFonts w:ascii="Verdana" w:eastAsia="Times New Roman" w:hAnsi="Verdana" w:cs="Times New Roman"/>
          <w:b/>
          <w:bCs/>
          <w:kern w:val="0"/>
          <w:sz w:val="28"/>
          <w:szCs w:val="28"/>
          <w:lang w:eastAsia="tr-TR"/>
          <w14:ligatures w14:val="none"/>
        </w:rPr>
        <w:t xml:space="preserve">eteneklerini </w:t>
      </w:r>
      <w:r w:rsidR="00A82F41">
        <w:rPr>
          <w:rFonts w:ascii="Verdana" w:eastAsia="Times New Roman" w:hAnsi="Verdana" w:cs="Times New Roman"/>
          <w:b/>
          <w:bCs/>
          <w:kern w:val="0"/>
          <w:sz w:val="28"/>
          <w:szCs w:val="28"/>
          <w:lang w:eastAsia="tr-TR"/>
          <w14:ligatures w14:val="none"/>
        </w:rPr>
        <w:t>a</w:t>
      </w:r>
      <w:r w:rsidRPr="00202EE8">
        <w:rPr>
          <w:rFonts w:ascii="Verdana" w:eastAsia="Times New Roman" w:hAnsi="Verdana" w:cs="Times New Roman"/>
          <w:b/>
          <w:bCs/>
          <w:kern w:val="0"/>
          <w:sz w:val="28"/>
          <w:szCs w:val="28"/>
          <w:lang w:eastAsia="tr-TR"/>
          <w14:ligatures w14:val="none"/>
        </w:rPr>
        <w:t xml:space="preserve">rtırmak </w:t>
      </w:r>
      <w:r w:rsidR="00A82F41">
        <w:rPr>
          <w:rFonts w:ascii="Verdana" w:eastAsia="Times New Roman" w:hAnsi="Verdana" w:cs="Times New Roman"/>
          <w:b/>
          <w:bCs/>
          <w:kern w:val="0"/>
          <w:sz w:val="28"/>
          <w:szCs w:val="28"/>
          <w:lang w:eastAsia="tr-TR"/>
          <w14:ligatures w14:val="none"/>
        </w:rPr>
        <w:t>i</w:t>
      </w:r>
      <w:r w:rsidRPr="00202EE8">
        <w:rPr>
          <w:rFonts w:ascii="Verdana" w:eastAsia="Times New Roman" w:hAnsi="Verdana" w:cs="Times New Roman"/>
          <w:b/>
          <w:bCs/>
          <w:kern w:val="0"/>
          <w:sz w:val="28"/>
          <w:szCs w:val="28"/>
          <w:lang w:eastAsia="tr-TR"/>
          <w14:ligatures w14:val="none"/>
        </w:rPr>
        <w:t xml:space="preserve">çin </w:t>
      </w:r>
      <w:r w:rsidR="00A82F41">
        <w:rPr>
          <w:rFonts w:ascii="Verdana" w:eastAsia="Times New Roman" w:hAnsi="Verdana" w:cs="Times New Roman"/>
          <w:b/>
          <w:bCs/>
          <w:kern w:val="0"/>
          <w:sz w:val="28"/>
          <w:szCs w:val="28"/>
          <w:lang w:eastAsia="tr-TR"/>
          <w14:ligatures w14:val="none"/>
        </w:rPr>
        <w:t>i</w:t>
      </w:r>
      <w:r w:rsidRPr="00202EE8">
        <w:rPr>
          <w:rFonts w:ascii="Verdana" w:eastAsia="Times New Roman" w:hAnsi="Verdana" w:cs="Times New Roman"/>
          <w:b/>
          <w:bCs/>
          <w:kern w:val="0"/>
          <w:sz w:val="28"/>
          <w:szCs w:val="28"/>
          <w:lang w:eastAsia="tr-TR"/>
          <w14:ligatures w14:val="none"/>
        </w:rPr>
        <w:t xml:space="preserve">ş </w:t>
      </w:r>
      <w:r w:rsidR="00A82F41">
        <w:rPr>
          <w:rFonts w:ascii="Verdana" w:eastAsia="Times New Roman" w:hAnsi="Verdana" w:cs="Times New Roman"/>
          <w:b/>
          <w:bCs/>
          <w:kern w:val="0"/>
          <w:sz w:val="28"/>
          <w:szCs w:val="28"/>
          <w:lang w:eastAsia="tr-TR"/>
          <w14:ligatures w14:val="none"/>
        </w:rPr>
        <w:t>b</w:t>
      </w:r>
      <w:r w:rsidRPr="00202EE8">
        <w:rPr>
          <w:rFonts w:ascii="Verdana" w:eastAsia="Times New Roman" w:hAnsi="Verdana" w:cs="Times New Roman"/>
          <w:b/>
          <w:bCs/>
          <w:kern w:val="0"/>
          <w:sz w:val="28"/>
          <w:szCs w:val="28"/>
          <w:lang w:eastAsia="tr-TR"/>
          <w14:ligatures w14:val="none"/>
        </w:rPr>
        <w:t xml:space="preserve">irliği </w:t>
      </w:r>
      <w:r w:rsidR="00A82F41">
        <w:rPr>
          <w:rFonts w:ascii="Verdana" w:eastAsia="Times New Roman" w:hAnsi="Verdana" w:cs="Times New Roman"/>
          <w:b/>
          <w:bCs/>
          <w:kern w:val="0"/>
          <w:sz w:val="28"/>
          <w:szCs w:val="28"/>
          <w:lang w:eastAsia="tr-TR"/>
          <w14:ligatures w14:val="none"/>
        </w:rPr>
        <w:t>y</w:t>
      </w:r>
      <w:r w:rsidRPr="00202EE8">
        <w:rPr>
          <w:rFonts w:ascii="Verdana" w:eastAsia="Times New Roman" w:hAnsi="Verdana" w:cs="Times New Roman"/>
          <w:b/>
          <w:bCs/>
          <w:kern w:val="0"/>
          <w:sz w:val="28"/>
          <w:szCs w:val="28"/>
          <w:lang w:eastAsia="tr-TR"/>
          <w14:ligatures w14:val="none"/>
        </w:rPr>
        <w:t>apıyor</w:t>
      </w:r>
    </w:p>
    <w:p w14:paraId="170BE79C" w14:textId="77777777" w:rsidR="000B04AF" w:rsidRPr="00202EE8" w:rsidRDefault="000B04AF" w:rsidP="000B04AF">
      <w:pPr>
        <w:spacing w:after="0" w:line="360" w:lineRule="auto"/>
        <w:jc w:val="center"/>
        <w:outlineLvl w:val="1"/>
        <w:rPr>
          <w:rFonts w:ascii="Verdana" w:eastAsia="Times New Roman" w:hAnsi="Verdana" w:cs="Times New Roman"/>
          <w:b/>
          <w:bCs/>
          <w:kern w:val="0"/>
          <w:sz w:val="28"/>
          <w:szCs w:val="28"/>
          <w:lang w:eastAsia="tr-TR"/>
          <w14:ligatures w14:val="none"/>
        </w:rPr>
      </w:pPr>
    </w:p>
    <w:p w14:paraId="66752C2C" w14:textId="77777777" w:rsidR="00761052" w:rsidRDefault="00761052" w:rsidP="000B04AF">
      <w:pPr>
        <w:spacing w:after="0" w:line="360" w:lineRule="auto"/>
        <w:jc w:val="center"/>
        <w:rPr>
          <w:rFonts w:ascii="Verdana" w:eastAsia="Times New Roman" w:hAnsi="Verdana" w:cs="Times New Roman"/>
          <w:b/>
          <w:bCs/>
          <w:kern w:val="0"/>
          <w:sz w:val="24"/>
          <w:szCs w:val="24"/>
          <w:lang w:eastAsia="tr-TR"/>
          <w14:ligatures w14:val="none"/>
        </w:rPr>
      </w:pPr>
      <w:r w:rsidRPr="00202EE8">
        <w:rPr>
          <w:rFonts w:ascii="Verdana" w:eastAsia="Times New Roman" w:hAnsi="Verdana" w:cs="Times New Roman"/>
          <w:b/>
          <w:bCs/>
          <w:kern w:val="0"/>
          <w:sz w:val="24"/>
          <w:szCs w:val="24"/>
          <w:lang w:eastAsia="tr-TR"/>
          <w14:ligatures w14:val="none"/>
        </w:rPr>
        <w:t xml:space="preserve">Panasonic Connect, Panasonic TOUGHBOOK cihazlarında otonom operasyonları ve gerçek zamanlı veri işlemeyi desteklemek amacıyla Red Hat Device </w:t>
      </w:r>
      <w:proofErr w:type="spellStart"/>
      <w:r w:rsidRPr="00202EE8">
        <w:rPr>
          <w:rFonts w:ascii="Verdana" w:eastAsia="Times New Roman" w:hAnsi="Verdana" w:cs="Times New Roman"/>
          <w:b/>
          <w:bCs/>
          <w:kern w:val="0"/>
          <w:sz w:val="24"/>
          <w:szCs w:val="24"/>
          <w:lang w:eastAsia="tr-TR"/>
          <w14:ligatures w14:val="none"/>
        </w:rPr>
        <w:t>Edge'i</w:t>
      </w:r>
      <w:proofErr w:type="spellEnd"/>
      <w:r w:rsidRPr="00202EE8">
        <w:rPr>
          <w:rFonts w:ascii="Verdana" w:eastAsia="Times New Roman" w:hAnsi="Verdana" w:cs="Times New Roman"/>
          <w:b/>
          <w:bCs/>
          <w:kern w:val="0"/>
          <w:sz w:val="24"/>
          <w:szCs w:val="24"/>
          <w:lang w:eastAsia="tr-TR"/>
          <w14:ligatures w14:val="none"/>
        </w:rPr>
        <w:t xml:space="preserve"> entegre ediyor.</w:t>
      </w:r>
    </w:p>
    <w:p w14:paraId="60CAABCA" w14:textId="77777777" w:rsidR="000B04AF" w:rsidRPr="00202EE8" w:rsidRDefault="000B04AF" w:rsidP="000B04AF">
      <w:pPr>
        <w:spacing w:after="0" w:line="360" w:lineRule="auto"/>
        <w:jc w:val="center"/>
        <w:rPr>
          <w:rFonts w:ascii="Verdana" w:eastAsia="Times New Roman" w:hAnsi="Verdana" w:cs="Times New Roman"/>
          <w:b/>
          <w:bCs/>
          <w:kern w:val="0"/>
          <w:sz w:val="24"/>
          <w:szCs w:val="24"/>
          <w:lang w:eastAsia="tr-TR"/>
          <w14:ligatures w14:val="none"/>
        </w:rPr>
      </w:pPr>
    </w:p>
    <w:p w14:paraId="382C8A86" w14:textId="6F02AB10" w:rsidR="00761052" w:rsidRDefault="00761052"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kern w:val="0"/>
          <w:sz w:val="20"/>
          <w:szCs w:val="20"/>
          <w:lang w:eastAsia="tr-TR"/>
          <w14:ligatures w14:val="none"/>
        </w:rPr>
        <w:t xml:space="preserve">Dünyanın lider açık kaynak çözümleri sağlayıcısı Red Hat ve Panasonic Connect, bugün dayanıklı uç bilgi işlem yeteneklerini yeniden tanımlamak amacıyla küresel bir iş birliği gerçekleştirdiklerini duyuruyor. Panasonic Connect, </w:t>
      </w:r>
      <w:hyperlink r:id="rId5" w:tgtFrame="_blank" w:history="1">
        <w:r w:rsidRPr="00761052">
          <w:rPr>
            <w:rFonts w:ascii="Verdana" w:eastAsia="Times New Roman" w:hAnsi="Verdana" w:cs="Times New Roman"/>
            <w:color w:val="0000FF"/>
            <w:kern w:val="0"/>
            <w:sz w:val="20"/>
            <w:szCs w:val="20"/>
            <w:u w:val="single"/>
            <w:lang w:eastAsia="tr-TR"/>
            <w14:ligatures w14:val="none"/>
          </w:rPr>
          <w:t xml:space="preserve">Red Hat Device </w:t>
        </w:r>
        <w:proofErr w:type="spellStart"/>
        <w:r w:rsidRPr="00761052">
          <w:rPr>
            <w:rFonts w:ascii="Verdana" w:eastAsia="Times New Roman" w:hAnsi="Verdana" w:cs="Times New Roman"/>
            <w:color w:val="0000FF"/>
            <w:kern w:val="0"/>
            <w:sz w:val="20"/>
            <w:szCs w:val="20"/>
            <w:u w:val="single"/>
            <w:lang w:eastAsia="tr-TR"/>
            <w14:ligatures w14:val="none"/>
          </w:rPr>
          <w:t>Edge</w:t>
        </w:r>
        <w:proofErr w:type="spellEnd"/>
      </w:hyperlink>
      <w:r w:rsidRPr="00761052">
        <w:rPr>
          <w:rFonts w:ascii="Verdana" w:eastAsia="Times New Roman" w:hAnsi="Verdana" w:cs="Times New Roman"/>
          <w:kern w:val="0"/>
          <w:sz w:val="20"/>
          <w:szCs w:val="20"/>
          <w:lang w:eastAsia="tr-TR"/>
          <w14:ligatures w14:val="none"/>
        </w:rPr>
        <w:t xml:space="preserve"> çözümünü Panasonic TOUGHBOOK cihazlarına önceden yükleyerek; endüstriyel otomasyonu, akıllı üretimi ve savunma sektörü kabiliyetlerini destekleyen, kutudan çıktığı haliyle gerçek zamanlı veri işleme sunan birleşik bir platform sağlıyor.</w:t>
      </w:r>
    </w:p>
    <w:p w14:paraId="76346CDC" w14:textId="77777777" w:rsidR="000B04AF" w:rsidRPr="00761052" w:rsidRDefault="000B04AF" w:rsidP="000B04AF">
      <w:pPr>
        <w:spacing w:after="0" w:line="360" w:lineRule="auto"/>
        <w:jc w:val="both"/>
        <w:rPr>
          <w:rFonts w:ascii="Verdana" w:eastAsia="Times New Roman" w:hAnsi="Verdana" w:cs="Times New Roman"/>
          <w:kern w:val="0"/>
          <w:sz w:val="20"/>
          <w:szCs w:val="20"/>
          <w:lang w:eastAsia="tr-TR"/>
          <w14:ligatures w14:val="none"/>
        </w:rPr>
      </w:pPr>
    </w:p>
    <w:p w14:paraId="1FCAF7CB" w14:textId="0D4FE5B8" w:rsidR="00761052" w:rsidRPr="00761052" w:rsidRDefault="00761052" w:rsidP="000B04AF">
      <w:pPr>
        <w:spacing w:after="0" w:line="360" w:lineRule="auto"/>
        <w:jc w:val="both"/>
        <w:outlineLvl w:val="2"/>
        <w:rPr>
          <w:rFonts w:ascii="Verdana" w:eastAsia="Times New Roman" w:hAnsi="Verdana" w:cs="Times New Roman"/>
          <w:b/>
          <w:bCs/>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 xml:space="preserve">Panasonic TOUGHBOOK ve Red Hat Device </w:t>
      </w:r>
      <w:proofErr w:type="spellStart"/>
      <w:r w:rsidRPr="00761052">
        <w:rPr>
          <w:rFonts w:ascii="Verdana" w:eastAsia="Times New Roman" w:hAnsi="Verdana" w:cs="Times New Roman"/>
          <w:b/>
          <w:bCs/>
          <w:kern w:val="0"/>
          <w:sz w:val="20"/>
          <w:szCs w:val="20"/>
          <w:lang w:eastAsia="tr-TR"/>
          <w14:ligatures w14:val="none"/>
        </w:rPr>
        <w:t>Edge</w:t>
      </w:r>
      <w:proofErr w:type="spellEnd"/>
      <w:r w:rsidRPr="00761052">
        <w:rPr>
          <w:rFonts w:ascii="Verdana" w:eastAsia="Times New Roman" w:hAnsi="Verdana" w:cs="Times New Roman"/>
          <w:b/>
          <w:bCs/>
          <w:kern w:val="0"/>
          <w:sz w:val="20"/>
          <w:szCs w:val="20"/>
          <w:lang w:eastAsia="tr-TR"/>
          <w14:ligatures w14:val="none"/>
        </w:rPr>
        <w:t xml:space="preserve"> </w:t>
      </w:r>
      <w:r w:rsidR="00A82F41">
        <w:rPr>
          <w:rFonts w:ascii="Verdana" w:eastAsia="Times New Roman" w:hAnsi="Verdana" w:cs="Times New Roman"/>
          <w:b/>
          <w:bCs/>
          <w:kern w:val="0"/>
          <w:sz w:val="20"/>
          <w:szCs w:val="20"/>
          <w:lang w:eastAsia="tr-TR"/>
          <w14:ligatures w14:val="none"/>
        </w:rPr>
        <w:t>e</w:t>
      </w:r>
      <w:r w:rsidRPr="00761052">
        <w:rPr>
          <w:rFonts w:ascii="Verdana" w:eastAsia="Times New Roman" w:hAnsi="Verdana" w:cs="Times New Roman"/>
          <w:b/>
          <w:bCs/>
          <w:kern w:val="0"/>
          <w:sz w:val="20"/>
          <w:szCs w:val="20"/>
          <w:lang w:eastAsia="tr-TR"/>
          <w14:ligatures w14:val="none"/>
        </w:rPr>
        <w:t>ntegrasyonu</w:t>
      </w:r>
    </w:p>
    <w:p w14:paraId="4890FAAA" w14:textId="5C4DAA6A" w:rsidR="00761052" w:rsidRDefault="00761052"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kern w:val="0"/>
          <w:sz w:val="20"/>
          <w:szCs w:val="20"/>
          <w:lang w:eastAsia="tr-TR"/>
          <w14:ligatures w14:val="none"/>
        </w:rPr>
        <w:t xml:space="preserve">Panasonic TOUGHBOOK ile </w:t>
      </w:r>
      <w:hyperlink r:id="rId6" w:history="1">
        <w:r w:rsidRPr="00434049">
          <w:rPr>
            <w:rStyle w:val="Kpr"/>
            <w:rFonts w:ascii="Verdana" w:eastAsia="Times New Roman" w:hAnsi="Verdana" w:cs="Times New Roman"/>
            <w:kern w:val="0"/>
            <w:sz w:val="20"/>
            <w:szCs w:val="20"/>
            <w:lang w:eastAsia="tr-TR"/>
            <w14:ligatures w14:val="none"/>
          </w:rPr>
          <w:t xml:space="preserve">Red Hat Device </w:t>
        </w:r>
        <w:proofErr w:type="spellStart"/>
        <w:r w:rsidRPr="00434049">
          <w:rPr>
            <w:rStyle w:val="Kpr"/>
            <w:rFonts w:ascii="Verdana" w:eastAsia="Times New Roman" w:hAnsi="Verdana" w:cs="Times New Roman"/>
            <w:kern w:val="0"/>
            <w:sz w:val="20"/>
            <w:szCs w:val="20"/>
            <w:lang w:eastAsia="tr-TR"/>
            <w14:ligatures w14:val="none"/>
          </w:rPr>
          <w:t>Edge</w:t>
        </w:r>
      </w:hyperlink>
      <w:r w:rsidRPr="00761052">
        <w:rPr>
          <w:rFonts w:ascii="Verdana" w:eastAsia="Times New Roman" w:hAnsi="Verdana" w:cs="Times New Roman"/>
          <w:kern w:val="0"/>
          <w:sz w:val="20"/>
          <w:szCs w:val="20"/>
          <w:lang w:eastAsia="tr-TR"/>
          <w14:ligatures w14:val="none"/>
        </w:rPr>
        <w:t>'in</w:t>
      </w:r>
      <w:proofErr w:type="spellEnd"/>
      <w:r w:rsidRPr="00761052">
        <w:rPr>
          <w:rFonts w:ascii="Verdana" w:eastAsia="Times New Roman" w:hAnsi="Verdana" w:cs="Times New Roman"/>
          <w:kern w:val="0"/>
          <w:sz w:val="20"/>
          <w:szCs w:val="20"/>
          <w:lang w:eastAsia="tr-TR"/>
          <w14:ligatures w14:val="none"/>
        </w:rPr>
        <w:t xml:space="preserve"> bir araya gelmesiyle oluşan ürün serisi; hükümet, savunma sektörleri ve imalat alanlarındaki kullanım senaryolarını kapsayan, zorlu güvenlik ve uyumluluk gereksinimlerini karşılamak üzere tasarlanan ve özel uç bilgi işlem süreçleri için optimize edilen dayanıklı dizüstü bilgisayarlar ve tabletlerden oluşuyor. Red Hat Device </w:t>
      </w:r>
      <w:proofErr w:type="spellStart"/>
      <w:r w:rsidRPr="00761052">
        <w:rPr>
          <w:rFonts w:ascii="Verdana" w:eastAsia="Times New Roman" w:hAnsi="Verdana" w:cs="Times New Roman"/>
          <w:kern w:val="0"/>
          <w:sz w:val="20"/>
          <w:szCs w:val="20"/>
          <w:lang w:eastAsia="tr-TR"/>
          <w14:ligatures w14:val="none"/>
        </w:rPr>
        <w:t>Edge</w:t>
      </w:r>
      <w:proofErr w:type="spellEnd"/>
      <w:r w:rsidRPr="00761052">
        <w:rPr>
          <w:rFonts w:ascii="Verdana" w:eastAsia="Times New Roman" w:hAnsi="Verdana" w:cs="Times New Roman"/>
          <w:kern w:val="0"/>
          <w:sz w:val="20"/>
          <w:szCs w:val="20"/>
          <w:lang w:eastAsia="tr-TR"/>
          <w14:ligatures w14:val="none"/>
        </w:rPr>
        <w:t xml:space="preserve">; </w:t>
      </w:r>
      <w:hyperlink r:id="rId7" w:tgtFrame="_blank" w:history="1">
        <w:r w:rsidRPr="00761052">
          <w:rPr>
            <w:rFonts w:ascii="Verdana" w:eastAsia="Times New Roman" w:hAnsi="Verdana" w:cs="Times New Roman"/>
            <w:color w:val="0000FF"/>
            <w:kern w:val="0"/>
            <w:sz w:val="20"/>
            <w:szCs w:val="20"/>
            <w:u w:val="single"/>
            <w:lang w:eastAsia="tr-TR"/>
            <w14:ligatures w14:val="none"/>
          </w:rPr>
          <w:t xml:space="preserve">Red Hat </w:t>
        </w:r>
        <w:proofErr w:type="spellStart"/>
        <w:r w:rsidRPr="00761052">
          <w:rPr>
            <w:rFonts w:ascii="Verdana" w:eastAsia="Times New Roman" w:hAnsi="Verdana" w:cs="Times New Roman"/>
            <w:color w:val="0000FF"/>
            <w:kern w:val="0"/>
            <w:sz w:val="20"/>
            <w:szCs w:val="20"/>
            <w:u w:val="single"/>
            <w:lang w:eastAsia="tr-TR"/>
            <w14:ligatures w14:val="none"/>
          </w:rPr>
          <w:t>OpenShift</w:t>
        </w:r>
        <w:proofErr w:type="spellEnd"/>
      </w:hyperlink>
      <w:r w:rsidRPr="00761052">
        <w:rPr>
          <w:rFonts w:ascii="Verdana" w:eastAsia="Times New Roman" w:hAnsi="Verdana" w:cs="Times New Roman"/>
          <w:kern w:val="0"/>
          <w:sz w:val="20"/>
          <w:szCs w:val="20"/>
          <w:lang w:eastAsia="tr-TR"/>
          <w14:ligatures w14:val="none"/>
        </w:rPr>
        <w:t xml:space="preserve"> yazılımının uç nokta yeteneklerinden türetilen hafif bir Kubernetes dağıtımı olan ve Red Hat liderliğindeki açık kaynak topluluk projesi </w:t>
      </w:r>
      <w:proofErr w:type="spellStart"/>
      <w:r w:rsidRPr="00761052">
        <w:rPr>
          <w:rFonts w:ascii="Verdana" w:eastAsia="Times New Roman" w:hAnsi="Verdana" w:cs="Times New Roman"/>
          <w:kern w:val="0"/>
          <w:sz w:val="20"/>
          <w:szCs w:val="20"/>
          <w:lang w:eastAsia="tr-TR"/>
          <w14:ligatures w14:val="none"/>
        </w:rPr>
        <w:t>MicroShift'in</w:t>
      </w:r>
      <w:proofErr w:type="spellEnd"/>
      <w:r w:rsidRPr="00761052">
        <w:rPr>
          <w:rFonts w:ascii="Verdana" w:eastAsia="Times New Roman" w:hAnsi="Verdana" w:cs="Times New Roman"/>
          <w:kern w:val="0"/>
          <w:sz w:val="20"/>
          <w:szCs w:val="20"/>
          <w:lang w:eastAsia="tr-TR"/>
          <w14:ligatures w14:val="none"/>
        </w:rPr>
        <w:t xml:space="preserve"> kurumsal kullanıma hazır ve desteklenen bir versiyonunu, </w:t>
      </w:r>
      <w:hyperlink r:id="rId8" w:tgtFrame="_blank" w:history="1">
        <w:r w:rsidRPr="00761052">
          <w:rPr>
            <w:rFonts w:ascii="Verdana" w:eastAsia="Times New Roman" w:hAnsi="Verdana" w:cs="Times New Roman"/>
            <w:color w:val="0000FF"/>
            <w:kern w:val="0"/>
            <w:sz w:val="20"/>
            <w:szCs w:val="20"/>
            <w:u w:val="single"/>
            <w:lang w:eastAsia="tr-TR"/>
            <w14:ligatures w14:val="none"/>
          </w:rPr>
          <w:t>Red Hat Enterprise Linux</w:t>
        </w:r>
      </w:hyperlink>
      <w:r w:rsidRPr="00761052">
        <w:rPr>
          <w:rFonts w:ascii="Verdana" w:eastAsia="Times New Roman" w:hAnsi="Verdana" w:cs="Times New Roman"/>
          <w:kern w:val="0"/>
          <w:sz w:val="20"/>
          <w:szCs w:val="20"/>
          <w:lang w:eastAsia="tr-TR"/>
          <w14:ligatures w14:val="none"/>
        </w:rPr>
        <w:t xml:space="preserve"> ve </w:t>
      </w:r>
      <w:hyperlink r:id="rId9" w:tgtFrame="_blank" w:history="1">
        <w:r w:rsidRPr="00761052">
          <w:rPr>
            <w:rFonts w:ascii="Verdana" w:eastAsia="Times New Roman" w:hAnsi="Verdana" w:cs="Times New Roman"/>
            <w:color w:val="0000FF"/>
            <w:kern w:val="0"/>
            <w:sz w:val="20"/>
            <w:szCs w:val="20"/>
            <w:u w:val="single"/>
            <w:lang w:eastAsia="tr-TR"/>
            <w14:ligatures w14:val="none"/>
          </w:rPr>
          <w:t xml:space="preserve">Red Hat </w:t>
        </w:r>
        <w:proofErr w:type="spellStart"/>
        <w:r w:rsidRPr="00761052">
          <w:rPr>
            <w:rFonts w:ascii="Verdana" w:eastAsia="Times New Roman" w:hAnsi="Verdana" w:cs="Times New Roman"/>
            <w:color w:val="0000FF"/>
            <w:kern w:val="0"/>
            <w:sz w:val="20"/>
            <w:szCs w:val="20"/>
            <w:u w:val="single"/>
            <w:lang w:eastAsia="tr-TR"/>
            <w14:ligatures w14:val="none"/>
          </w:rPr>
          <w:t>Ansible</w:t>
        </w:r>
        <w:proofErr w:type="spellEnd"/>
        <w:r w:rsidRPr="00761052">
          <w:rPr>
            <w:rFonts w:ascii="Verdana" w:eastAsia="Times New Roman" w:hAnsi="Verdana" w:cs="Times New Roman"/>
            <w:color w:val="0000FF"/>
            <w:kern w:val="0"/>
            <w:sz w:val="20"/>
            <w:szCs w:val="20"/>
            <w:u w:val="single"/>
            <w:lang w:eastAsia="tr-TR"/>
            <w14:ligatures w14:val="none"/>
          </w:rPr>
          <w:t xml:space="preserve"> </w:t>
        </w:r>
        <w:proofErr w:type="spellStart"/>
        <w:r w:rsidRPr="00761052">
          <w:rPr>
            <w:rFonts w:ascii="Verdana" w:eastAsia="Times New Roman" w:hAnsi="Verdana" w:cs="Times New Roman"/>
            <w:color w:val="0000FF"/>
            <w:kern w:val="0"/>
            <w:sz w:val="20"/>
            <w:szCs w:val="20"/>
            <w:u w:val="single"/>
            <w:lang w:eastAsia="tr-TR"/>
            <w14:ligatures w14:val="none"/>
          </w:rPr>
          <w:t>Automation</w:t>
        </w:r>
        <w:proofErr w:type="spellEnd"/>
        <w:r w:rsidRPr="00761052">
          <w:rPr>
            <w:rFonts w:ascii="Verdana" w:eastAsia="Times New Roman" w:hAnsi="Verdana" w:cs="Times New Roman"/>
            <w:color w:val="0000FF"/>
            <w:kern w:val="0"/>
            <w:sz w:val="20"/>
            <w:szCs w:val="20"/>
            <w:u w:val="single"/>
            <w:lang w:eastAsia="tr-TR"/>
            <w14:ligatures w14:val="none"/>
          </w:rPr>
          <w:t xml:space="preserve"> Platform</w:t>
        </w:r>
      </w:hyperlink>
      <w:r w:rsidRPr="00761052">
        <w:rPr>
          <w:rFonts w:ascii="Verdana" w:eastAsia="Times New Roman" w:hAnsi="Verdana" w:cs="Times New Roman"/>
          <w:kern w:val="0"/>
          <w:sz w:val="20"/>
          <w:szCs w:val="20"/>
          <w:lang w:eastAsia="tr-TR"/>
          <w14:ligatures w14:val="none"/>
        </w:rPr>
        <w:t xml:space="preserve"> ile birleştiriyor.</w:t>
      </w:r>
    </w:p>
    <w:p w14:paraId="1F3981AF" w14:textId="77777777" w:rsidR="000B04AF" w:rsidRPr="00761052" w:rsidRDefault="000B04AF" w:rsidP="000B04AF">
      <w:pPr>
        <w:spacing w:after="0" w:line="360" w:lineRule="auto"/>
        <w:jc w:val="both"/>
        <w:rPr>
          <w:rFonts w:ascii="Verdana" w:eastAsia="Times New Roman" w:hAnsi="Verdana" w:cs="Times New Roman"/>
          <w:kern w:val="0"/>
          <w:sz w:val="20"/>
          <w:szCs w:val="20"/>
          <w:lang w:eastAsia="tr-TR"/>
          <w14:ligatures w14:val="none"/>
        </w:rPr>
      </w:pPr>
    </w:p>
    <w:p w14:paraId="7CED3661" w14:textId="77777777" w:rsidR="00761052" w:rsidRDefault="00761052"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kern w:val="0"/>
          <w:sz w:val="20"/>
          <w:szCs w:val="20"/>
          <w:lang w:eastAsia="tr-TR"/>
          <w14:ligatures w14:val="none"/>
        </w:rPr>
        <w:t xml:space="preserve">Panasonic TOUGHBOOK cihazları, Red Hat Device </w:t>
      </w:r>
      <w:proofErr w:type="spellStart"/>
      <w:r w:rsidRPr="00761052">
        <w:rPr>
          <w:rFonts w:ascii="Verdana" w:eastAsia="Times New Roman" w:hAnsi="Verdana" w:cs="Times New Roman"/>
          <w:kern w:val="0"/>
          <w:sz w:val="20"/>
          <w:szCs w:val="20"/>
          <w:lang w:eastAsia="tr-TR"/>
          <w14:ligatures w14:val="none"/>
        </w:rPr>
        <w:t>Edge</w:t>
      </w:r>
      <w:proofErr w:type="spellEnd"/>
      <w:r w:rsidRPr="00761052">
        <w:rPr>
          <w:rFonts w:ascii="Verdana" w:eastAsia="Times New Roman" w:hAnsi="Verdana" w:cs="Times New Roman"/>
          <w:kern w:val="0"/>
          <w:sz w:val="20"/>
          <w:szCs w:val="20"/>
          <w:lang w:eastAsia="tr-TR"/>
          <w14:ligatures w14:val="none"/>
        </w:rPr>
        <w:t xml:space="preserve"> kullanarak şu avantajları sunuyor:</w:t>
      </w:r>
    </w:p>
    <w:p w14:paraId="16DAB447" w14:textId="77777777" w:rsidR="000B04AF" w:rsidRPr="00761052" w:rsidRDefault="000B04AF" w:rsidP="000B04AF">
      <w:pPr>
        <w:spacing w:after="0" w:line="360" w:lineRule="auto"/>
        <w:jc w:val="both"/>
        <w:rPr>
          <w:rFonts w:ascii="Verdana" w:eastAsia="Times New Roman" w:hAnsi="Verdana" w:cs="Times New Roman"/>
          <w:kern w:val="0"/>
          <w:sz w:val="20"/>
          <w:szCs w:val="20"/>
          <w:lang w:eastAsia="tr-TR"/>
          <w14:ligatures w14:val="none"/>
        </w:rPr>
      </w:pPr>
    </w:p>
    <w:p w14:paraId="334C1349" w14:textId="77777777" w:rsidR="00761052" w:rsidRPr="00761052" w:rsidRDefault="00761052" w:rsidP="000B04AF">
      <w:pPr>
        <w:numPr>
          <w:ilvl w:val="0"/>
          <w:numId w:val="5"/>
        </w:num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Daha hızlı ve basitleştirilmiş dağıtım:</w:t>
      </w:r>
      <w:r w:rsidRPr="00761052">
        <w:rPr>
          <w:rFonts w:ascii="Verdana" w:eastAsia="Times New Roman" w:hAnsi="Verdana" w:cs="Times New Roman"/>
          <w:kern w:val="0"/>
          <w:sz w:val="20"/>
          <w:szCs w:val="20"/>
          <w:lang w:eastAsia="tr-TR"/>
          <w14:ligatures w14:val="none"/>
        </w:rPr>
        <w:t xml:space="preserve"> Kritik görev güvenlik gereksinimlerinin karşılanmasına yardımcı olurken, değer yaratma süresini hızlandıran kutudan çıktığı gibi hazır, önceden test edilmiş bir çözüm sağlanıyor.</w:t>
      </w:r>
    </w:p>
    <w:p w14:paraId="088CAEAA" w14:textId="77777777" w:rsidR="00761052" w:rsidRPr="00761052" w:rsidRDefault="00761052" w:rsidP="000B04AF">
      <w:pPr>
        <w:numPr>
          <w:ilvl w:val="0"/>
          <w:numId w:val="5"/>
        </w:num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Gelişmiş esneklik ve özelleştirme:</w:t>
      </w:r>
      <w:r w:rsidRPr="00761052">
        <w:rPr>
          <w:rFonts w:ascii="Verdana" w:eastAsia="Times New Roman" w:hAnsi="Verdana" w:cs="Times New Roman"/>
          <w:kern w:val="0"/>
          <w:sz w:val="20"/>
          <w:szCs w:val="20"/>
          <w:lang w:eastAsia="tr-TR"/>
          <w14:ligatures w14:val="none"/>
        </w:rPr>
        <w:t xml:space="preserve"> Red Hat Device </w:t>
      </w:r>
      <w:proofErr w:type="spellStart"/>
      <w:r w:rsidRPr="00761052">
        <w:rPr>
          <w:rFonts w:ascii="Verdana" w:eastAsia="Times New Roman" w:hAnsi="Verdana" w:cs="Times New Roman"/>
          <w:kern w:val="0"/>
          <w:sz w:val="20"/>
          <w:szCs w:val="20"/>
          <w:lang w:eastAsia="tr-TR"/>
          <w14:ligatures w14:val="none"/>
        </w:rPr>
        <w:t>Edge</w:t>
      </w:r>
      <w:proofErr w:type="spellEnd"/>
      <w:r w:rsidRPr="00761052">
        <w:rPr>
          <w:rFonts w:ascii="Verdana" w:eastAsia="Times New Roman" w:hAnsi="Verdana" w:cs="Times New Roman"/>
          <w:kern w:val="0"/>
          <w:sz w:val="20"/>
          <w:szCs w:val="20"/>
          <w:lang w:eastAsia="tr-TR"/>
          <w14:ligatures w14:val="none"/>
        </w:rPr>
        <w:t>, zorlu uç nokta iş yüklerini desteklemek için Linux tabanlı ve güvenilir bir altyapı sunuyor.</w:t>
      </w:r>
    </w:p>
    <w:p w14:paraId="18156CC1" w14:textId="77777777" w:rsidR="00761052" w:rsidRDefault="00761052" w:rsidP="000B04AF">
      <w:pPr>
        <w:numPr>
          <w:ilvl w:val="0"/>
          <w:numId w:val="5"/>
        </w:num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lastRenderedPageBreak/>
        <w:t>Zorlu koşullarda operasyonel dayanıklılık:</w:t>
      </w:r>
      <w:r w:rsidRPr="00761052">
        <w:rPr>
          <w:rFonts w:ascii="Verdana" w:eastAsia="Times New Roman" w:hAnsi="Verdana" w:cs="Times New Roman"/>
          <w:kern w:val="0"/>
          <w:sz w:val="20"/>
          <w:szCs w:val="20"/>
          <w:lang w:eastAsia="tr-TR"/>
          <w14:ligatures w14:val="none"/>
        </w:rPr>
        <w:t xml:space="preserve"> Panasonic TOUGHBOOK cihazlarının fiziksel dayanıklılığı ile Red Hat Device </w:t>
      </w:r>
      <w:proofErr w:type="spellStart"/>
      <w:r w:rsidRPr="00761052">
        <w:rPr>
          <w:rFonts w:ascii="Verdana" w:eastAsia="Times New Roman" w:hAnsi="Verdana" w:cs="Times New Roman"/>
          <w:kern w:val="0"/>
          <w:sz w:val="20"/>
          <w:szCs w:val="20"/>
          <w:lang w:eastAsia="tr-TR"/>
          <w14:ligatures w14:val="none"/>
        </w:rPr>
        <w:t>Edge'in</w:t>
      </w:r>
      <w:proofErr w:type="spellEnd"/>
      <w:r w:rsidRPr="00761052">
        <w:rPr>
          <w:rFonts w:ascii="Verdana" w:eastAsia="Times New Roman" w:hAnsi="Verdana" w:cs="Times New Roman"/>
          <w:kern w:val="0"/>
          <w:sz w:val="20"/>
          <w:szCs w:val="20"/>
          <w:lang w:eastAsia="tr-TR"/>
          <w14:ligatures w14:val="none"/>
        </w:rPr>
        <w:t xml:space="preserve"> yerleşik güvenlik yeteneklerinin birleşimi, bağlantısı kesilmiş veya uzak ortamlarda güvenilirlik sunuyor.</w:t>
      </w:r>
    </w:p>
    <w:p w14:paraId="72FA2C83" w14:textId="77777777" w:rsidR="000B04AF" w:rsidRPr="00761052" w:rsidRDefault="000B04AF" w:rsidP="000B04AF">
      <w:pPr>
        <w:numPr>
          <w:ilvl w:val="0"/>
          <w:numId w:val="5"/>
        </w:numPr>
        <w:spacing w:after="0" w:line="360" w:lineRule="auto"/>
        <w:jc w:val="both"/>
        <w:rPr>
          <w:rFonts w:ascii="Verdana" w:eastAsia="Times New Roman" w:hAnsi="Verdana" w:cs="Times New Roman"/>
          <w:kern w:val="0"/>
          <w:sz w:val="20"/>
          <w:szCs w:val="20"/>
          <w:lang w:eastAsia="tr-TR"/>
          <w14:ligatures w14:val="none"/>
        </w:rPr>
      </w:pPr>
    </w:p>
    <w:p w14:paraId="08F9D60C" w14:textId="6CCE4782" w:rsidR="00761052" w:rsidRDefault="00761052"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kern w:val="0"/>
          <w:sz w:val="20"/>
          <w:szCs w:val="20"/>
          <w:lang w:eastAsia="tr-TR"/>
          <w14:ligatures w14:val="none"/>
        </w:rPr>
        <w:t>Kuru</w:t>
      </w:r>
      <w:r w:rsidR="00736BA6">
        <w:rPr>
          <w:rFonts w:ascii="Verdana" w:eastAsia="Times New Roman" w:hAnsi="Verdana" w:cs="Times New Roman"/>
          <w:kern w:val="0"/>
          <w:sz w:val="20"/>
          <w:szCs w:val="20"/>
          <w:lang w:eastAsia="tr-TR"/>
          <w14:ligatures w14:val="none"/>
        </w:rPr>
        <w:t>ml</w:t>
      </w:r>
      <w:r w:rsidRPr="00761052">
        <w:rPr>
          <w:rFonts w:ascii="Verdana" w:eastAsia="Times New Roman" w:hAnsi="Verdana" w:cs="Times New Roman"/>
          <w:kern w:val="0"/>
          <w:sz w:val="20"/>
          <w:szCs w:val="20"/>
          <w:lang w:eastAsia="tr-TR"/>
          <w14:ligatures w14:val="none"/>
        </w:rPr>
        <w:t xml:space="preserve">ar, kendi özel operasyonel gereksinimleri için ihtiyaç duyulan Red Hat Device </w:t>
      </w:r>
      <w:proofErr w:type="spellStart"/>
      <w:r w:rsidRPr="00761052">
        <w:rPr>
          <w:rFonts w:ascii="Verdana" w:eastAsia="Times New Roman" w:hAnsi="Verdana" w:cs="Times New Roman"/>
          <w:kern w:val="0"/>
          <w:sz w:val="20"/>
          <w:szCs w:val="20"/>
          <w:lang w:eastAsia="tr-TR"/>
          <w14:ligatures w14:val="none"/>
        </w:rPr>
        <w:t>Edge</w:t>
      </w:r>
      <w:proofErr w:type="spellEnd"/>
      <w:r w:rsidRPr="00761052">
        <w:rPr>
          <w:rFonts w:ascii="Verdana" w:eastAsia="Times New Roman" w:hAnsi="Verdana" w:cs="Times New Roman"/>
          <w:kern w:val="0"/>
          <w:sz w:val="20"/>
          <w:szCs w:val="20"/>
          <w:lang w:eastAsia="tr-TR"/>
          <w14:ligatures w14:val="none"/>
        </w:rPr>
        <w:t xml:space="preserve"> destek seviyesini seçme esnekliğine sahip oluyor. Panasonic TOUGHBOOK cihazlarında Red Hat Device </w:t>
      </w:r>
      <w:proofErr w:type="spellStart"/>
      <w:r w:rsidRPr="00761052">
        <w:rPr>
          <w:rFonts w:ascii="Verdana" w:eastAsia="Times New Roman" w:hAnsi="Verdana" w:cs="Times New Roman"/>
          <w:kern w:val="0"/>
          <w:sz w:val="20"/>
          <w:szCs w:val="20"/>
          <w:lang w:eastAsia="tr-TR"/>
          <w14:ligatures w14:val="none"/>
        </w:rPr>
        <w:t>Edge</w:t>
      </w:r>
      <w:proofErr w:type="spellEnd"/>
      <w:r w:rsidRPr="00761052">
        <w:rPr>
          <w:rFonts w:ascii="Verdana" w:eastAsia="Times New Roman" w:hAnsi="Verdana" w:cs="Times New Roman"/>
          <w:kern w:val="0"/>
          <w:sz w:val="20"/>
          <w:szCs w:val="20"/>
          <w:lang w:eastAsia="tr-TR"/>
          <w14:ligatures w14:val="none"/>
        </w:rPr>
        <w:t xml:space="preserve"> desteği artık genel kullanıma sunuluyor.</w:t>
      </w:r>
    </w:p>
    <w:p w14:paraId="3338AD9B" w14:textId="77777777" w:rsidR="000B04AF" w:rsidRPr="00761052" w:rsidRDefault="000B04AF" w:rsidP="000B04AF">
      <w:pPr>
        <w:spacing w:after="0" w:line="360" w:lineRule="auto"/>
        <w:jc w:val="both"/>
        <w:rPr>
          <w:rFonts w:ascii="Verdana" w:eastAsia="Times New Roman" w:hAnsi="Verdana" w:cs="Times New Roman"/>
          <w:kern w:val="0"/>
          <w:sz w:val="20"/>
          <w:szCs w:val="20"/>
          <w:lang w:eastAsia="tr-TR"/>
          <w14:ligatures w14:val="none"/>
        </w:rPr>
      </w:pPr>
    </w:p>
    <w:p w14:paraId="54024E9E" w14:textId="3F147794" w:rsidR="00761052" w:rsidRDefault="0024313C"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Red Hat</w:t>
      </w:r>
      <w:r w:rsidRPr="0024313C">
        <w:rPr>
          <w:rFonts w:ascii="Verdana" w:eastAsia="Times New Roman" w:hAnsi="Verdana" w:cs="Times New Roman"/>
          <w:b/>
          <w:bCs/>
          <w:kern w:val="0"/>
          <w:sz w:val="20"/>
          <w:szCs w:val="20"/>
          <w:lang w:eastAsia="tr-TR"/>
          <w14:ligatures w14:val="none"/>
        </w:rPr>
        <w:t xml:space="preserve"> </w:t>
      </w:r>
      <w:r w:rsidR="00761052" w:rsidRPr="00761052">
        <w:rPr>
          <w:rFonts w:ascii="Verdana" w:eastAsia="Times New Roman" w:hAnsi="Verdana" w:cs="Times New Roman"/>
          <w:b/>
          <w:bCs/>
          <w:kern w:val="0"/>
          <w:sz w:val="20"/>
          <w:szCs w:val="20"/>
          <w:lang w:eastAsia="tr-TR"/>
          <w14:ligatures w14:val="none"/>
        </w:rPr>
        <w:t xml:space="preserve">Endüstriyel İş Birimi Kıdemli Direktörü, </w:t>
      </w:r>
      <w:r w:rsidRPr="00761052">
        <w:rPr>
          <w:rFonts w:ascii="Verdana" w:eastAsia="Times New Roman" w:hAnsi="Verdana" w:cs="Times New Roman"/>
          <w:b/>
          <w:bCs/>
          <w:kern w:val="0"/>
          <w:sz w:val="20"/>
          <w:szCs w:val="20"/>
          <w:lang w:eastAsia="tr-TR"/>
          <w14:ligatures w14:val="none"/>
        </w:rPr>
        <w:t xml:space="preserve">Kelly </w:t>
      </w:r>
      <w:proofErr w:type="spellStart"/>
      <w:r w:rsidRPr="00761052">
        <w:rPr>
          <w:rFonts w:ascii="Verdana" w:eastAsia="Times New Roman" w:hAnsi="Verdana" w:cs="Times New Roman"/>
          <w:b/>
          <w:bCs/>
          <w:kern w:val="0"/>
          <w:sz w:val="20"/>
          <w:szCs w:val="20"/>
          <w:lang w:eastAsia="tr-TR"/>
          <w14:ligatures w14:val="none"/>
        </w:rPr>
        <w:t>Switt</w:t>
      </w:r>
      <w:proofErr w:type="spellEnd"/>
      <w:r w:rsidR="0018609A">
        <w:rPr>
          <w:rFonts w:ascii="Verdana" w:eastAsia="Times New Roman" w:hAnsi="Verdana" w:cs="Times New Roman"/>
          <w:b/>
          <w:bCs/>
          <w:kern w:val="0"/>
          <w:sz w:val="20"/>
          <w:szCs w:val="20"/>
          <w:lang w:eastAsia="tr-TR"/>
          <w14:ligatures w14:val="none"/>
        </w:rPr>
        <w:t xml:space="preserve"> </w:t>
      </w:r>
      <w:r w:rsidR="0018609A" w:rsidRPr="00104541">
        <w:rPr>
          <w:rFonts w:ascii="Verdana" w:eastAsia="Times New Roman" w:hAnsi="Verdana" w:cs="Times New Roman"/>
          <w:kern w:val="0"/>
          <w:sz w:val="20"/>
          <w:szCs w:val="20"/>
          <w:lang w:eastAsia="tr-TR"/>
          <w14:ligatures w14:val="none"/>
        </w:rPr>
        <w:t xml:space="preserve">görüşlerini şöyle </w:t>
      </w:r>
      <w:r w:rsidR="00104541">
        <w:rPr>
          <w:rFonts w:ascii="Verdana" w:eastAsia="Times New Roman" w:hAnsi="Verdana" w:cs="Times New Roman"/>
          <w:kern w:val="0"/>
          <w:sz w:val="20"/>
          <w:szCs w:val="20"/>
          <w:lang w:eastAsia="tr-TR"/>
          <w14:ligatures w14:val="none"/>
        </w:rPr>
        <w:t>ifade etti</w:t>
      </w:r>
      <w:r w:rsidR="00104541" w:rsidRPr="00104541">
        <w:rPr>
          <w:rFonts w:ascii="Verdana" w:eastAsia="Times New Roman" w:hAnsi="Verdana" w:cs="Times New Roman"/>
          <w:kern w:val="0"/>
          <w:sz w:val="20"/>
          <w:szCs w:val="20"/>
          <w:lang w:eastAsia="tr-TR"/>
          <w14:ligatures w14:val="none"/>
        </w:rPr>
        <w:t>: “</w:t>
      </w:r>
      <w:r w:rsidR="00761052" w:rsidRPr="00104541">
        <w:rPr>
          <w:rFonts w:ascii="Verdana" w:eastAsia="Times New Roman" w:hAnsi="Verdana" w:cs="Times New Roman"/>
          <w:kern w:val="0"/>
          <w:sz w:val="20"/>
          <w:szCs w:val="20"/>
          <w:lang w:eastAsia="tr-TR"/>
          <w14:ligatures w14:val="none"/>
        </w:rPr>
        <w:t xml:space="preserve">Bu iş birliğiyle Red Hat, Panasonic </w:t>
      </w:r>
      <w:proofErr w:type="spellStart"/>
      <w:r w:rsidR="00761052" w:rsidRPr="00104541">
        <w:rPr>
          <w:rFonts w:ascii="Verdana" w:eastAsia="Times New Roman" w:hAnsi="Verdana" w:cs="Times New Roman"/>
          <w:kern w:val="0"/>
          <w:sz w:val="20"/>
          <w:szCs w:val="20"/>
          <w:lang w:eastAsia="tr-TR"/>
          <w14:ligatures w14:val="none"/>
        </w:rPr>
        <w:t>Connect'in</w:t>
      </w:r>
      <w:proofErr w:type="spellEnd"/>
      <w:r w:rsidR="00761052" w:rsidRPr="00104541">
        <w:rPr>
          <w:rFonts w:ascii="Verdana" w:eastAsia="Times New Roman" w:hAnsi="Verdana" w:cs="Times New Roman"/>
          <w:kern w:val="0"/>
          <w:sz w:val="20"/>
          <w:szCs w:val="20"/>
          <w:lang w:eastAsia="tr-TR"/>
          <w14:ligatures w14:val="none"/>
        </w:rPr>
        <w:t xml:space="preserve"> geleneksel d</w:t>
      </w:r>
      <w:r w:rsidR="00761052" w:rsidRPr="00761052">
        <w:rPr>
          <w:rFonts w:ascii="Verdana" w:eastAsia="Times New Roman" w:hAnsi="Verdana" w:cs="Times New Roman"/>
          <w:kern w:val="0"/>
          <w:sz w:val="20"/>
          <w:szCs w:val="20"/>
          <w:lang w:eastAsia="tr-TR"/>
          <w14:ligatures w14:val="none"/>
        </w:rPr>
        <w:t xml:space="preserve">ayanıklı bilgi işlem cihazlarının ötesine geçerek en zorlu ve uzak ortamlarda bile başarıyla çalışan akıllı, kendi kendine yeten düğümlere dönüşmesine yardımcı oluyor. Red Hat Device </w:t>
      </w:r>
      <w:proofErr w:type="spellStart"/>
      <w:r w:rsidR="00761052" w:rsidRPr="00761052">
        <w:rPr>
          <w:rFonts w:ascii="Verdana" w:eastAsia="Times New Roman" w:hAnsi="Verdana" w:cs="Times New Roman"/>
          <w:kern w:val="0"/>
          <w:sz w:val="20"/>
          <w:szCs w:val="20"/>
          <w:lang w:eastAsia="tr-TR"/>
          <w14:ligatures w14:val="none"/>
        </w:rPr>
        <w:t>Edge</w:t>
      </w:r>
      <w:proofErr w:type="spellEnd"/>
      <w:r w:rsidR="00761052" w:rsidRPr="00761052">
        <w:rPr>
          <w:rFonts w:ascii="Verdana" w:eastAsia="Times New Roman" w:hAnsi="Verdana" w:cs="Times New Roman"/>
          <w:kern w:val="0"/>
          <w:sz w:val="20"/>
          <w:szCs w:val="20"/>
          <w:lang w:eastAsia="tr-TR"/>
          <w14:ligatures w14:val="none"/>
        </w:rPr>
        <w:t xml:space="preserve"> ile güçlendirilen Panasonic TOUGHBOOK cihazları; en zorlu koşullarda bile mobil komuta ve kontrol, taktiksel iletişim, </w:t>
      </w:r>
      <w:proofErr w:type="spellStart"/>
      <w:r w:rsidR="00761052" w:rsidRPr="00761052">
        <w:rPr>
          <w:rFonts w:ascii="Verdana" w:eastAsia="Times New Roman" w:hAnsi="Verdana" w:cs="Times New Roman"/>
          <w:kern w:val="0"/>
          <w:sz w:val="20"/>
          <w:szCs w:val="20"/>
          <w:lang w:eastAsia="tr-TR"/>
          <w14:ligatures w14:val="none"/>
        </w:rPr>
        <w:t>drone</w:t>
      </w:r>
      <w:proofErr w:type="spellEnd"/>
      <w:r w:rsidR="00761052" w:rsidRPr="00761052">
        <w:rPr>
          <w:rFonts w:ascii="Verdana" w:eastAsia="Times New Roman" w:hAnsi="Verdana" w:cs="Times New Roman"/>
          <w:kern w:val="0"/>
          <w:sz w:val="20"/>
          <w:szCs w:val="20"/>
          <w:lang w:eastAsia="tr-TR"/>
          <w14:ligatures w14:val="none"/>
        </w:rPr>
        <w:t xml:space="preserve"> kontrolü, gerçek zamanlı istihbarat toplama ve güvenli veri işleme için gereken sağlamlaştırılmış temeli sağlayarak en çok ihtiyaç duyulan yerlerde sonuçlar sunuyor.</w:t>
      </w:r>
      <w:r w:rsidR="000B04AF">
        <w:rPr>
          <w:rFonts w:ascii="Verdana" w:eastAsia="Times New Roman" w:hAnsi="Verdana" w:cs="Times New Roman"/>
          <w:kern w:val="0"/>
          <w:sz w:val="20"/>
          <w:szCs w:val="20"/>
          <w:lang w:eastAsia="tr-TR"/>
          <w14:ligatures w14:val="none"/>
        </w:rPr>
        <w:t>”</w:t>
      </w:r>
    </w:p>
    <w:p w14:paraId="168BFDB5" w14:textId="77777777" w:rsidR="000B04AF" w:rsidRPr="00761052" w:rsidRDefault="000B04AF" w:rsidP="000B04AF">
      <w:pPr>
        <w:spacing w:after="0" w:line="360" w:lineRule="auto"/>
        <w:jc w:val="both"/>
        <w:rPr>
          <w:rFonts w:ascii="Verdana" w:eastAsia="Times New Roman" w:hAnsi="Verdana" w:cs="Times New Roman"/>
          <w:kern w:val="0"/>
          <w:sz w:val="20"/>
          <w:szCs w:val="20"/>
          <w:lang w:eastAsia="tr-TR"/>
          <w14:ligatures w14:val="none"/>
        </w:rPr>
      </w:pPr>
    </w:p>
    <w:p w14:paraId="4248369D" w14:textId="51E6F7D1" w:rsidR="00761052" w:rsidRPr="00761052" w:rsidRDefault="0024313C" w:rsidP="000B04AF">
      <w:pPr>
        <w:spacing w:after="0" w:line="360" w:lineRule="auto"/>
        <w:jc w:val="both"/>
        <w:rPr>
          <w:rFonts w:ascii="Verdana" w:eastAsia="Times New Roman" w:hAnsi="Verdana" w:cs="Times New Roman"/>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Panasonic Connect</w:t>
      </w:r>
      <w:r w:rsidR="00761052" w:rsidRPr="00761052">
        <w:rPr>
          <w:rFonts w:ascii="Verdana" w:eastAsia="Times New Roman" w:hAnsi="Verdana" w:cs="Times New Roman"/>
          <w:b/>
          <w:bCs/>
          <w:kern w:val="0"/>
          <w:sz w:val="20"/>
          <w:szCs w:val="20"/>
          <w:lang w:eastAsia="tr-TR"/>
          <w14:ligatures w14:val="none"/>
        </w:rPr>
        <w:t xml:space="preserve">, Mobil Çözümler İş Birimi Kıdemli Müdürü, </w:t>
      </w:r>
      <w:proofErr w:type="spellStart"/>
      <w:r w:rsidRPr="00761052">
        <w:rPr>
          <w:rFonts w:ascii="Verdana" w:eastAsia="Times New Roman" w:hAnsi="Verdana" w:cs="Times New Roman"/>
          <w:b/>
          <w:bCs/>
          <w:kern w:val="0"/>
          <w:sz w:val="20"/>
          <w:szCs w:val="20"/>
          <w:lang w:eastAsia="tr-TR"/>
          <w14:ligatures w14:val="none"/>
        </w:rPr>
        <w:t>Koji</w:t>
      </w:r>
      <w:proofErr w:type="spellEnd"/>
      <w:r w:rsidRPr="00761052">
        <w:rPr>
          <w:rFonts w:ascii="Verdana" w:eastAsia="Times New Roman" w:hAnsi="Verdana" w:cs="Times New Roman"/>
          <w:b/>
          <w:bCs/>
          <w:kern w:val="0"/>
          <w:sz w:val="20"/>
          <w:szCs w:val="20"/>
          <w:lang w:eastAsia="tr-TR"/>
          <w14:ligatures w14:val="none"/>
        </w:rPr>
        <w:t xml:space="preserve"> </w:t>
      </w:r>
      <w:proofErr w:type="spellStart"/>
      <w:r w:rsidRPr="00761052">
        <w:rPr>
          <w:rFonts w:ascii="Verdana" w:eastAsia="Times New Roman" w:hAnsi="Verdana" w:cs="Times New Roman"/>
          <w:b/>
          <w:bCs/>
          <w:kern w:val="0"/>
          <w:sz w:val="20"/>
          <w:szCs w:val="20"/>
          <w:lang w:eastAsia="tr-TR"/>
          <w14:ligatures w14:val="none"/>
        </w:rPr>
        <w:t>Higashitani</w:t>
      </w:r>
      <w:proofErr w:type="spellEnd"/>
      <w:r w:rsidR="00D83C52">
        <w:rPr>
          <w:rFonts w:ascii="Verdana" w:eastAsia="Times New Roman" w:hAnsi="Verdana" w:cs="Times New Roman"/>
          <w:kern w:val="0"/>
          <w:sz w:val="20"/>
          <w:szCs w:val="20"/>
          <w:lang w:eastAsia="tr-TR"/>
          <w14:ligatures w14:val="none"/>
        </w:rPr>
        <w:t>, “</w:t>
      </w:r>
      <w:r w:rsidR="00761052" w:rsidRPr="00761052">
        <w:rPr>
          <w:rFonts w:ascii="Verdana" w:eastAsia="Times New Roman" w:hAnsi="Verdana" w:cs="Times New Roman"/>
          <w:kern w:val="0"/>
          <w:sz w:val="20"/>
          <w:szCs w:val="20"/>
          <w:lang w:eastAsia="tr-TR"/>
          <w14:ligatures w14:val="none"/>
        </w:rPr>
        <w:t>Red Hat ile olan iş birliğimiz, kutudan çıktığı haliyle güvenli uç bilgi işlem çözümleri için ek seçenekler sunmamıza olanak tanıyor. Bu durum; kamu, savunma sektörleri ve imalat genelindeki müşterilerimizin, en zorlu koşullarda bile gelişmiş bir esneklik ve sürdürülebilir çalışma süresi ile gerçek zamanlı veri işleme ve endüstriyel otomasyon gerçekleştirmelerini sağlıyor.</w:t>
      </w:r>
      <w:r w:rsidR="00D83C52">
        <w:rPr>
          <w:rFonts w:ascii="Verdana" w:eastAsia="Times New Roman" w:hAnsi="Verdana" w:cs="Times New Roman"/>
          <w:kern w:val="0"/>
          <w:sz w:val="20"/>
          <w:szCs w:val="20"/>
          <w:lang w:eastAsia="tr-TR"/>
          <w14:ligatures w14:val="none"/>
        </w:rPr>
        <w:t>”</w:t>
      </w:r>
    </w:p>
    <w:p w14:paraId="6763EED6" w14:textId="77777777" w:rsidR="00761052" w:rsidRPr="00761052" w:rsidRDefault="00761052" w:rsidP="00761052">
      <w:pPr>
        <w:spacing w:before="100" w:beforeAutospacing="1" w:after="100" w:afterAutospacing="1" w:line="240" w:lineRule="auto"/>
        <w:jc w:val="both"/>
        <w:outlineLvl w:val="2"/>
        <w:rPr>
          <w:rFonts w:ascii="Verdana" w:eastAsia="Times New Roman" w:hAnsi="Verdana" w:cs="Times New Roman"/>
          <w:b/>
          <w:bCs/>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Ek Kaynaklar</w:t>
      </w:r>
    </w:p>
    <w:p w14:paraId="7FCE84B8" w14:textId="77777777" w:rsidR="00761052" w:rsidRPr="00761052" w:rsidRDefault="00761052" w:rsidP="00761052">
      <w:pPr>
        <w:numPr>
          <w:ilvl w:val="0"/>
          <w:numId w:val="6"/>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0" w:tgtFrame="_blank" w:history="1">
        <w:r w:rsidRPr="00761052">
          <w:rPr>
            <w:rFonts w:ascii="Verdana" w:eastAsia="Times New Roman" w:hAnsi="Verdana" w:cs="Times New Roman"/>
            <w:color w:val="0000FF"/>
            <w:kern w:val="0"/>
            <w:sz w:val="20"/>
            <w:szCs w:val="20"/>
            <w:u w:val="single"/>
            <w:lang w:eastAsia="tr-TR"/>
            <w14:ligatures w14:val="none"/>
          </w:rPr>
          <w:t xml:space="preserve">Red Hat Device </w:t>
        </w:r>
        <w:proofErr w:type="spellStart"/>
        <w:r w:rsidRPr="00761052">
          <w:rPr>
            <w:rFonts w:ascii="Verdana" w:eastAsia="Times New Roman" w:hAnsi="Verdana" w:cs="Times New Roman"/>
            <w:color w:val="0000FF"/>
            <w:kern w:val="0"/>
            <w:sz w:val="20"/>
            <w:szCs w:val="20"/>
            <w:u w:val="single"/>
            <w:lang w:eastAsia="tr-TR"/>
            <w14:ligatures w14:val="none"/>
          </w:rPr>
          <w:t>Edge</w:t>
        </w:r>
        <w:proofErr w:type="spellEnd"/>
        <w:r w:rsidRPr="00761052">
          <w:rPr>
            <w:rFonts w:ascii="Verdana" w:eastAsia="Times New Roman" w:hAnsi="Verdana" w:cs="Times New Roman"/>
            <w:color w:val="0000FF"/>
            <w:kern w:val="0"/>
            <w:sz w:val="20"/>
            <w:szCs w:val="20"/>
            <w:u w:val="single"/>
            <w:lang w:eastAsia="tr-TR"/>
            <w14:ligatures w14:val="none"/>
          </w:rPr>
          <w:t xml:space="preserve"> hakkında daha fazla bilgi edinin</w:t>
        </w:r>
      </w:hyperlink>
    </w:p>
    <w:p w14:paraId="30C68626" w14:textId="77777777" w:rsidR="00761052" w:rsidRPr="00761052" w:rsidRDefault="00761052" w:rsidP="00761052">
      <w:pPr>
        <w:spacing w:before="100" w:beforeAutospacing="1" w:after="100" w:afterAutospacing="1" w:line="240" w:lineRule="auto"/>
        <w:jc w:val="both"/>
        <w:outlineLvl w:val="2"/>
        <w:rPr>
          <w:rFonts w:ascii="Verdana" w:eastAsia="Times New Roman" w:hAnsi="Verdana" w:cs="Times New Roman"/>
          <w:b/>
          <w:bCs/>
          <w:kern w:val="0"/>
          <w:sz w:val="20"/>
          <w:szCs w:val="20"/>
          <w:lang w:eastAsia="tr-TR"/>
          <w14:ligatures w14:val="none"/>
        </w:rPr>
      </w:pPr>
      <w:r w:rsidRPr="00761052">
        <w:rPr>
          <w:rFonts w:ascii="Verdana" w:eastAsia="Times New Roman" w:hAnsi="Verdana" w:cs="Times New Roman"/>
          <w:b/>
          <w:bCs/>
          <w:kern w:val="0"/>
          <w:sz w:val="20"/>
          <w:szCs w:val="20"/>
          <w:lang w:eastAsia="tr-TR"/>
          <w14:ligatures w14:val="none"/>
        </w:rPr>
        <w:t>Red Hat ile Bağlantı Kurun</w:t>
      </w:r>
    </w:p>
    <w:p w14:paraId="4B152AA8"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1" w:tgtFrame="_blank" w:history="1">
        <w:r w:rsidRPr="00761052">
          <w:rPr>
            <w:rFonts w:ascii="Verdana" w:eastAsia="Times New Roman" w:hAnsi="Verdana" w:cs="Times New Roman"/>
            <w:color w:val="0000FF"/>
            <w:kern w:val="0"/>
            <w:sz w:val="20"/>
            <w:szCs w:val="20"/>
            <w:u w:val="single"/>
            <w:lang w:eastAsia="tr-TR"/>
            <w14:ligatures w14:val="none"/>
          </w:rPr>
          <w:t>Red Hat hakkında daha fazla bilgi edinin</w:t>
        </w:r>
      </w:hyperlink>
    </w:p>
    <w:p w14:paraId="06125A7B"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2" w:tgtFrame="_blank" w:history="1">
        <w:r w:rsidRPr="00761052">
          <w:rPr>
            <w:rFonts w:ascii="Verdana" w:eastAsia="Times New Roman" w:hAnsi="Verdana" w:cs="Times New Roman"/>
            <w:color w:val="0000FF"/>
            <w:kern w:val="0"/>
            <w:sz w:val="20"/>
            <w:szCs w:val="20"/>
            <w:u w:val="single"/>
            <w:lang w:eastAsia="tr-TR"/>
            <w14:ligatures w14:val="none"/>
          </w:rPr>
          <w:t>Red Hat haber odasından daha fazla haber alın</w:t>
        </w:r>
      </w:hyperlink>
    </w:p>
    <w:p w14:paraId="0925E64C"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3" w:tgtFrame="_blank" w:history="1">
        <w:r w:rsidRPr="00761052">
          <w:rPr>
            <w:rFonts w:ascii="Verdana" w:eastAsia="Times New Roman" w:hAnsi="Verdana" w:cs="Times New Roman"/>
            <w:color w:val="0000FF"/>
            <w:kern w:val="0"/>
            <w:sz w:val="20"/>
            <w:szCs w:val="20"/>
            <w:u w:val="single"/>
            <w:lang w:eastAsia="tr-TR"/>
            <w14:ligatures w14:val="none"/>
          </w:rPr>
          <w:t>Red Hat blogunu okuyun</w:t>
        </w:r>
      </w:hyperlink>
    </w:p>
    <w:p w14:paraId="0E009B46"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4" w:tgtFrame="_blank" w:history="1">
        <w:r w:rsidRPr="00761052">
          <w:rPr>
            <w:rFonts w:ascii="Verdana" w:eastAsia="Times New Roman" w:hAnsi="Verdana" w:cs="Times New Roman"/>
            <w:color w:val="0000FF"/>
            <w:kern w:val="0"/>
            <w:sz w:val="20"/>
            <w:szCs w:val="20"/>
            <w:u w:val="single"/>
            <w:lang w:eastAsia="tr-TR"/>
            <w14:ligatures w14:val="none"/>
          </w:rPr>
          <w:t xml:space="preserve">Red </w:t>
        </w:r>
        <w:proofErr w:type="spellStart"/>
        <w:r w:rsidRPr="00761052">
          <w:rPr>
            <w:rFonts w:ascii="Verdana" w:eastAsia="Times New Roman" w:hAnsi="Verdana" w:cs="Times New Roman"/>
            <w:color w:val="0000FF"/>
            <w:kern w:val="0"/>
            <w:sz w:val="20"/>
            <w:szCs w:val="20"/>
            <w:u w:val="single"/>
            <w:lang w:eastAsia="tr-TR"/>
            <w14:ligatures w14:val="none"/>
          </w:rPr>
          <w:t>Hat'i</w:t>
        </w:r>
        <w:proofErr w:type="spellEnd"/>
        <w:r w:rsidRPr="00761052">
          <w:rPr>
            <w:rFonts w:ascii="Verdana" w:eastAsia="Times New Roman" w:hAnsi="Verdana" w:cs="Times New Roman"/>
            <w:color w:val="0000FF"/>
            <w:kern w:val="0"/>
            <w:sz w:val="20"/>
            <w:szCs w:val="20"/>
            <w:u w:val="single"/>
            <w:lang w:eastAsia="tr-TR"/>
            <w14:ligatures w14:val="none"/>
          </w:rPr>
          <w:t xml:space="preserve"> Twitter'da takip edin</w:t>
        </w:r>
      </w:hyperlink>
    </w:p>
    <w:p w14:paraId="48517F9B"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5" w:tgtFrame="_blank" w:history="1">
        <w:r w:rsidRPr="00761052">
          <w:rPr>
            <w:rFonts w:ascii="Verdana" w:eastAsia="Times New Roman" w:hAnsi="Verdana" w:cs="Times New Roman"/>
            <w:color w:val="0000FF"/>
            <w:kern w:val="0"/>
            <w:sz w:val="20"/>
            <w:szCs w:val="20"/>
            <w:u w:val="single"/>
            <w:lang w:eastAsia="tr-TR"/>
            <w14:ligatures w14:val="none"/>
          </w:rPr>
          <w:t xml:space="preserve">Facebook'ta Red </w:t>
        </w:r>
        <w:proofErr w:type="spellStart"/>
        <w:r w:rsidRPr="00761052">
          <w:rPr>
            <w:rFonts w:ascii="Verdana" w:eastAsia="Times New Roman" w:hAnsi="Verdana" w:cs="Times New Roman"/>
            <w:color w:val="0000FF"/>
            <w:kern w:val="0"/>
            <w:sz w:val="20"/>
            <w:szCs w:val="20"/>
            <w:u w:val="single"/>
            <w:lang w:eastAsia="tr-TR"/>
            <w14:ligatures w14:val="none"/>
          </w:rPr>
          <w:t>Hat'e</w:t>
        </w:r>
        <w:proofErr w:type="spellEnd"/>
        <w:r w:rsidRPr="00761052">
          <w:rPr>
            <w:rFonts w:ascii="Verdana" w:eastAsia="Times New Roman" w:hAnsi="Verdana" w:cs="Times New Roman"/>
            <w:color w:val="0000FF"/>
            <w:kern w:val="0"/>
            <w:sz w:val="20"/>
            <w:szCs w:val="20"/>
            <w:u w:val="single"/>
            <w:lang w:eastAsia="tr-TR"/>
            <w14:ligatures w14:val="none"/>
          </w:rPr>
          <w:t xml:space="preserve"> katılın</w:t>
        </w:r>
      </w:hyperlink>
    </w:p>
    <w:p w14:paraId="79993978"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6" w:tgtFrame="_blank" w:history="1">
        <w:r w:rsidRPr="00761052">
          <w:rPr>
            <w:rFonts w:ascii="Verdana" w:eastAsia="Times New Roman" w:hAnsi="Verdana" w:cs="Times New Roman"/>
            <w:color w:val="0000FF"/>
            <w:kern w:val="0"/>
            <w:sz w:val="20"/>
            <w:szCs w:val="20"/>
            <w:u w:val="single"/>
            <w:lang w:eastAsia="tr-TR"/>
            <w14:ligatures w14:val="none"/>
          </w:rPr>
          <w:t>YouTube'da Red Hat videolarını izleyin</w:t>
        </w:r>
      </w:hyperlink>
    </w:p>
    <w:p w14:paraId="063E9A79" w14:textId="77777777" w:rsidR="00761052" w:rsidRPr="00761052" w:rsidRDefault="00761052" w:rsidP="00761052">
      <w:pPr>
        <w:numPr>
          <w:ilvl w:val="0"/>
          <w:numId w:val="7"/>
        </w:numPr>
        <w:spacing w:before="100" w:beforeAutospacing="1" w:after="100" w:afterAutospacing="1" w:line="240" w:lineRule="auto"/>
        <w:jc w:val="both"/>
        <w:rPr>
          <w:rFonts w:ascii="Verdana" w:eastAsia="Times New Roman" w:hAnsi="Verdana" w:cs="Times New Roman"/>
          <w:kern w:val="0"/>
          <w:sz w:val="20"/>
          <w:szCs w:val="20"/>
          <w:lang w:eastAsia="tr-TR"/>
          <w14:ligatures w14:val="none"/>
        </w:rPr>
      </w:pPr>
      <w:hyperlink r:id="rId17" w:tgtFrame="_blank" w:history="1">
        <w:r w:rsidRPr="00761052">
          <w:rPr>
            <w:rFonts w:ascii="Verdana" w:eastAsia="Times New Roman" w:hAnsi="Verdana" w:cs="Times New Roman"/>
            <w:color w:val="0000FF"/>
            <w:kern w:val="0"/>
            <w:sz w:val="20"/>
            <w:szCs w:val="20"/>
            <w:u w:val="single"/>
            <w:lang w:eastAsia="tr-TR"/>
            <w14:ligatures w14:val="none"/>
          </w:rPr>
          <w:t xml:space="preserve">Red </w:t>
        </w:r>
        <w:proofErr w:type="spellStart"/>
        <w:r w:rsidRPr="00761052">
          <w:rPr>
            <w:rFonts w:ascii="Verdana" w:eastAsia="Times New Roman" w:hAnsi="Verdana" w:cs="Times New Roman"/>
            <w:color w:val="0000FF"/>
            <w:kern w:val="0"/>
            <w:sz w:val="20"/>
            <w:szCs w:val="20"/>
            <w:u w:val="single"/>
            <w:lang w:eastAsia="tr-TR"/>
            <w14:ligatures w14:val="none"/>
          </w:rPr>
          <w:t>Hat'i</w:t>
        </w:r>
        <w:proofErr w:type="spellEnd"/>
        <w:r w:rsidRPr="00761052">
          <w:rPr>
            <w:rFonts w:ascii="Verdana" w:eastAsia="Times New Roman" w:hAnsi="Verdana" w:cs="Times New Roman"/>
            <w:color w:val="0000FF"/>
            <w:kern w:val="0"/>
            <w:sz w:val="20"/>
            <w:szCs w:val="20"/>
            <w:u w:val="single"/>
            <w:lang w:eastAsia="tr-TR"/>
            <w14:ligatures w14:val="none"/>
          </w:rPr>
          <w:t xml:space="preserve"> </w:t>
        </w:r>
        <w:proofErr w:type="spellStart"/>
        <w:r w:rsidRPr="00761052">
          <w:rPr>
            <w:rFonts w:ascii="Verdana" w:eastAsia="Times New Roman" w:hAnsi="Verdana" w:cs="Times New Roman"/>
            <w:color w:val="0000FF"/>
            <w:kern w:val="0"/>
            <w:sz w:val="20"/>
            <w:szCs w:val="20"/>
            <w:u w:val="single"/>
            <w:lang w:eastAsia="tr-TR"/>
            <w14:ligatures w14:val="none"/>
          </w:rPr>
          <w:t>LinkedIn'de</w:t>
        </w:r>
        <w:proofErr w:type="spellEnd"/>
        <w:r w:rsidRPr="00761052">
          <w:rPr>
            <w:rFonts w:ascii="Verdana" w:eastAsia="Times New Roman" w:hAnsi="Verdana" w:cs="Times New Roman"/>
            <w:color w:val="0000FF"/>
            <w:kern w:val="0"/>
            <w:sz w:val="20"/>
            <w:szCs w:val="20"/>
            <w:u w:val="single"/>
            <w:lang w:eastAsia="tr-TR"/>
            <w14:ligatures w14:val="none"/>
          </w:rPr>
          <w:t xml:space="preserve"> takip edin</w:t>
        </w:r>
      </w:hyperlink>
    </w:p>
    <w:p w14:paraId="41E22420" w14:textId="77777777" w:rsidR="003B084B" w:rsidRPr="00761052" w:rsidRDefault="003B084B" w:rsidP="00761052"/>
    <w:sectPr w:rsidR="003B084B" w:rsidRPr="00761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C6E"/>
    <w:multiLevelType w:val="multilevel"/>
    <w:tmpl w:val="344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A1AF3"/>
    <w:multiLevelType w:val="multilevel"/>
    <w:tmpl w:val="3254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20C01"/>
    <w:multiLevelType w:val="multilevel"/>
    <w:tmpl w:val="7430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D7734"/>
    <w:multiLevelType w:val="multilevel"/>
    <w:tmpl w:val="B07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F427D5"/>
    <w:multiLevelType w:val="multilevel"/>
    <w:tmpl w:val="9092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74ED1"/>
    <w:multiLevelType w:val="multilevel"/>
    <w:tmpl w:val="E2D4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965C4"/>
    <w:multiLevelType w:val="multilevel"/>
    <w:tmpl w:val="B8A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101054">
    <w:abstractNumId w:val="3"/>
  </w:num>
  <w:num w:numId="2" w16cid:durableId="339937974">
    <w:abstractNumId w:val="0"/>
  </w:num>
  <w:num w:numId="3" w16cid:durableId="1117677132">
    <w:abstractNumId w:val="1"/>
  </w:num>
  <w:num w:numId="4" w16cid:durableId="2057241025">
    <w:abstractNumId w:val="2"/>
  </w:num>
  <w:num w:numId="5" w16cid:durableId="694768279">
    <w:abstractNumId w:val="6"/>
  </w:num>
  <w:num w:numId="6" w16cid:durableId="271592802">
    <w:abstractNumId w:val="4"/>
  </w:num>
  <w:num w:numId="7" w16cid:durableId="1198274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52"/>
    <w:rsid w:val="00033A59"/>
    <w:rsid w:val="000B04AF"/>
    <w:rsid w:val="00104541"/>
    <w:rsid w:val="0018609A"/>
    <w:rsid w:val="00202EE8"/>
    <w:rsid w:val="0024313C"/>
    <w:rsid w:val="00331E52"/>
    <w:rsid w:val="003B084B"/>
    <w:rsid w:val="00410378"/>
    <w:rsid w:val="00434049"/>
    <w:rsid w:val="00690A4D"/>
    <w:rsid w:val="00736BA6"/>
    <w:rsid w:val="00761052"/>
    <w:rsid w:val="00A82F41"/>
    <w:rsid w:val="00D83C52"/>
    <w:rsid w:val="00D8592A"/>
    <w:rsid w:val="00E82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A329"/>
  <w15:chartTrackingRefBased/>
  <w15:docId w15:val="{77CA001D-19B9-4C18-ADAF-F5EF9B68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1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61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6105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6105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6105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610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10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10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10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05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6105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6105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6105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6105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610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10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10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1052"/>
    <w:rPr>
      <w:rFonts w:eastAsiaTheme="majorEastAsia" w:cstheme="majorBidi"/>
      <w:color w:val="272727" w:themeColor="text1" w:themeTint="D8"/>
    </w:rPr>
  </w:style>
  <w:style w:type="paragraph" w:styleId="KonuBal">
    <w:name w:val="Title"/>
    <w:basedOn w:val="Normal"/>
    <w:next w:val="Normal"/>
    <w:link w:val="KonuBalChar"/>
    <w:uiPriority w:val="10"/>
    <w:qFormat/>
    <w:rsid w:val="00761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10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10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10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10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1052"/>
    <w:rPr>
      <w:i/>
      <w:iCs/>
      <w:color w:val="404040" w:themeColor="text1" w:themeTint="BF"/>
    </w:rPr>
  </w:style>
  <w:style w:type="paragraph" w:styleId="ListeParagraf">
    <w:name w:val="List Paragraph"/>
    <w:basedOn w:val="Normal"/>
    <w:uiPriority w:val="34"/>
    <w:qFormat/>
    <w:rsid w:val="00761052"/>
    <w:pPr>
      <w:ind w:left="720"/>
      <w:contextualSpacing/>
    </w:pPr>
  </w:style>
  <w:style w:type="character" w:styleId="GlVurgulama">
    <w:name w:val="Intense Emphasis"/>
    <w:basedOn w:val="VarsaylanParagrafYazTipi"/>
    <w:uiPriority w:val="21"/>
    <w:qFormat/>
    <w:rsid w:val="00761052"/>
    <w:rPr>
      <w:i/>
      <w:iCs/>
      <w:color w:val="2F5496" w:themeColor="accent1" w:themeShade="BF"/>
    </w:rPr>
  </w:style>
  <w:style w:type="paragraph" w:styleId="GlAlnt">
    <w:name w:val="Intense Quote"/>
    <w:basedOn w:val="Normal"/>
    <w:next w:val="Normal"/>
    <w:link w:val="GlAlntChar"/>
    <w:uiPriority w:val="30"/>
    <w:qFormat/>
    <w:rsid w:val="00761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61052"/>
    <w:rPr>
      <w:i/>
      <w:iCs/>
      <w:color w:val="2F5496" w:themeColor="accent1" w:themeShade="BF"/>
    </w:rPr>
  </w:style>
  <w:style w:type="character" w:styleId="GlBavuru">
    <w:name w:val="Intense Reference"/>
    <w:basedOn w:val="VarsaylanParagrafYazTipi"/>
    <w:uiPriority w:val="32"/>
    <w:qFormat/>
    <w:rsid w:val="00761052"/>
    <w:rPr>
      <w:b/>
      <w:bCs/>
      <w:smallCaps/>
      <w:color w:val="2F5496" w:themeColor="accent1" w:themeShade="BF"/>
      <w:spacing w:val="5"/>
    </w:rPr>
  </w:style>
  <w:style w:type="character" w:styleId="Kpr">
    <w:name w:val="Hyperlink"/>
    <w:basedOn w:val="VarsaylanParagrafYazTipi"/>
    <w:uiPriority w:val="99"/>
    <w:unhideWhenUsed/>
    <w:rsid w:val="00761052"/>
    <w:rPr>
      <w:color w:val="0563C1" w:themeColor="hyperlink"/>
      <w:u w:val="single"/>
    </w:rPr>
  </w:style>
  <w:style w:type="character" w:styleId="zmlenmeyenBahsetme">
    <w:name w:val="Unresolved Mention"/>
    <w:basedOn w:val="VarsaylanParagrafYazTipi"/>
    <w:uiPriority w:val="99"/>
    <w:semiHidden/>
    <w:unhideWhenUsed/>
    <w:rsid w:val="00761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en/technologies/linux-platforms/enterprise-linux" TargetMode="External"/><Relationship Id="rId13" Type="http://schemas.openxmlformats.org/officeDocument/2006/relationships/hyperlink" Target="https://www.redhat.com/en/blo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hat.com/en/technologies/cloud-computing/openshift" TargetMode="External"/><Relationship Id="rId12" Type="http://schemas.openxmlformats.org/officeDocument/2006/relationships/hyperlink" Target="https://www.redhat.com/en/about/newsroom" TargetMode="External"/><Relationship Id="rId17" Type="http://schemas.openxmlformats.org/officeDocument/2006/relationships/hyperlink" Target="https://www.linkedin.com/company/red-hat" TargetMode="External"/><Relationship Id="rId2" Type="http://schemas.openxmlformats.org/officeDocument/2006/relationships/styles" Target="styles.xml"/><Relationship Id="rId16" Type="http://schemas.openxmlformats.org/officeDocument/2006/relationships/hyperlink" Target="https://www.youtube.com/user/RedHatVideos" TargetMode="External"/><Relationship Id="rId1" Type="http://schemas.openxmlformats.org/officeDocument/2006/relationships/numbering" Target="numbering.xml"/><Relationship Id="rId6" Type="http://schemas.openxmlformats.org/officeDocument/2006/relationships/hyperlink" Target="https://www.redhat.com/en/about/press-releases/red-hat-device-edge-enhances-low-latency-and-ai-edge-workloads-latest-update" TargetMode="External"/><Relationship Id="rId11" Type="http://schemas.openxmlformats.org/officeDocument/2006/relationships/hyperlink" Target="https://www.redhat.com" TargetMode="External"/><Relationship Id="rId5" Type="http://schemas.openxmlformats.org/officeDocument/2006/relationships/hyperlink" Target="https://www.google.com/search?q=https://www.redhat.com/en/technologies/edge-computing/device-edge" TargetMode="External"/><Relationship Id="rId15" Type="http://schemas.openxmlformats.org/officeDocument/2006/relationships/hyperlink" Target="https://www.google.com/search?q=https://www.facebook.com/RedHatInc" TargetMode="External"/><Relationship Id="rId10" Type="http://schemas.openxmlformats.org/officeDocument/2006/relationships/hyperlink" Target="https://www.google.com/search?q=https://www.redhat.com/en/technologies/edge-computing/device-ed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dhat.com/en/technologies/management/ansible" TargetMode="External"/><Relationship Id="rId14" Type="http://schemas.openxmlformats.org/officeDocument/2006/relationships/hyperlink" Target="https://twitter.com/RedHa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Aysun Babacan</cp:lastModifiedBy>
  <cp:revision>13</cp:revision>
  <dcterms:created xsi:type="dcterms:W3CDTF">2026-06-02T10:52:00Z</dcterms:created>
  <dcterms:modified xsi:type="dcterms:W3CDTF">2026-06-02T13:15:00Z</dcterms:modified>
</cp:coreProperties>
</file>