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F0325" w14:textId="77777777" w:rsidR="00E90C34" w:rsidRDefault="00E90C34" w:rsidP="00E90C34">
      <w:pPr>
        <w:pStyle w:val="NormalWeb"/>
        <w:spacing w:before="0" w:beforeAutospacing="0" w:after="0" w:afterAutospacing="0" w:line="360" w:lineRule="auto"/>
        <w:jc w:val="both"/>
        <w:rPr>
          <w:rFonts w:ascii="Verdana" w:hAnsi="Verdana"/>
          <w:b/>
          <w:color w:val="000000"/>
          <w:sz w:val="32"/>
          <w:szCs w:val="32"/>
          <w:u w:val="single"/>
        </w:rPr>
      </w:pPr>
      <w:r w:rsidRPr="00E90C34">
        <w:rPr>
          <w:rFonts w:ascii="Verdana" w:hAnsi="Verdana"/>
          <w:b/>
          <w:color w:val="000000"/>
          <w:sz w:val="32"/>
          <w:szCs w:val="32"/>
          <w:u w:val="single"/>
        </w:rPr>
        <w:t>BASIN BÜLTENİ</w:t>
      </w:r>
    </w:p>
    <w:p w14:paraId="3C890C13" w14:textId="77777777" w:rsidR="00195F75" w:rsidRPr="00E90C34" w:rsidRDefault="00195F75" w:rsidP="00E90C34">
      <w:pPr>
        <w:pStyle w:val="NormalWeb"/>
        <w:spacing w:before="0" w:beforeAutospacing="0" w:after="0" w:afterAutospacing="0" w:line="360" w:lineRule="auto"/>
        <w:jc w:val="both"/>
        <w:rPr>
          <w:rFonts w:ascii="Verdana" w:hAnsi="Verdana"/>
          <w:b/>
          <w:color w:val="000000"/>
          <w:sz w:val="32"/>
          <w:szCs w:val="32"/>
          <w:u w:val="single"/>
        </w:rPr>
      </w:pPr>
      <w:bookmarkStart w:id="0" w:name="_GoBack"/>
      <w:bookmarkEnd w:id="0"/>
    </w:p>
    <w:p w14:paraId="35287803" w14:textId="77777777" w:rsidR="00294185" w:rsidRDefault="00294185" w:rsidP="00294185">
      <w:pPr>
        <w:autoSpaceDE w:val="0"/>
        <w:autoSpaceDN w:val="0"/>
        <w:spacing w:after="0" w:line="360" w:lineRule="auto"/>
        <w:jc w:val="center"/>
        <w:rPr>
          <w:rFonts w:ascii="Verdana" w:eastAsia="Times New Roman" w:hAnsi="Verdana" w:cs="Times New Roman"/>
          <w:b/>
          <w:color w:val="000000"/>
          <w:sz w:val="28"/>
          <w:szCs w:val="28"/>
          <w:lang w:eastAsia="tr-TR"/>
        </w:rPr>
      </w:pPr>
      <w:r w:rsidRPr="00294185">
        <w:rPr>
          <w:rFonts w:ascii="Verdana" w:eastAsia="Times New Roman" w:hAnsi="Verdana" w:cs="Times New Roman"/>
          <w:b/>
          <w:color w:val="000000"/>
          <w:sz w:val="28"/>
          <w:szCs w:val="28"/>
          <w:lang w:eastAsia="tr-TR"/>
        </w:rPr>
        <w:t xml:space="preserve">İş GYO’nun Kurumsal Yönetim Derecelendirme </w:t>
      </w:r>
    </w:p>
    <w:p w14:paraId="6C90CF33" w14:textId="77777777" w:rsidR="00294185" w:rsidRPr="00294185" w:rsidRDefault="00294185" w:rsidP="00294185">
      <w:pPr>
        <w:autoSpaceDE w:val="0"/>
        <w:autoSpaceDN w:val="0"/>
        <w:spacing w:after="0" w:line="360" w:lineRule="auto"/>
        <w:jc w:val="center"/>
        <w:rPr>
          <w:rFonts w:ascii="Verdana" w:eastAsia="Times New Roman" w:hAnsi="Verdana" w:cs="Times New Roman"/>
          <w:b/>
          <w:color w:val="000000"/>
          <w:sz w:val="28"/>
          <w:szCs w:val="28"/>
          <w:lang w:eastAsia="tr-TR"/>
        </w:rPr>
      </w:pPr>
      <w:r w:rsidRPr="00294185">
        <w:rPr>
          <w:rFonts w:ascii="Verdana" w:eastAsia="Times New Roman" w:hAnsi="Verdana" w:cs="Times New Roman"/>
          <w:b/>
          <w:color w:val="000000"/>
          <w:sz w:val="28"/>
          <w:szCs w:val="28"/>
          <w:lang w:eastAsia="tr-TR"/>
        </w:rPr>
        <w:t>notu 10 üzerinden 9,48’e çıkarıldı</w:t>
      </w:r>
    </w:p>
    <w:p w14:paraId="0A69B5A4" w14:textId="77777777" w:rsidR="00E90C34" w:rsidRDefault="00E90C34" w:rsidP="00E90C34">
      <w:pPr>
        <w:pStyle w:val="NormalWeb"/>
        <w:spacing w:before="0" w:beforeAutospacing="0" w:after="0" w:afterAutospacing="0" w:line="360" w:lineRule="auto"/>
        <w:jc w:val="both"/>
        <w:rPr>
          <w:rFonts w:ascii="Verdana" w:hAnsi="Verdana"/>
          <w:color w:val="000000"/>
          <w:sz w:val="20"/>
          <w:szCs w:val="20"/>
        </w:rPr>
      </w:pPr>
    </w:p>
    <w:p w14:paraId="146A0D74"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2012 yılı</w:t>
      </w:r>
      <w:r w:rsidR="00576D46">
        <w:rPr>
          <w:rFonts w:ascii="Verdana" w:hAnsi="Verdana"/>
          <w:color w:val="000000"/>
          <w:sz w:val="20"/>
          <w:szCs w:val="20"/>
        </w:rPr>
        <w:t>ndan itibaren</w:t>
      </w:r>
      <w:r w:rsidRPr="00E90C34">
        <w:rPr>
          <w:rFonts w:ascii="Verdana" w:hAnsi="Verdana"/>
          <w:color w:val="000000"/>
          <w:sz w:val="20"/>
          <w:szCs w:val="20"/>
        </w:rPr>
        <w:t xml:space="preserve"> Borsa İstanbul Kurumsal Yönetim Endeksi’nde yer alan İş Gayrimenkul Yatırım Ortaklığı A.Ş.</w:t>
      </w:r>
      <w:r w:rsidR="00BE38A2">
        <w:rPr>
          <w:rFonts w:ascii="Verdana" w:hAnsi="Verdana"/>
          <w:color w:val="000000"/>
          <w:sz w:val="20"/>
          <w:szCs w:val="20"/>
        </w:rPr>
        <w:t>,</w:t>
      </w:r>
      <w:r w:rsidRPr="00E90C34">
        <w:rPr>
          <w:rFonts w:ascii="Verdana" w:hAnsi="Verdana"/>
          <w:color w:val="000000"/>
          <w:sz w:val="20"/>
          <w:szCs w:val="20"/>
        </w:rPr>
        <w:t xml:space="preserve"> Saha Kurumsal Yönetim ve </w:t>
      </w:r>
      <w:r w:rsidR="00576D46">
        <w:rPr>
          <w:rFonts w:ascii="Verdana" w:hAnsi="Verdana"/>
          <w:color w:val="000000"/>
          <w:sz w:val="20"/>
          <w:szCs w:val="20"/>
        </w:rPr>
        <w:t xml:space="preserve">Kredi </w:t>
      </w:r>
      <w:r w:rsidRPr="00E90C34">
        <w:rPr>
          <w:rFonts w:ascii="Verdana" w:hAnsi="Verdana"/>
          <w:color w:val="000000"/>
          <w:sz w:val="20"/>
          <w:szCs w:val="20"/>
        </w:rPr>
        <w:t>Derecelendirme Hizmet</w:t>
      </w:r>
      <w:r w:rsidR="00576D46">
        <w:rPr>
          <w:rFonts w:ascii="Verdana" w:hAnsi="Verdana"/>
          <w:color w:val="000000"/>
          <w:sz w:val="20"/>
          <w:szCs w:val="20"/>
        </w:rPr>
        <w:t>leri</w:t>
      </w:r>
      <w:r w:rsidRPr="00E90C34">
        <w:rPr>
          <w:rFonts w:ascii="Verdana" w:hAnsi="Verdana"/>
          <w:color w:val="000000"/>
          <w:sz w:val="20"/>
          <w:szCs w:val="20"/>
        </w:rPr>
        <w:t xml:space="preserve"> A.Ş. (SAHA) tarafından 5 Aralık 201</w:t>
      </w:r>
      <w:r w:rsidR="00576D46">
        <w:rPr>
          <w:rFonts w:ascii="Verdana" w:hAnsi="Verdana"/>
          <w:color w:val="000000"/>
          <w:sz w:val="20"/>
          <w:szCs w:val="20"/>
        </w:rPr>
        <w:t>7</w:t>
      </w:r>
      <w:r w:rsidRPr="00E90C34">
        <w:rPr>
          <w:rFonts w:ascii="Verdana" w:hAnsi="Verdana"/>
          <w:color w:val="000000"/>
          <w:sz w:val="20"/>
          <w:szCs w:val="20"/>
        </w:rPr>
        <w:t>’d</w:t>
      </w:r>
      <w:r w:rsidR="00576D46">
        <w:rPr>
          <w:rFonts w:ascii="Verdana" w:hAnsi="Verdana"/>
          <w:color w:val="000000"/>
          <w:sz w:val="20"/>
          <w:szCs w:val="20"/>
        </w:rPr>
        <w:t>e</w:t>
      </w:r>
      <w:r w:rsidRPr="00E90C34">
        <w:rPr>
          <w:rFonts w:ascii="Verdana" w:hAnsi="Verdana"/>
          <w:color w:val="000000"/>
          <w:sz w:val="20"/>
          <w:szCs w:val="20"/>
        </w:rPr>
        <w:t xml:space="preserve"> yayımlanan yeni Kurumsal Yönetim Derecelendirme Raporu doğrultusunda </w:t>
      </w:r>
      <w:r w:rsidR="00CA06AB">
        <w:rPr>
          <w:rFonts w:ascii="Verdana" w:hAnsi="Verdana"/>
          <w:color w:val="000000"/>
          <w:sz w:val="20"/>
          <w:szCs w:val="20"/>
        </w:rPr>
        <w:t>“%94,76” notu (10 üzerinden 9,48</w:t>
      </w:r>
      <w:r w:rsidRPr="00E90C34">
        <w:rPr>
          <w:rFonts w:ascii="Verdana" w:hAnsi="Verdana"/>
          <w:color w:val="000000"/>
          <w:sz w:val="20"/>
          <w:szCs w:val="20"/>
        </w:rPr>
        <w:t>) ile derecelendirildi.</w:t>
      </w:r>
      <w:r w:rsidR="00BE38A2">
        <w:rPr>
          <w:rFonts w:ascii="Verdana" w:hAnsi="Verdana"/>
          <w:color w:val="000000"/>
          <w:sz w:val="20"/>
          <w:szCs w:val="20"/>
        </w:rPr>
        <w:t xml:space="preserve"> </w:t>
      </w:r>
    </w:p>
    <w:p w14:paraId="4392C972" w14:textId="77777777" w:rsidR="00E90C34" w:rsidRDefault="00E90C34" w:rsidP="00E90C34">
      <w:pPr>
        <w:pStyle w:val="NormalWeb"/>
        <w:spacing w:before="0" w:beforeAutospacing="0" w:after="0" w:afterAutospacing="0" w:line="360" w:lineRule="auto"/>
        <w:jc w:val="both"/>
        <w:rPr>
          <w:rFonts w:ascii="Verdana" w:hAnsi="Verdana"/>
          <w:color w:val="000000"/>
          <w:sz w:val="20"/>
          <w:szCs w:val="20"/>
        </w:rPr>
      </w:pPr>
    </w:p>
    <w:p w14:paraId="7146FDFE"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SAHA bu derecelendirme çalışmasında, Sermaye Piyasası Kurulu’nun Ocak 2014 tarihinde yayınladığı Kurumsal Yönetim İlkeleri’ni baz alan yeni metodolojisini kullanmış olup, İş GYO’nun kurumsal yönetim derecelendirme notunun ağırlıklandı</w:t>
      </w:r>
      <w:r w:rsidR="00CA06AB">
        <w:rPr>
          <w:rFonts w:ascii="Verdana" w:hAnsi="Verdana"/>
          <w:color w:val="000000"/>
          <w:sz w:val="20"/>
          <w:szCs w:val="20"/>
        </w:rPr>
        <w:t>rılmış dört ana bölüm itibariyle</w:t>
      </w:r>
      <w:r w:rsidRPr="00E90C34">
        <w:rPr>
          <w:rFonts w:ascii="Verdana" w:hAnsi="Verdana"/>
          <w:color w:val="000000"/>
          <w:sz w:val="20"/>
          <w:szCs w:val="20"/>
        </w:rPr>
        <w:t xml:space="preserve"> dağılımı ise şöyledir:</w:t>
      </w:r>
    </w:p>
    <w:p w14:paraId="4B8AE279" w14:textId="77777777" w:rsidR="00E90C34" w:rsidRDefault="00E90C34" w:rsidP="00E90C34">
      <w:pPr>
        <w:pStyle w:val="NormalWeb"/>
        <w:spacing w:before="0" w:beforeAutospacing="0" w:after="0" w:afterAutospacing="0" w:line="360" w:lineRule="auto"/>
        <w:jc w:val="both"/>
        <w:rPr>
          <w:rFonts w:ascii="Verdana" w:hAnsi="Verdana"/>
          <w:color w:val="000000"/>
          <w:sz w:val="20"/>
          <w:szCs w:val="20"/>
        </w:rPr>
      </w:pPr>
    </w:p>
    <w:p w14:paraId="2A1F16B2" w14:textId="77777777" w:rsidR="00E90C34" w:rsidRPr="00E90C34" w:rsidRDefault="00E90C34" w:rsidP="00E90C34">
      <w:pPr>
        <w:pStyle w:val="NormalWeb"/>
        <w:spacing w:before="0" w:beforeAutospacing="0" w:after="0" w:afterAutospacing="0" w:line="360" w:lineRule="auto"/>
        <w:jc w:val="both"/>
        <w:rPr>
          <w:rFonts w:ascii="Verdana" w:hAnsi="Verdana"/>
          <w:b/>
          <w:color w:val="000000"/>
          <w:sz w:val="20"/>
          <w:szCs w:val="20"/>
        </w:rPr>
      </w:pPr>
      <w:r w:rsidRPr="00E90C34">
        <w:rPr>
          <w:rFonts w:ascii="Verdana" w:hAnsi="Verdana"/>
          <w:b/>
          <w:color w:val="000000"/>
          <w:sz w:val="20"/>
          <w:szCs w:val="20"/>
        </w:rPr>
        <w:t xml:space="preserve">Ana Bölümler </w:t>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r>
      <w:r w:rsidRPr="00E90C34">
        <w:rPr>
          <w:rFonts w:ascii="Verdana" w:hAnsi="Verdana"/>
          <w:b/>
          <w:color w:val="000000"/>
          <w:sz w:val="20"/>
          <w:szCs w:val="20"/>
        </w:rPr>
        <w:t xml:space="preserve">Ağırlık </w:t>
      </w:r>
      <w:r>
        <w:rPr>
          <w:rFonts w:ascii="Verdana" w:hAnsi="Verdana"/>
          <w:b/>
          <w:color w:val="000000"/>
          <w:sz w:val="20"/>
          <w:szCs w:val="20"/>
        </w:rPr>
        <w:tab/>
      </w:r>
      <w:r w:rsidRPr="00E90C34">
        <w:rPr>
          <w:rFonts w:ascii="Verdana" w:hAnsi="Verdana"/>
          <w:b/>
          <w:color w:val="000000"/>
          <w:sz w:val="20"/>
          <w:szCs w:val="20"/>
        </w:rPr>
        <w:t>Not</w:t>
      </w:r>
    </w:p>
    <w:p w14:paraId="05B6833C"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Pay Sahipleri</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 xml:space="preserve">25% </w:t>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91,49</w:t>
      </w:r>
    </w:p>
    <w:p w14:paraId="45D53CBC"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 xml:space="preserve">Kamuoyu Aydınlatma ve Şeffaflık </w:t>
      </w:r>
      <w:r>
        <w:rPr>
          <w:rFonts w:ascii="Verdana" w:hAnsi="Verdana"/>
          <w:color w:val="000000"/>
          <w:sz w:val="20"/>
          <w:szCs w:val="20"/>
        </w:rPr>
        <w:tab/>
      </w:r>
      <w:r w:rsidRPr="00E90C34">
        <w:rPr>
          <w:rFonts w:ascii="Verdana" w:hAnsi="Verdana"/>
          <w:color w:val="000000"/>
          <w:sz w:val="20"/>
          <w:szCs w:val="20"/>
        </w:rPr>
        <w:t xml:space="preserve">25% </w:t>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98,46</w:t>
      </w:r>
    </w:p>
    <w:p w14:paraId="2087CB05"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 xml:space="preserve">Menfaat Sahipleri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 xml:space="preserve">15% </w:t>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9</w:t>
      </w:r>
      <w:r w:rsidR="00CA06AB">
        <w:rPr>
          <w:rFonts w:ascii="Verdana" w:hAnsi="Verdana"/>
          <w:color w:val="000000"/>
          <w:sz w:val="20"/>
          <w:szCs w:val="20"/>
        </w:rPr>
        <w:t>6,70</w:t>
      </w:r>
    </w:p>
    <w:p w14:paraId="148446AD"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 xml:space="preserve">Yönetim Kurulu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 xml:space="preserve">35% </w:t>
      </w:r>
      <w:r>
        <w:rPr>
          <w:rFonts w:ascii="Verdana" w:hAnsi="Verdana"/>
          <w:color w:val="000000"/>
          <w:sz w:val="20"/>
          <w:szCs w:val="20"/>
        </w:rPr>
        <w:tab/>
      </w:r>
      <w:r>
        <w:rPr>
          <w:rFonts w:ascii="Verdana" w:hAnsi="Verdana"/>
          <w:color w:val="000000"/>
          <w:sz w:val="20"/>
          <w:szCs w:val="20"/>
        </w:rPr>
        <w:tab/>
      </w:r>
      <w:r w:rsidRPr="00E90C34">
        <w:rPr>
          <w:rFonts w:ascii="Verdana" w:hAnsi="Verdana"/>
          <w:color w:val="000000"/>
          <w:sz w:val="20"/>
          <w:szCs w:val="20"/>
        </w:rPr>
        <w:t>9</w:t>
      </w:r>
      <w:r w:rsidR="00CA06AB">
        <w:rPr>
          <w:rFonts w:ascii="Verdana" w:hAnsi="Verdana"/>
          <w:color w:val="000000"/>
          <w:sz w:val="20"/>
          <w:szCs w:val="20"/>
        </w:rPr>
        <w:t>3,63</w:t>
      </w:r>
    </w:p>
    <w:p w14:paraId="319815BE" w14:textId="77777777" w:rsidR="00CA06AB" w:rsidRDefault="00CA06AB" w:rsidP="00E90C34">
      <w:pPr>
        <w:pStyle w:val="NormalWeb"/>
        <w:spacing w:before="0" w:beforeAutospacing="0" w:after="0" w:afterAutospacing="0" w:line="360" w:lineRule="auto"/>
        <w:jc w:val="both"/>
        <w:rPr>
          <w:rFonts w:ascii="Verdana" w:hAnsi="Verdana"/>
          <w:color w:val="000000"/>
          <w:sz w:val="20"/>
          <w:szCs w:val="20"/>
        </w:rPr>
      </w:pPr>
    </w:p>
    <w:p w14:paraId="3286EB06"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 xml:space="preserve">Ortalama Derecelendirme Notu </w:t>
      </w:r>
      <w:r>
        <w:rPr>
          <w:rFonts w:ascii="Verdana" w:hAnsi="Verdana"/>
          <w:color w:val="000000"/>
          <w:sz w:val="20"/>
          <w:szCs w:val="20"/>
        </w:rPr>
        <w:tab/>
      </w:r>
      <w:r w:rsidR="00576D46">
        <w:rPr>
          <w:rFonts w:ascii="Verdana" w:hAnsi="Verdana"/>
          <w:color w:val="000000"/>
          <w:sz w:val="20"/>
          <w:szCs w:val="20"/>
        </w:rPr>
        <w:t xml:space="preserve">                    </w:t>
      </w:r>
      <w:r w:rsidRPr="00E90C34">
        <w:rPr>
          <w:rFonts w:ascii="Verdana" w:hAnsi="Verdana"/>
          <w:color w:val="000000"/>
          <w:sz w:val="20"/>
          <w:szCs w:val="20"/>
        </w:rPr>
        <w:t>9</w:t>
      </w:r>
      <w:r w:rsidR="00CA06AB">
        <w:rPr>
          <w:rFonts w:ascii="Verdana" w:hAnsi="Verdana"/>
          <w:color w:val="000000"/>
          <w:sz w:val="20"/>
          <w:szCs w:val="20"/>
        </w:rPr>
        <w:t>4,76</w:t>
      </w:r>
    </w:p>
    <w:p w14:paraId="7CF30637" w14:textId="77777777" w:rsidR="00E90C34" w:rsidRDefault="00E90C34" w:rsidP="00E90C34">
      <w:pPr>
        <w:pStyle w:val="NormalWeb"/>
        <w:spacing w:before="0" w:beforeAutospacing="0" w:after="0" w:afterAutospacing="0" w:line="360" w:lineRule="auto"/>
        <w:jc w:val="both"/>
        <w:rPr>
          <w:rFonts w:ascii="Verdana" w:hAnsi="Verdana"/>
          <w:color w:val="000000"/>
          <w:sz w:val="20"/>
          <w:szCs w:val="20"/>
        </w:rPr>
      </w:pPr>
    </w:p>
    <w:p w14:paraId="12425F4C" w14:textId="77777777" w:rsidR="00BE38A2" w:rsidRDefault="00BE38A2" w:rsidP="00BE38A2">
      <w:pPr>
        <w:spacing w:after="0" w:line="360" w:lineRule="auto"/>
        <w:ind w:right="96"/>
        <w:jc w:val="both"/>
        <w:rPr>
          <w:rFonts w:ascii="Verdana" w:hAnsi="Verdana"/>
          <w:sz w:val="20"/>
          <w:szCs w:val="20"/>
        </w:rPr>
      </w:pPr>
      <w:r>
        <w:rPr>
          <w:rFonts w:ascii="Verdana" w:hAnsi="Verdana"/>
          <w:sz w:val="20"/>
          <w:szCs w:val="20"/>
          <w:lang w:eastAsia="tr-TR"/>
        </w:rPr>
        <w:t>İş Gayrimenkul Yatırım Ortaklığı A.Ş.’nin  kurumsal yönetim</w:t>
      </w:r>
      <w:r>
        <w:rPr>
          <w:rFonts w:ascii="Verdana" w:hAnsi="Verdana"/>
          <w:sz w:val="20"/>
          <w:szCs w:val="20"/>
        </w:rPr>
        <w:t xml:space="preserve"> ilkelerine verdiği önem, bunu sürekli ve dinamik bir süreç olarak yürütmekteki isteklilik ve bu doğrultuda gerçekleştirmiş olduğu iyileştirmeler göz önüne alınarak, şirketin kurumsal yönetim derecelendirme notu geçtiğimiz yıl 9,34 iken bu yıl 9,48 olarak güncellenmiştir.</w:t>
      </w:r>
    </w:p>
    <w:p w14:paraId="174EAF11" w14:textId="77777777" w:rsidR="00BE38A2" w:rsidRDefault="00BE38A2" w:rsidP="00E90C34">
      <w:pPr>
        <w:pStyle w:val="NormalWeb"/>
        <w:spacing w:before="0" w:beforeAutospacing="0" w:after="0" w:afterAutospacing="0" w:line="360" w:lineRule="auto"/>
        <w:jc w:val="both"/>
        <w:rPr>
          <w:rFonts w:ascii="Verdana" w:hAnsi="Verdana"/>
          <w:color w:val="000000"/>
          <w:sz w:val="20"/>
          <w:szCs w:val="20"/>
        </w:rPr>
      </w:pPr>
    </w:p>
    <w:p w14:paraId="409EEB74" w14:textId="77777777" w:rsidR="00E90C34" w:rsidRPr="00E90C34" w:rsidRDefault="00E90C34" w:rsidP="00E90C34">
      <w:pPr>
        <w:pStyle w:val="NormalWeb"/>
        <w:spacing w:before="0" w:beforeAutospacing="0" w:after="0" w:afterAutospacing="0" w:line="360" w:lineRule="auto"/>
        <w:jc w:val="both"/>
        <w:rPr>
          <w:rFonts w:ascii="Verdana" w:hAnsi="Verdana"/>
          <w:color w:val="000000"/>
          <w:sz w:val="20"/>
          <w:szCs w:val="20"/>
        </w:rPr>
      </w:pPr>
      <w:r w:rsidRPr="00E90C34">
        <w:rPr>
          <w:rFonts w:ascii="Verdana" w:hAnsi="Verdana"/>
          <w:color w:val="000000"/>
          <w:sz w:val="20"/>
          <w:szCs w:val="20"/>
        </w:rPr>
        <w:t>S</w:t>
      </w:r>
      <w:r w:rsidR="00BE38A2">
        <w:rPr>
          <w:rFonts w:ascii="Verdana" w:hAnsi="Verdana"/>
          <w:color w:val="000000"/>
          <w:sz w:val="20"/>
          <w:szCs w:val="20"/>
        </w:rPr>
        <w:t>AHA</w:t>
      </w:r>
      <w:r w:rsidRPr="00E90C34">
        <w:rPr>
          <w:rFonts w:ascii="Verdana" w:hAnsi="Verdana"/>
          <w:color w:val="000000"/>
          <w:sz w:val="20"/>
          <w:szCs w:val="20"/>
        </w:rPr>
        <w:t xml:space="preserve"> tarafından hazırlanan Kurumsal Yönetim Derecelendirme Raporu’na </w:t>
      </w:r>
      <w:hyperlink r:id="rId8" w:history="1">
        <w:r w:rsidR="00272FD0" w:rsidRPr="009D4122">
          <w:rPr>
            <w:rStyle w:val="Hyperlink"/>
            <w:rFonts w:ascii="Verdana" w:hAnsi="Verdana"/>
            <w:sz w:val="20"/>
            <w:szCs w:val="20"/>
          </w:rPr>
          <w:t>www.isgyo.com.tr</w:t>
        </w:r>
      </w:hyperlink>
      <w:r w:rsidR="00272FD0">
        <w:rPr>
          <w:rFonts w:ascii="Verdana" w:hAnsi="Verdana"/>
          <w:color w:val="000000"/>
          <w:sz w:val="20"/>
          <w:szCs w:val="20"/>
        </w:rPr>
        <w:t xml:space="preserve"> </w:t>
      </w:r>
      <w:r w:rsidRPr="00E90C34">
        <w:rPr>
          <w:rFonts w:ascii="Verdana" w:hAnsi="Verdana"/>
          <w:color w:val="000000"/>
          <w:sz w:val="20"/>
          <w:szCs w:val="20"/>
        </w:rPr>
        <w:t xml:space="preserve"> adresinden ulaşılabilir.</w:t>
      </w:r>
    </w:p>
    <w:p w14:paraId="39D6E093" w14:textId="77777777" w:rsidR="00877291" w:rsidRDefault="00877291" w:rsidP="00E90C34">
      <w:pPr>
        <w:pStyle w:val="NormalWeb"/>
        <w:spacing w:before="0" w:beforeAutospacing="0" w:after="0" w:afterAutospacing="0" w:line="360" w:lineRule="auto"/>
        <w:jc w:val="both"/>
        <w:rPr>
          <w:rFonts w:ascii="Verdana" w:hAnsi="Verdana"/>
          <w:b/>
          <w:color w:val="000000"/>
          <w:sz w:val="20"/>
          <w:szCs w:val="20"/>
        </w:rPr>
      </w:pPr>
    </w:p>
    <w:p w14:paraId="652A83FA" w14:textId="77777777" w:rsidR="00E90C34" w:rsidRPr="005F0E76" w:rsidRDefault="00E90C34" w:rsidP="00E90C34">
      <w:pPr>
        <w:pStyle w:val="NormalWeb"/>
        <w:spacing w:before="0" w:beforeAutospacing="0" w:after="0" w:afterAutospacing="0" w:line="360" w:lineRule="auto"/>
        <w:jc w:val="both"/>
        <w:rPr>
          <w:rFonts w:ascii="Arial" w:hAnsi="Arial" w:cs="Arial"/>
          <w:color w:val="000000"/>
          <w:sz w:val="20"/>
          <w:szCs w:val="20"/>
        </w:rPr>
      </w:pPr>
      <w:r w:rsidRPr="005F0E76">
        <w:rPr>
          <w:rFonts w:ascii="Arial" w:hAnsi="Arial" w:cs="Arial"/>
          <w:b/>
          <w:color w:val="000000"/>
          <w:sz w:val="20"/>
          <w:szCs w:val="20"/>
        </w:rPr>
        <w:t>İlgili Kişi</w:t>
      </w:r>
      <w:r w:rsidRPr="005F0E76">
        <w:rPr>
          <w:rFonts w:ascii="Arial" w:hAnsi="Arial" w:cs="Arial"/>
          <w:color w:val="000000"/>
          <w:sz w:val="20"/>
          <w:szCs w:val="20"/>
        </w:rPr>
        <w:t xml:space="preserve"> </w:t>
      </w:r>
    </w:p>
    <w:p w14:paraId="2B15F12D" w14:textId="77777777" w:rsidR="00E90C34" w:rsidRPr="005F0E76" w:rsidRDefault="00E90C34" w:rsidP="001D56A1">
      <w:pPr>
        <w:pStyle w:val="NormalWeb"/>
        <w:spacing w:before="0" w:beforeAutospacing="0" w:after="0" w:afterAutospacing="0"/>
        <w:jc w:val="both"/>
        <w:rPr>
          <w:rFonts w:ascii="Arial" w:hAnsi="Arial" w:cs="Arial"/>
          <w:color w:val="000000"/>
          <w:sz w:val="20"/>
          <w:szCs w:val="20"/>
        </w:rPr>
      </w:pPr>
      <w:r w:rsidRPr="005F0E76">
        <w:rPr>
          <w:rFonts w:ascii="Arial" w:hAnsi="Arial" w:cs="Arial"/>
          <w:color w:val="000000"/>
          <w:sz w:val="20"/>
          <w:szCs w:val="20"/>
        </w:rPr>
        <w:t xml:space="preserve">Ceylan Naza </w:t>
      </w:r>
    </w:p>
    <w:p w14:paraId="03D21FA5" w14:textId="77777777" w:rsidR="00E90C34" w:rsidRPr="005F0E76" w:rsidRDefault="00E90C34" w:rsidP="001D56A1">
      <w:pPr>
        <w:pStyle w:val="NormalWeb"/>
        <w:spacing w:before="0" w:beforeAutospacing="0" w:after="0" w:afterAutospacing="0"/>
        <w:jc w:val="both"/>
        <w:rPr>
          <w:rFonts w:ascii="Arial" w:hAnsi="Arial" w:cs="Arial"/>
          <w:color w:val="000000"/>
          <w:sz w:val="20"/>
          <w:szCs w:val="20"/>
        </w:rPr>
      </w:pPr>
      <w:r w:rsidRPr="005F0E76">
        <w:rPr>
          <w:rFonts w:ascii="Arial" w:hAnsi="Arial" w:cs="Arial"/>
          <w:color w:val="000000"/>
          <w:sz w:val="20"/>
          <w:szCs w:val="20"/>
        </w:rPr>
        <w:t xml:space="preserve">Marjinal Porter Novelli </w:t>
      </w:r>
    </w:p>
    <w:p w14:paraId="2F14BDAE" w14:textId="77777777" w:rsidR="00E90C34" w:rsidRPr="005F0E76" w:rsidRDefault="00195F75" w:rsidP="001D56A1">
      <w:pPr>
        <w:pStyle w:val="NormalWeb"/>
        <w:spacing w:before="0" w:beforeAutospacing="0" w:after="0" w:afterAutospacing="0"/>
        <w:jc w:val="both"/>
        <w:rPr>
          <w:rFonts w:ascii="Arial" w:hAnsi="Arial" w:cs="Arial"/>
          <w:color w:val="000000"/>
          <w:sz w:val="20"/>
          <w:szCs w:val="20"/>
        </w:rPr>
      </w:pPr>
      <w:hyperlink r:id="rId9" w:history="1">
        <w:r w:rsidR="00E90C34" w:rsidRPr="005F0E76">
          <w:rPr>
            <w:rStyle w:val="Hyperlink"/>
            <w:rFonts w:ascii="Arial" w:hAnsi="Arial" w:cs="Arial"/>
            <w:sz w:val="20"/>
            <w:szCs w:val="20"/>
          </w:rPr>
          <w:t>ceylann@marjinal.com.tr</w:t>
        </w:r>
      </w:hyperlink>
      <w:r w:rsidR="00E90C34" w:rsidRPr="005F0E76">
        <w:rPr>
          <w:rFonts w:ascii="Arial" w:hAnsi="Arial" w:cs="Arial"/>
          <w:color w:val="000000"/>
          <w:sz w:val="20"/>
          <w:szCs w:val="20"/>
        </w:rPr>
        <w:t xml:space="preserve"> </w:t>
      </w:r>
    </w:p>
    <w:p w14:paraId="49BD93A7" w14:textId="77777777" w:rsidR="00E90C34" w:rsidRPr="005F0E76" w:rsidRDefault="00E90C34" w:rsidP="001D56A1">
      <w:pPr>
        <w:pStyle w:val="NormalWeb"/>
        <w:spacing w:before="0" w:beforeAutospacing="0" w:after="0" w:afterAutospacing="0"/>
        <w:jc w:val="both"/>
        <w:rPr>
          <w:rFonts w:ascii="Arial" w:hAnsi="Arial" w:cs="Arial"/>
          <w:color w:val="000000"/>
          <w:sz w:val="20"/>
          <w:szCs w:val="20"/>
        </w:rPr>
      </w:pPr>
      <w:r w:rsidRPr="005F0E76">
        <w:rPr>
          <w:rFonts w:ascii="Arial" w:hAnsi="Arial" w:cs="Arial"/>
          <w:color w:val="000000"/>
          <w:sz w:val="20"/>
          <w:szCs w:val="20"/>
        </w:rPr>
        <w:t>0212 219 29 71 - 0533 927 23 94</w:t>
      </w:r>
    </w:p>
    <w:p w14:paraId="03724584" w14:textId="77777777" w:rsidR="00877291" w:rsidRPr="005F0E76" w:rsidRDefault="00877291" w:rsidP="001D56A1">
      <w:pPr>
        <w:pStyle w:val="NormalWeb"/>
        <w:spacing w:before="0" w:beforeAutospacing="0" w:after="0" w:afterAutospacing="0"/>
        <w:jc w:val="both"/>
        <w:rPr>
          <w:rFonts w:ascii="Arial" w:hAnsi="Arial" w:cs="Arial"/>
          <w:color w:val="000000"/>
          <w:sz w:val="20"/>
          <w:szCs w:val="20"/>
        </w:rPr>
      </w:pPr>
    </w:p>
    <w:p w14:paraId="51E191D3" w14:textId="77777777" w:rsidR="00877291" w:rsidRPr="005F0E76" w:rsidRDefault="00877291" w:rsidP="001D56A1">
      <w:pPr>
        <w:pStyle w:val="NormalWeb"/>
        <w:spacing w:before="0" w:beforeAutospacing="0" w:after="0" w:afterAutospacing="0"/>
        <w:jc w:val="both"/>
        <w:rPr>
          <w:rFonts w:ascii="Arial" w:hAnsi="Arial" w:cs="Arial"/>
          <w:color w:val="000000"/>
          <w:sz w:val="20"/>
          <w:szCs w:val="20"/>
        </w:rPr>
      </w:pPr>
    </w:p>
    <w:p w14:paraId="55A42052" w14:textId="77777777" w:rsidR="00877291" w:rsidRPr="005F0E76" w:rsidRDefault="00877291" w:rsidP="001D56A1">
      <w:pPr>
        <w:pStyle w:val="NormalWeb"/>
        <w:spacing w:before="0" w:beforeAutospacing="0" w:after="0" w:afterAutospacing="0"/>
        <w:jc w:val="both"/>
        <w:rPr>
          <w:rFonts w:ascii="Arial" w:hAnsi="Arial" w:cs="Arial"/>
          <w:color w:val="000000"/>
          <w:sz w:val="20"/>
          <w:szCs w:val="20"/>
        </w:rPr>
      </w:pPr>
    </w:p>
    <w:p w14:paraId="4525C68D" w14:textId="77777777" w:rsidR="005F0E76" w:rsidRDefault="005F0E76" w:rsidP="00877291">
      <w:pPr>
        <w:pStyle w:val="NormalWeb"/>
        <w:spacing w:before="0" w:beforeAutospacing="0" w:after="0" w:afterAutospacing="0" w:line="360" w:lineRule="auto"/>
        <w:jc w:val="both"/>
        <w:rPr>
          <w:rFonts w:ascii="Arial" w:hAnsi="Arial" w:cs="Arial"/>
          <w:b/>
          <w:color w:val="000000"/>
          <w:sz w:val="20"/>
          <w:szCs w:val="20"/>
        </w:rPr>
      </w:pPr>
    </w:p>
    <w:p w14:paraId="027F14BB" w14:textId="77777777" w:rsidR="00877291" w:rsidRPr="005F0E76" w:rsidRDefault="00877291" w:rsidP="00877291">
      <w:pPr>
        <w:pStyle w:val="NormalWeb"/>
        <w:spacing w:before="0" w:beforeAutospacing="0" w:after="0" w:afterAutospacing="0" w:line="360" w:lineRule="auto"/>
        <w:jc w:val="both"/>
        <w:rPr>
          <w:rFonts w:ascii="Arial" w:hAnsi="Arial" w:cs="Arial"/>
          <w:b/>
          <w:color w:val="000000"/>
          <w:sz w:val="20"/>
          <w:szCs w:val="20"/>
        </w:rPr>
      </w:pPr>
      <w:r w:rsidRPr="005F0E76">
        <w:rPr>
          <w:rFonts w:ascii="Arial" w:hAnsi="Arial" w:cs="Arial"/>
          <w:b/>
          <w:color w:val="000000"/>
          <w:sz w:val="20"/>
          <w:szCs w:val="20"/>
        </w:rPr>
        <w:t>İş Gayrimenkul Yatırım Ortaklığı A.Ş. hakkında</w:t>
      </w:r>
    </w:p>
    <w:p w14:paraId="604B0A4C" w14:textId="77777777" w:rsidR="00877291" w:rsidRPr="005F0E76" w:rsidRDefault="00877291" w:rsidP="00877291">
      <w:pPr>
        <w:pStyle w:val="NormalWeb"/>
        <w:spacing w:before="0" w:beforeAutospacing="0" w:after="0" w:afterAutospacing="0"/>
        <w:jc w:val="both"/>
        <w:rPr>
          <w:rFonts w:ascii="Arial" w:hAnsi="Arial" w:cs="Arial"/>
          <w:color w:val="000000"/>
          <w:sz w:val="20"/>
          <w:szCs w:val="20"/>
        </w:rPr>
      </w:pPr>
      <w:r w:rsidRPr="005F0E76">
        <w:rPr>
          <w:rFonts w:ascii="Arial" w:hAnsi="Arial" w:cs="Arial"/>
          <w:color w:val="000000"/>
          <w:sz w:val="20"/>
          <w:szCs w:val="20"/>
        </w:rPr>
        <w:t xml:space="preserve">1999 yılında T. İş Bankası A.Ş.'nin sermayedarlığı ile kurulan ve aynı yıl içinde halka arzını tamamlayarak Borsa İstanbul'da işlem görmeye başlayan İş Gayrimenkul Yatırım Ortaklığı A.Ş. (İş GYO), gayrimenkullere ve gayrimenkul projelerine yatırım yapmak üzere kurulmuştur. Değişimin mimarı olarak yola çıkan İş GYO, yatırımlarını ve kaynaklarını etkin bir biçimde değerlendirerek çağdaş insana ve kentlere yakışan mekanlar oluşturmaktadır. Tüm çalışmalarında istikrarlı büyüme ve yüksek karlılık ilkesiyle ve hissedarları için yarattığı değeri sürekli kılmak misyonuyla hareket etmektedir. İş GYO'nun ağırlıklı olarak ticari gayrimenkullerden oluşan portföyü lokasyon, gayrimenkul tipi ve sektör bazında çeşitlendirilmiştir. Şirketin portföy yatırımlarının değer bazında yaklaşık % 44’ü ofis, %21'i alışveriş merkezi, %4'ü arsa, %2’si stoklar, %25’i proje, %4'ü para ve sermaye piyasası araçları şeklindedir. İş GYO, portföyü içinde yer alan Çınarlı Bahçe Tuzla, Teknoloji ve Operasyon Merkezi, Kartal Manzara Adalar ve İzmir Ege Perla projelerinin yanı sıra, Nef birlikteliğiyle hayata geçirilen Topkapı İnistanbul projesinin de geliştiricisidir. Ticari gayrimenkul sektöründe İş Kuleleri Kompleksi, Kanyon AVM, Ankara İş Kulesi, Maslak Binası, Ankara Ulus Binası, Taksim Ofis Lamartine, Mallmarine AVM, Marmara Park AVM, Kapadokya Lodge Otel portföyünde yer alan gayrimenkullerdir. Daha fazla bilgi için </w:t>
      </w:r>
      <w:hyperlink r:id="rId10" w:tgtFrame="_blank" w:history="1">
        <w:r w:rsidRPr="005F0E76">
          <w:rPr>
            <w:rFonts w:ascii="Arial" w:hAnsi="Arial" w:cs="Arial"/>
            <w:color w:val="000000"/>
            <w:sz w:val="20"/>
            <w:szCs w:val="20"/>
          </w:rPr>
          <w:t>http://www.isgyo.com.tr</w:t>
        </w:r>
      </w:hyperlink>
      <w:r w:rsidRPr="005F0E76">
        <w:rPr>
          <w:rFonts w:ascii="Arial" w:hAnsi="Arial" w:cs="Arial"/>
          <w:color w:val="000000"/>
          <w:sz w:val="20"/>
          <w:szCs w:val="20"/>
        </w:rPr>
        <w:t xml:space="preserve">   adresini ziyaret edebilirsiniz.</w:t>
      </w:r>
    </w:p>
    <w:p w14:paraId="61EF44AB" w14:textId="2A90395F" w:rsidR="002855C5" w:rsidRPr="005F0E76" w:rsidRDefault="002855C5" w:rsidP="002855C5">
      <w:pPr>
        <w:pStyle w:val="NormalWeb"/>
        <w:jc w:val="both"/>
        <w:rPr>
          <w:rFonts w:ascii="Arial" w:hAnsi="Arial" w:cs="Arial"/>
          <w:sz w:val="20"/>
          <w:szCs w:val="20"/>
        </w:rPr>
      </w:pPr>
    </w:p>
    <w:sectPr w:rsidR="002855C5" w:rsidRPr="005F0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34"/>
    <w:rsid w:val="00195F75"/>
    <w:rsid w:val="001D56A1"/>
    <w:rsid w:val="002525A3"/>
    <w:rsid w:val="00272FD0"/>
    <w:rsid w:val="002855C5"/>
    <w:rsid w:val="00294185"/>
    <w:rsid w:val="004D6AA5"/>
    <w:rsid w:val="00576D46"/>
    <w:rsid w:val="005F0E76"/>
    <w:rsid w:val="00636851"/>
    <w:rsid w:val="00877291"/>
    <w:rsid w:val="00AB525C"/>
    <w:rsid w:val="00BA755D"/>
    <w:rsid w:val="00BE38A2"/>
    <w:rsid w:val="00CA06AB"/>
    <w:rsid w:val="00E90C34"/>
    <w:rsid w:val="00ED1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4CA4"/>
  <w15:chartTrackingRefBased/>
  <w15:docId w15:val="{549BFD01-A00E-4536-B90C-EAD0F2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C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90C34"/>
    <w:rPr>
      <w:color w:val="0563C1" w:themeColor="hyperlink"/>
      <w:u w:val="single"/>
    </w:rPr>
  </w:style>
  <w:style w:type="character" w:styleId="CommentReference">
    <w:name w:val="annotation reference"/>
    <w:basedOn w:val="DefaultParagraphFont"/>
    <w:uiPriority w:val="99"/>
    <w:semiHidden/>
    <w:unhideWhenUsed/>
    <w:rsid w:val="00272FD0"/>
    <w:rPr>
      <w:sz w:val="16"/>
      <w:szCs w:val="16"/>
    </w:rPr>
  </w:style>
  <w:style w:type="paragraph" w:styleId="CommentText">
    <w:name w:val="annotation text"/>
    <w:basedOn w:val="Normal"/>
    <w:link w:val="CommentTextChar"/>
    <w:uiPriority w:val="99"/>
    <w:semiHidden/>
    <w:unhideWhenUsed/>
    <w:rsid w:val="00272FD0"/>
    <w:pPr>
      <w:spacing w:line="240" w:lineRule="auto"/>
    </w:pPr>
    <w:rPr>
      <w:sz w:val="20"/>
      <w:szCs w:val="20"/>
    </w:rPr>
  </w:style>
  <w:style w:type="character" w:customStyle="1" w:styleId="CommentTextChar">
    <w:name w:val="Comment Text Char"/>
    <w:basedOn w:val="DefaultParagraphFont"/>
    <w:link w:val="CommentText"/>
    <w:uiPriority w:val="99"/>
    <w:semiHidden/>
    <w:rsid w:val="00272FD0"/>
    <w:rPr>
      <w:sz w:val="20"/>
      <w:szCs w:val="20"/>
    </w:rPr>
  </w:style>
  <w:style w:type="paragraph" w:styleId="CommentSubject">
    <w:name w:val="annotation subject"/>
    <w:basedOn w:val="CommentText"/>
    <w:next w:val="CommentText"/>
    <w:link w:val="CommentSubjectChar"/>
    <w:uiPriority w:val="99"/>
    <w:semiHidden/>
    <w:unhideWhenUsed/>
    <w:rsid w:val="00272FD0"/>
    <w:rPr>
      <w:b/>
      <w:bCs/>
    </w:rPr>
  </w:style>
  <w:style w:type="character" w:customStyle="1" w:styleId="CommentSubjectChar">
    <w:name w:val="Comment Subject Char"/>
    <w:basedOn w:val="CommentTextChar"/>
    <w:link w:val="CommentSubject"/>
    <w:uiPriority w:val="99"/>
    <w:semiHidden/>
    <w:rsid w:val="00272FD0"/>
    <w:rPr>
      <w:b/>
      <w:bCs/>
      <w:sz w:val="20"/>
      <w:szCs w:val="20"/>
    </w:rPr>
  </w:style>
  <w:style w:type="paragraph" w:styleId="BalloonText">
    <w:name w:val="Balloon Text"/>
    <w:basedOn w:val="Normal"/>
    <w:link w:val="BalloonTextChar"/>
    <w:uiPriority w:val="99"/>
    <w:semiHidden/>
    <w:unhideWhenUsed/>
    <w:rsid w:val="0027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5412">
      <w:bodyDiv w:val="1"/>
      <w:marLeft w:val="0"/>
      <w:marRight w:val="0"/>
      <w:marTop w:val="0"/>
      <w:marBottom w:val="0"/>
      <w:divBdr>
        <w:top w:val="none" w:sz="0" w:space="0" w:color="auto"/>
        <w:left w:val="none" w:sz="0" w:space="0" w:color="auto"/>
        <w:bottom w:val="none" w:sz="0" w:space="0" w:color="auto"/>
        <w:right w:val="none" w:sz="0" w:space="0" w:color="auto"/>
      </w:divBdr>
      <w:divsChild>
        <w:div w:id="12152776">
          <w:marLeft w:val="0"/>
          <w:marRight w:val="0"/>
          <w:marTop w:val="0"/>
          <w:marBottom w:val="0"/>
          <w:divBdr>
            <w:top w:val="none" w:sz="0" w:space="0" w:color="auto"/>
            <w:left w:val="none" w:sz="0" w:space="0" w:color="auto"/>
            <w:bottom w:val="none" w:sz="0" w:space="0" w:color="auto"/>
            <w:right w:val="none" w:sz="0" w:space="0" w:color="auto"/>
          </w:divBdr>
          <w:divsChild>
            <w:div w:id="1594975376">
              <w:marLeft w:val="0"/>
              <w:marRight w:val="0"/>
              <w:marTop w:val="0"/>
              <w:marBottom w:val="0"/>
              <w:divBdr>
                <w:top w:val="none" w:sz="0" w:space="0" w:color="auto"/>
                <w:left w:val="none" w:sz="0" w:space="0" w:color="auto"/>
                <w:bottom w:val="none" w:sz="0" w:space="0" w:color="auto"/>
                <w:right w:val="none" w:sz="0" w:space="0" w:color="auto"/>
              </w:divBdr>
              <w:divsChild>
                <w:div w:id="1126198235">
                  <w:marLeft w:val="0"/>
                  <w:marRight w:val="0"/>
                  <w:marTop w:val="0"/>
                  <w:marBottom w:val="0"/>
                  <w:divBdr>
                    <w:top w:val="none" w:sz="0" w:space="0" w:color="auto"/>
                    <w:left w:val="none" w:sz="0" w:space="0" w:color="auto"/>
                    <w:bottom w:val="none" w:sz="0" w:space="0" w:color="auto"/>
                    <w:right w:val="none" w:sz="0" w:space="0" w:color="auto"/>
                  </w:divBdr>
                  <w:divsChild>
                    <w:div w:id="773594716">
                      <w:marLeft w:val="0"/>
                      <w:marRight w:val="0"/>
                      <w:marTop w:val="0"/>
                      <w:marBottom w:val="0"/>
                      <w:divBdr>
                        <w:top w:val="none" w:sz="0" w:space="0" w:color="auto"/>
                        <w:left w:val="none" w:sz="0" w:space="0" w:color="auto"/>
                        <w:bottom w:val="none" w:sz="0" w:space="0" w:color="auto"/>
                        <w:right w:val="none" w:sz="0" w:space="0" w:color="auto"/>
                      </w:divBdr>
                      <w:divsChild>
                        <w:div w:id="1195726995">
                          <w:marLeft w:val="0"/>
                          <w:marRight w:val="0"/>
                          <w:marTop w:val="0"/>
                          <w:marBottom w:val="0"/>
                          <w:divBdr>
                            <w:top w:val="none" w:sz="0" w:space="0" w:color="auto"/>
                            <w:left w:val="none" w:sz="0" w:space="0" w:color="auto"/>
                            <w:bottom w:val="none" w:sz="0" w:space="0" w:color="auto"/>
                            <w:right w:val="none" w:sz="0" w:space="0" w:color="auto"/>
                          </w:divBdr>
                          <w:divsChild>
                            <w:div w:id="308245250">
                              <w:marLeft w:val="15"/>
                              <w:marRight w:val="195"/>
                              <w:marTop w:val="0"/>
                              <w:marBottom w:val="0"/>
                              <w:divBdr>
                                <w:top w:val="none" w:sz="0" w:space="0" w:color="auto"/>
                                <w:left w:val="none" w:sz="0" w:space="0" w:color="auto"/>
                                <w:bottom w:val="none" w:sz="0" w:space="0" w:color="auto"/>
                                <w:right w:val="none" w:sz="0" w:space="0" w:color="auto"/>
                              </w:divBdr>
                              <w:divsChild>
                                <w:div w:id="1309093164">
                                  <w:marLeft w:val="0"/>
                                  <w:marRight w:val="0"/>
                                  <w:marTop w:val="0"/>
                                  <w:marBottom w:val="0"/>
                                  <w:divBdr>
                                    <w:top w:val="none" w:sz="0" w:space="0" w:color="auto"/>
                                    <w:left w:val="none" w:sz="0" w:space="0" w:color="auto"/>
                                    <w:bottom w:val="none" w:sz="0" w:space="0" w:color="auto"/>
                                    <w:right w:val="none" w:sz="0" w:space="0" w:color="auto"/>
                                  </w:divBdr>
                                  <w:divsChild>
                                    <w:div w:id="389693853">
                                      <w:marLeft w:val="0"/>
                                      <w:marRight w:val="0"/>
                                      <w:marTop w:val="0"/>
                                      <w:marBottom w:val="0"/>
                                      <w:divBdr>
                                        <w:top w:val="none" w:sz="0" w:space="0" w:color="auto"/>
                                        <w:left w:val="none" w:sz="0" w:space="0" w:color="auto"/>
                                        <w:bottom w:val="none" w:sz="0" w:space="0" w:color="auto"/>
                                        <w:right w:val="none" w:sz="0" w:space="0" w:color="auto"/>
                                      </w:divBdr>
                                      <w:divsChild>
                                        <w:div w:id="1494419627">
                                          <w:marLeft w:val="0"/>
                                          <w:marRight w:val="0"/>
                                          <w:marTop w:val="0"/>
                                          <w:marBottom w:val="0"/>
                                          <w:divBdr>
                                            <w:top w:val="none" w:sz="0" w:space="0" w:color="auto"/>
                                            <w:left w:val="none" w:sz="0" w:space="0" w:color="auto"/>
                                            <w:bottom w:val="none" w:sz="0" w:space="0" w:color="auto"/>
                                            <w:right w:val="none" w:sz="0" w:space="0" w:color="auto"/>
                                          </w:divBdr>
                                          <w:divsChild>
                                            <w:div w:id="1669284561">
                                              <w:marLeft w:val="0"/>
                                              <w:marRight w:val="0"/>
                                              <w:marTop w:val="0"/>
                                              <w:marBottom w:val="0"/>
                                              <w:divBdr>
                                                <w:top w:val="none" w:sz="0" w:space="0" w:color="auto"/>
                                                <w:left w:val="none" w:sz="0" w:space="0" w:color="auto"/>
                                                <w:bottom w:val="none" w:sz="0" w:space="0" w:color="auto"/>
                                                <w:right w:val="none" w:sz="0" w:space="0" w:color="auto"/>
                                              </w:divBdr>
                                              <w:divsChild>
                                                <w:div w:id="1354067978">
                                                  <w:marLeft w:val="0"/>
                                                  <w:marRight w:val="0"/>
                                                  <w:marTop w:val="0"/>
                                                  <w:marBottom w:val="0"/>
                                                  <w:divBdr>
                                                    <w:top w:val="none" w:sz="0" w:space="0" w:color="auto"/>
                                                    <w:left w:val="none" w:sz="0" w:space="0" w:color="auto"/>
                                                    <w:bottom w:val="none" w:sz="0" w:space="0" w:color="auto"/>
                                                    <w:right w:val="none" w:sz="0" w:space="0" w:color="auto"/>
                                                  </w:divBdr>
                                                  <w:divsChild>
                                                    <w:div w:id="1766724188">
                                                      <w:marLeft w:val="0"/>
                                                      <w:marRight w:val="0"/>
                                                      <w:marTop w:val="0"/>
                                                      <w:marBottom w:val="0"/>
                                                      <w:divBdr>
                                                        <w:top w:val="none" w:sz="0" w:space="0" w:color="auto"/>
                                                        <w:left w:val="none" w:sz="0" w:space="0" w:color="auto"/>
                                                        <w:bottom w:val="none" w:sz="0" w:space="0" w:color="auto"/>
                                                        <w:right w:val="none" w:sz="0" w:space="0" w:color="auto"/>
                                                      </w:divBdr>
                                                      <w:divsChild>
                                                        <w:div w:id="510797759">
                                                          <w:marLeft w:val="0"/>
                                                          <w:marRight w:val="0"/>
                                                          <w:marTop w:val="0"/>
                                                          <w:marBottom w:val="0"/>
                                                          <w:divBdr>
                                                            <w:top w:val="none" w:sz="0" w:space="0" w:color="auto"/>
                                                            <w:left w:val="none" w:sz="0" w:space="0" w:color="auto"/>
                                                            <w:bottom w:val="none" w:sz="0" w:space="0" w:color="auto"/>
                                                            <w:right w:val="none" w:sz="0" w:space="0" w:color="auto"/>
                                                          </w:divBdr>
                                                          <w:divsChild>
                                                            <w:div w:id="837500393">
                                                              <w:marLeft w:val="0"/>
                                                              <w:marRight w:val="0"/>
                                                              <w:marTop w:val="0"/>
                                                              <w:marBottom w:val="0"/>
                                                              <w:divBdr>
                                                                <w:top w:val="none" w:sz="0" w:space="0" w:color="auto"/>
                                                                <w:left w:val="none" w:sz="0" w:space="0" w:color="auto"/>
                                                                <w:bottom w:val="none" w:sz="0" w:space="0" w:color="auto"/>
                                                                <w:right w:val="none" w:sz="0" w:space="0" w:color="auto"/>
                                                              </w:divBdr>
                                                              <w:divsChild>
                                                                <w:div w:id="659818164">
                                                                  <w:marLeft w:val="0"/>
                                                                  <w:marRight w:val="0"/>
                                                                  <w:marTop w:val="0"/>
                                                                  <w:marBottom w:val="0"/>
                                                                  <w:divBdr>
                                                                    <w:top w:val="none" w:sz="0" w:space="0" w:color="auto"/>
                                                                    <w:left w:val="none" w:sz="0" w:space="0" w:color="auto"/>
                                                                    <w:bottom w:val="none" w:sz="0" w:space="0" w:color="auto"/>
                                                                    <w:right w:val="none" w:sz="0" w:space="0" w:color="auto"/>
                                                                  </w:divBdr>
                                                                  <w:divsChild>
                                                                    <w:div w:id="131948365">
                                                                      <w:marLeft w:val="405"/>
                                                                      <w:marRight w:val="0"/>
                                                                      <w:marTop w:val="0"/>
                                                                      <w:marBottom w:val="0"/>
                                                                      <w:divBdr>
                                                                        <w:top w:val="none" w:sz="0" w:space="0" w:color="auto"/>
                                                                        <w:left w:val="none" w:sz="0" w:space="0" w:color="auto"/>
                                                                        <w:bottom w:val="none" w:sz="0" w:space="0" w:color="auto"/>
                                                                        <w:right w:val="none" w:sz="0" w:space="0" w:color="auto"/>
                                                                      </w:divBdr>
                                                                      <w:divsChild>
                                                                        <w:div w:id="969476434">
                                                                          <w:marLeft w:val="0"/>
                                                                          <w:marRight w:val="0"/>
                                                                          <w:marTop w:val="0"/>
                                                                          <w:marBottom w:val="0"/>
                                                                          <w:divBdr>
                                                                            <w:top w:val="none" w:sz="0" w:space="0" w:color="auto"/>
                                                                            <w:left w:val="none" w:sz="0" w:space="0" w:color="auto"/>
                                                                            <w:bottom w:val="none" w:sz="0" w:space="0" w:color="auto"/>
                                                                            <w:right w:val="none" w:sz="0" w:space="0" w:color="auto"/>
                                                                          </w:divBdr>
                                                                          <w:divsChild>
                                                                            <w:div w:id="752354869">
                                                                              <w:marLeft w:val="0"/>
                                                                              <w:marRight w:val="0"/>
                                                                              <w:marTop w:val="0"/>
                                                                              <w:marBottom w:val="0"/>
                                                                              <w:divBdr>
                                                                                <w:top w:val="none" w:sz="0" w:space="0" w:color="auto"/>
                                                                                <w:left w:val="none" w:sz="0" w:space="0" w:color="auto"/>
                                                                                <w:bottom w:val="none" w:sz="0" w:space="0" w:color="auto"/>
                                                                                <w:right w:val="none" w:sz="0" w:space="0" w:color="auto"/>
                                                                              </w:divBdr>
                                                                              <w:divsChild>
                                                                                <w:div w:id="1596478317">
                                                                                  <w:marLeft w:val="0"/>
                                                                                  <w:marRight w:val="0"/>
                                                                                  <w:marTop w:val="60"/>
                                                                                  <w:marBottom w:val="0"/>
                                                                                  <w:divBdr>
                                                                                    <w:top w:val="none" w:sz="0" w:space="0" w:color="auto"/>
                                                                                    <w:left w:val="none" w:sz="0" w:space="0" w:color="auto"/>
                                                                                    <w:bottom w:val="none" w:sz="0" w:space="0" w:color="auto"/>
                                                                                    <w:right w:val="none" w:sz="0" w:space="0" w:color="auto"/>
                                                                                  </w:divBdr>
                                                                                  <w:divsChild>
                                                                                    <w:div w:id="1101145086">
                                                                                      <w:marLeft w:val="0"/>
                                                                                      <w:marRight w:val="0"/>
                                                                                      <w:marTop w:val="0"/>
                                                                                      <w:marBottom w:val="0"/>
                                                                                      <w:divBdr>
                                                                                        <w:top w:val="none" w:sz="0" w:space="0" w:color="auto"/>
                                                                                        <w:left w:val="none" w:sz="0" w:space="0" w:color="auto"/>
                                                                                        <w:bottom w:val="none" w:sz="0" w:space="0" w:color="auto"/>
                                                                                        <w:right w:val="none" w:sz="0" w:space="0" w:color="auto"/>
                                                                                      </w:divBdr>
                                                                                      <w:divsChild>
                                                                                        <w:div w:id="79061291">
                                                                                          <w:marLeft w:val="0"/>
                                                                                          <w:marRight w:val="0"/>
                                                                                          <w:marTop w:val="0"/>
                                                                                          <w:marBottom w:val="0"/>
                                                                                          <w:divBdr>
                                                                                            <w:top w:val="none" w:sz="0" w:space="0" w:color="auto"/>
                                                                                            <w:left w:val="none" w:sz="0" w:space="0" w:color="auto"/>
                                                                                            <w:bottom w:val="none" w:sz="0" w:space="0" w:color="auto"/>
                                                                                            <w:right w:val="none" w:sz="0" w:space="0" w:color="auto"/>
                                                                                          </w:divBdr>
                                                                                          <w:divsChild>
                                                                                            <w:div w:id="1019626637">
                                                                                              <w:marLeft w:val="0"/>
                                                                                              <w:marRight w:val="0"/>
                                                                                              <w:marTop w:val="0"/>
                                                                                              <w:marBottom w:val="0"/>
                                                                                              <w:divBdr>
                                                                                                <w:top w:val="none" w:sz="0" w:space="0" w:color="auto"/>
                                                                                                <w:left w:val="none" w:sz="0" w:space="0" w:color="auto"/>
                                                                                                <w:bottom w:val="none" w:sz="0" w:space="0" w:color="auto"/>
                                                                                                <w:right w:val="none" w:sz="0" w:space="0" w:color="auto"/>
                                                                                              </w:divBdr>
                                                                                              <w:divsChild>
                                                                                                <w:div w:id="33579680">
                                                                                                  <w:marLeft w:val="0"/>
                                                                                                  <w:marRight w:val="0"/>
                                                                                                  <w:marTop w:val="0"/>
                                                                                                  <w:marBottom w:val="0"/>
                                                                                                  <w:divBdr>
                                                                                                    <w:top w:val="none" w:sz="0" w:space="0" w:color="auto"/>
                                                                                                    <w:left w:val="none" w:sz="0" w:space="0" w:color="auto"/>
                                                                                                    <w:bottom w:val="none" w:sz="0" w:space="0" w:color="auto"/>
                                                                                                    <w:right w:val="none" w:sz="0" w:space="0" w:color="auto"/>
                                                                                                  </w:divBdr>
                                                                                                  <w:divsChild>
                                                                                                    <w:div w:id="2097748110">
                                                                                                      <w:marLeft w:val="0"/>
                                                                                                      <w:marRight w:val="0"/>
                                                                                                      <w:marTop w:val="0"/>
                                                                                                      <w:marBottom w:val="0"/>
                                                                                                      <w:divBdr>
                                                                                                        <w:top w:val="none" w:sz="0" w:space="0" w:color="auto"/>
                                                                                                        <w:left w:val="none" w:sz="0" w:space="0" w:color="auto"/>
                                                                                                        <w:bottom w:val="none" w:sz="0" w:space="0" w:color="auto"/>
                                                                                                        <w:right w:val="none" w:sz="0" w:space="0" w:color="auto"/>
                                                                                                      </w:divBdr>
                                                                                                      <w:divsChild>
                                                                                                        <w:div w:id="1058363184">
                                                                                                          <w:marLeft w:val="0"/>
                                                                                                          <w:marRight w:val="0"/>
                                                                                                          <w:marTop w:val="0"/>
                                                                                                          <w:marBottom w:val="0"/>
                                                                                                          <w:divBdr>
                                                                                                            <w:top w:val="none" w:sz="0" w:space="0" w:color="auto"/>
                                                                                                            <w:left w:val="none" w:sz="0" w:space="0" w:color="auto"/>
                                                                                                            <w:bottom w:val="none" w:sz="0" w:space="0" w:color="auto"/>
                                                                                                            <w:right w:val="none" w:sz="0" w:space="0" w:color="auto"/>
                                                                                                          </w:divBdr>
                                                                                                          <w:divsChild>
                                                                                                            <w:div w:id="1206211084">
                                                                                                              <w:marLeft w:val="0"/>
                                                                                                              <w:marRight w:val="0"/>
                                                                                                              <w:marTop w:val="0"/>
                                                                                                              <w:marBottom w:val="0"/>
                                                                                                              <w:divBdr>
                                                                                                                <w:top w:val="none" w:sz="0" w:space="0" w:color="auto"/>
                                                                                                                <w:left w:val="none" w:sz="0" w:space="0" w:color="auto"/>
                                                                                                                <w:bottom w:val="none" w:sz="0" w:space="0" w:color="auto"/>
                                                                                                                <w:right w:val="none" w:sz="0" w:space="0" w:color="auto"/>
                                                                                                              </w:divBdr>
                                                                                                              <w:divsChild>
                                                                                                                <w:div w:id="1828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1253">
      <w:bodyDiv w:val="1"/>
      <w:marLeft w:val="0"/>
      <w:marRight w:val="0"/>
      <w:marTop w:val="0"/>
      <w:marBottom w:val="0"/>
      <w:divBdr>
        <w:top w:val="none" w:sz="0" w:space="0" w:color="auto"/>
        <w:left w:val="none" w:sz="0" w:space="0" w:color="auto"/>
        <w:bottom w:val="none" w:sz="0" w:space="0" w:color="auto"/>
        <w:right w:val="none" w:sz="0" w:space="0" w:color="auto"/>
      </w:divBdr>
      <w:divsChild>
        <w:div w:id="1801456903">
          <w:marLeft w:val="0"/>
          <w:marRight w:val="0"/>
          <w:marTop w:val="0"/>
          <w:marBottom w:val="0"/>
          <w:divBdr>
            <w:top w:val="none" w:sz="0" w:space="0" w:color="auto"/>
            <w:left w:val="none" w:sz="0" w:space="0" w:color="auto"/>
            <w:bottom w:val="none" w:sz="0" w:space="0" w:color="auto"/>
            <w:right w:val="none" w:sz="0" w:space="0" w:color="auto"/>
          </w:divBdr>
          <w:divsChild>
            <w:div w:id="1733044820">
              <w:marLeft w:val="0"/>
              <w:marRight w:val="0"/>
              <w:marTop w:val="0"/>
              <w:marBottom w:val="0"/>
              <w:divBdr>
                <w:top w:val="none" w:sz="0" w:space="0" w:color="auto"/>
                <w:left w:val="none" w:sz="0" w:space="0" w:color="auto"/>
                <w:bottom w:val="none" w:sz="0" w:space="0" w:color="auto"/>
                <w:right w:val="none" w:sz="0" w:space="0" w:color="auto"/>
              </w:divBdr>
              <w:divsChild>
                <w:div w:id="507720013">
                  <w:marLeft w:val="0"/>
                  <w:marRight w:val="0"/>
                  <w:marTop w:val="0"/>
                  <w:marBottom w:val="0"/>
                  <w:divBdr>
                    <w:top w:val="none" w:sz="0" w:space="0" w:color="auto"/>
                    <w:left w:val="none" w:sz="0" w:space="0" w:color="auto"/>
                    <w:bottom w:val="none" w:sz="0" w:space="0" w:color="auto"/>
                    <w:right w:val="none" w:sz="0" w:space="0" w:color="auto"/>
                  </w:divBdr>
                  <w:divsChild>
                    <w:div w:id="1360660631">
                      <w:marLeft w:val="0"/>
                      <w:marRight w:val="0"/>
                      <w:marTop w:val="0"/>
                      <w:marBottom w:val="0"/>
                      <w:divBdr>
                        <w:top w:val="none" w:sz="0" w:space="0" w:color="auto"/>
                        <w:left w:val="none" w:sz="0" w:space="0" w:color="auto"/>
                        <w:bottom w:val="none" w:sz="0" w:space="0" w:color="auto"/>
                        <w:right w:val="none" w:sz="0" w:space="0" w:color="auto"/>
                      </w:divBdr>
                      <w:divsChild>
                        <w:div w:id="1967202879">
                          <w:marLeft w:val="0"/>
                          <w:marRight w:val="0"/>
                          <w:marTop w:val="0"/>
                          <w:marBottom w:val="0"/>
                          <w:divBdr>
                            <w:top w:val="none" w:sz="0" w:space="0" w:color="auto"/>
                            <w:left w:val="none" w:sz="0" w:space="0" w:color="auto"/>
                            <w:bottom w:val="none" w:sz="0" w:space="0" w:color="auto"/>
                            <w:right w:val="none" w:sz="0" w:space="0" w:color="auto"/>
                          </w:divBdr>
                          <w:divsChild>
                            <w:div w:id="976640466">
                              <w:marLeft w:val="15"/>
                              <w:marRight w:val="195"/>
                              <w:marTop w:val="0"/>
                              <w:marBottom w:val="0"/>
                              <w:divBdr>
                                <w:top w:val="none" w:sz="0" w:space="0" w:color="auto"/>
                                <w:left w:val="none" w:sz="0" w:space="0" w:color="auto"/>
                                <w:bottom w:val="none" w:sz="0" w:space="0" w:color="auto"/>
                                <w:right w:val="none" w:sz="0" w:space="0" w:color="auto"/>
                              </w:divBdr>
                              <w:divsChild>
                                <w:div w:id="2019648594">
                                  <w:marLeft w:val="0"/>
                                  <w:marRight w:val="0"/>
                                  <w:marTop w:val="0"/>
                                  <w:marBottom w:val="0"/>
                                  <w:divBdr>
                                    <w:top w:val="none" w:sz="0" w:space="0" w:color="auto"/>
                                    <w:left w:val="none" w:sz="0" w:space="0" w:color="auto"/>
                                    <w:bottom w:val="none" w:sz="0" w:space="0" w:color="auto"/>
                                    <w:right w:val="none" w:sz="0" w:space="0" w:color="auto"/>
                                  </w:divBdr>
                                  <w:divsChild>
                                    <w:div w:id="649097033">
                                      <w:marLeft w:val="0"/>
                                      <w:marRight w:val="0"/>
                                      <w:marTop w:val="0"/>
                                      <w:marBottom w:val="0"/>
                                      <w:divBdr>
                                        <w:top w:val="none" w:sz="0" w:space="0" w:color="auto"/>
                                        <w:left w:val="none" w:sz="0" w:space="0" w:color="auto"/>
                                        <w:bottom w:val="none" w:sz="0" w:space="0" w:color="auto"/>
                                        <w:right w:val="none" w:sz="0" w:space="0" w:color="auto"/>
                                      </w:divBdr>
                                      <w:divsChild>
                                        <w:div w:id="1628195135">
                                          <w:marLeft w:val="0"/>
                                          <w:marRight w:val="0"/>
                                          <w:marTop w:val="0"/>
                                          <w:marBottom w:val="0"/>
                                          <w:divBdr>
                                            <w:top w:val="none" w:sz="0" w:space="0" w:color="auto"/>
                                            <w:left w:val="none" w:sz="0" w:space="0" w:color="auto"/>
                                            <w:bottom w:val="none" w:sz="0" w:space="0" w:color="auto"/>
                                            <w:right w:val="none" w:sz="0" w:space="0" w:color="auto"/>
                                          </w:divBdr>
                                          <w:divsChild>
                                            <w:div w:id="994067296">
                                              <w:marLeft w:val="0"/>
                                              <w:marRight w:val="0"/>
                                              <w:marTop w:val="0"/>
                                              <w:marBottom w:val="0"/>
                                              <w:divBdr>
                                                <w:top w:val="none" w:sz="0" w:space="0" w:color="auto"/>
                                                <w:left w:val="none" w:sz="0" w:space="0" w:color="auto"/>
                                                <w:bottom w:val="none" w:sz="0" w:space="0" w:color="auto"/>
                                                <w:right w:val="none" w:sz="0" w:space="0" w:color="auto"/>
                                              </w:divBdr>
                                              <w:divsChild>
                                                <w:div w:id="1024864518">
                                                  <w:marLeft w:val="0"/>
                                                  <w:marRight w:val="0"/>
                                                  <w:marTop w:val="0"/>
                                                  <w:marBottom w:val="0"/>
                                                  <w:divBdr>
                                                    <w:top w:val="none" w:sz="0" w:space="0" w:color="auto"/>
                                                    <w:left w:val="none" w:sz="0" w:space="0" w:color="auto"/>
                                                    <w:bottom w:val="none" w:sz="0" w:space="0" w:color="auto"/>
                                                    <w:right w:val="none" w:sz="0" w:space="0" w:color="auto"/>
                                                  </w:divBdr>
                                                  <w:divsChild>
                                                    <w:div w:id="190726881">
                                                      <w:marLeft w:val="0"/>
                                                      <w:marRight w:val="0"/>
                                                      <w:marTop w:val="0"/>
                                                      <w:marBottom w:val="0"/>
                                                      <w:divBdr>
                                                        <w:top w:val="none" w:sz="0" w:space="0" w:color="auto"/>
                                                        <w:left w:val="none" w:sz="0" w:space="0" w:color="auto"/>
                                                        <w:bottom w:val="none" w:sz="0" w:space="0" w:color="auto"/>
                                                        <w:right w:val="none" w:sz="0" w:space="0" w:color="auto"/>
                                                      </w:divBdr>
                                                      <w:divsChild>
                                                        <w:div w:id="1546529001">
                                                          <w:marLeft w:val="0"/>
                                                          <w:marRight w:val="0"/>
                                                          <w:marTop w:val="0"/>
                                                          <w:marBottom w:val="0"/>
                                                          <w:divBdr>
                                                            <w:top w:val="none" w:sz="0" w:space="0" w:color="auto"/>
                                                            <w:left w:val="none" w:sz="0" w:space="0" w:color="auto"/>
                                                            <w:bottom w:val="none" w:sz="0" w:space="0" w:color="auto"/>
                                                            <w:right w:val="none" w:sz="0" w:space="0" w:color="auto"/>
                                                          </w:divBdr>
                                                          <w:divsChild>
                                                            <w:div w:id="1224027358">
                                                              <w:marLeft w:val="0"/>
                                                              <w:marRight w:val="0"/>
                                                              <w:marTop w:val="0"/>
                                                              <w:marBottom w:val="0"/>
                                                              <w:divBdr>
                                                                <w:top w:val="none" w:sz="0" w:space="0" w:color="auto"/>
                                                                <w:left w:val="none" w:sz="0" w:space="0" w:color="auto"/>
                                                                <w:bottom w:val="none" w:sz="0" w:space="0" w:color="auto"/>
                                                                <w:right w:val="none" w:sz="0" w:space="0" w:color="auto"/>
                                                              </w:divBdr>
                                                              <w:divsChild>
                                                                <w:div w:id="1194225226">
                                                                  <w:marLeft w:val="0"/>
                                                                  <w:marRight w:val="0"/>
                                                                  <w:marTop w:val="0"/>
                                                                  <w:marBottom w:val="0"/>
                                                                  <w:divBdr>
                                                                    <w:top w:val="none" w:sz="0" w:space="0" w:color="auto"/>
                                                                    <w:left w:val="none" w:sz="0" w:space="0" w:color="auto"/>
                                                                    <w:bottom w:val="none" w:sz="0" w:space="0" w:color="auto"/>
                                                                    <w:right w:val="none" w:sz="0" w:space="0" w:color="auto"/>
                                                                  </w:divBdr>
                                                                  <w:divsChild>
                                                                    <w:div w:id="1106924798">
                                                                      <w:marLeft w:val="405"/>
                                                                      <w:marRight w:val="0"/>
                                                                      <w:marTop w:val="0"/>
                                                                      <w:marBottom w:val="0"/>
                                                                      <w:divBdr>
                                                                        <w:top w:val="none" w:sz="0" w:space="0" w:color="auto"/>
                                                                        <w:left w:val="none" w:sz="0" w:space="0" w:color="auto"/>
                                                                        <w:bottom w:val="none" w:sz="0" w:space="0" w:color="auto"/>
                                                                        <w:right w:val="none" w:sz="0" w:space="0" w:color="auto"/>
                                                                      </w:divBdr>
                                                                      <w:divsChild>
                                                                        <w:div w:id="379937994">
                                                                          <w:marLeft w:val="0"/>
                                                                          <w:marRight w:val="0"/>
                                                                          <w:marTop w:val="0"/>
                                                                          <w:marBottom w:val="0"/>
                                                                          <w:divBdr>
                                                                            <w:top w:val="none" w:sz="0" w:space="0" w:color="auto"/>
                                                                            <w:left w:val="none" w:sz="0" w:space="0" w:color="auto"/>
                                                                            <w:bottom w:val="none" w:sz="0" w:space="0" w:color="auto"/>
                                                                            <w:right w:val="none" w:sz="0" w:space="0" w:color="auto"/>
                                                                          </w:divBdr>
                                                                          <w:divsChild>
                                                                            <w:div w:id="2117746936">
                                                                              <w:marLeft w:val="0"/>
                                                                              <w:marRight w:val="0"/>
                                                                              <w:marTop w:val="0"/>
                                                                              <w:marBottom w:val="0"/>
                                                                              <w:divBdr>
                                                                                <w:top w:val="none" w:sz="0" w:space="0" w:color="auto"/>
                                                                                <w:left w:val="none" w:sz="0" w:space="0" w:color="auto"/>
                                                                                <w:bottom w:val="none" w:sz="0" w:space="0" w:color="auto"/>
                                                                                <w:right w:val="none" w:sz="0" w:space="0" w:color="auto"/>
                                                                              </w:divBdr>
                                                                              <w:divsChild>
                                                                                <w:div w:id="1319069943">
                                                                                  <w:marLeft w:val="0"/>
                                                                                  <w:marRight w:val="0"/>
                                                                                  <w:marTop w:val="60"/>
                                                                                  <w:marBottom w:val="0"/>
                                                                                  <w:divBdr>
                                                                                    <w:top w:val="none" w:sz="0" w:space="0" w:color="auto"/>
                                                                                    <w:left w:val="none" w:sz="0" w:space="0" w:color="auto"/>
                                                                                    <w:bottom w:val="none" w:sz="0" w:space="0" w:color="auto"/>
                                                                                    <w:right w:val="none" w:sz="0" w:space="0" w:color="auto"/>
                                                                                  </w:divBdr>
                                                                                  <w:divsChild>
                                                                                    <w:div w:id="348606071">
                                                                                      <w:marLeft w:val="0"/>
                                                                                      <w:marRight w:val="0"/>
                                                                                      <w:marTop w:val="0"/>
                                                                                      <w:marBottom w:val="0"/>
                                                                                      <w:divBdr>
                                                                                        <w:top w:val="none" w:sz="0" w:space="0" w:color="auto"/>
                                                                                        <w:left w:val="none" w:sz="0" w:space="0" w:color="auto"/>
                                                                                        <w:bottom w:val="none" w:sz="0" w:space="0" w:color="auto"/>
                                                                                        <w:right w:val="none" w:sz="0" w:space="0" w:color="auto"/>
                                                                                      </w:divBdr>
                                                                                      <w:divsChild>
                                                                                        <w:div w:id="630944096">
                                                                                          <w:marLeft w:val="0"/>
                                                                                          <w:marRight w:val="0"/>
                                                                                          <w:marTop w:val="0"/>
                                                                                          <w:marBottom w:val="0"/>
                                                                                          <w:divBdr>
                                                                                            <w:top w:val="none" w:sz="0" w:space="0" w:color="auto"/>
                                                                                            <w:left w:val="none" w:sz="0" w:space="0" w:color="auto"/>
                                                                                            <w:bottom w:val="none" w:sz="0" w:space="0" w:color="auto"/>
                                                                                            <w:right w:val="none" w:sz="0" w:space="0" w:color="auto"/>
                                                                                          </w:divBdr>
                                                                                          <w:divsChild>
                                                                                            <w:div w:id="477765875">
                                                                                              <w:marLeft w:val="0"/>
                                                                                              <w:marRight w:val="0"/>
                                                                                              <w:marTop w:val="0"/>
                                                                                              <w:marBottom w:val="0"/>
                                                                                              <w:divBdr>
                                                                                                <w:top w:val="none" w:sz="0" w:space="0" w:color="auto"/>
                                                                                                <w:left w:val="none" w:sz="0" w:space="0" w:color="auto"/>
                                                                                                <w:bottom w:val="none" w:sz="0" w:space="0" w:color="auto"/>
                                                                                                <w:right w:val="none" w:sz="0" w:space="0" w:color="auto"/>
                                                                                              </w:divBdr>
                                                                                              <w:divsChild>
                                                                                                <w:div w:id="1743332926">
                                                                                                  <w:marLeft w:val="0"/>
                                                                                                  <w:marRight w:val="0"/>
                                                                                                  <w:marTop w:val="0"/>
                                                                                                  <w:marBottom w:val="0"/>
                                                                                                  <w:divBdr>
                                                                                                    <w:top w:val="none" w:sz="0" w:space="0" w:color="auto"/>
                                                                                                    <w:left w:val="none" w:sz="0" w:space="0" w:color="auto"/>
                                                                                                    <w:bottom w:val="none" w:sz="0" w:space="0" w:color="auto"/>
                                                                                                    <w:right w:val="none" w:sz="0" w:space="0" w:color="auto"/>
                                                                                                  </w:divBdr>
                                                                                                  <w:divsChild>
                                                                                                    <w:div w:id="1056128577">
                                                                                                      <w:marLeft w:val="0"/>
                                                                                                      <w:marRight w:val="0"/>
                                                                                                      <w:marTop w:val="0"/>
                                                                                                      <w:marBottom w:val="0"/>
                                                                                                      <w:divBdr>
                                                                                                        <w:top w:val="none" w:sz="0" w:space="0" w:color="auto"/>
                                                                                                        <w:left w:val="none" w:sz="0" w:space="0" w:color="auto"/>
                                                                                                        <w:bottom w:val="none" w:sz="0" w:space="0" w:color="auto"/>
                                                                                                        <w:right w:val="none" w:sz="0" w:space="0" w:color="auto"/>
                                                                                                      </w:divBdr>
                                                                                                      <w:divsChild>
                                                                                                        <w:div w:id="246427186">
                                                                                                          <w:marLeft w:val="0"/>
                                                                                                          <w:marRight w:val="0"/>
                                                                                                          <w:marTop w:val="0"/>
                                                                                                          <w:marBottom w:val="0"/>
                                                                                                          <w:divBdr>
                                                                                                            <w:top w:val="none" w:sz="0" w:space="0" w:color="auto"/>
                                                                                                            <w:left w:val="none" w:sz="0" w:space="0" w:color="auto"/>
                                                                                                            <w:bottom w:val="none" w:sz="0" w:space="0" w:color="auto"/>
                                                                                                            <w:right w:val="none" w:sz="0" w:space="0" w:color="auto"/>
                                                                                                          </w:divBdr>
                                                                                                          <w:divsChild>
                                                                                                            <w:div w:id="984309730">
                                                                                                              <w:marLeft w:val="0"/>
                                                                                                              <w:marRight w:val="0"/>
                                                                                                              <w:marTop w:val="0"/>
                                                                                                              <w:marBottom w:val="0"/>
                                                                                                              <w:divBdr>
                                                                                                                <w:top w:val="none" w:sz="0" w:space="0" w:color="auto"/>
                                                                                                                <w:left w:val="none" w:sz="0" w:space="0" w:color="auto"/>
                                                                                                                <w:bottom w:val="none" w:sz="0" w:space="0" w:color="auto"/>
                                                                                                                <w:right w:val="none" w:sz="0" w:space="0" w:color="auto"/>
                                                                                                              </w:divBdr>
                                                                                                              <w:divsChild>
                                                                                                                <w:div w:id="18604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042720">
      <w:bodyDiv w:val="1"/>
      <w:marLeft w:val="0"/>
      <w:marRight w:val="0"/>
      <w:marTop w:val="0"/>
      <w:marBottom w:val="0"/>
      <w:divBdr>
        <w:top w:val="none" w:sz="0" w:space="0" w:color="auto"/>
        <w:left w:val="none" w:sz="0" w:space="0" w:color="auto"/>
        <w:bottom w:val="none" w:sz="0" w:space="0" w:color="auto"/>
        <w:right w:val="none" w:sz="0" w:space="0" w:color="auto"/>
      </w:divBdr>
    </w:div>
    <w:div w:id="1515801989">
      <w:bodyDiv w:val="1"/>
      <w:marLeft w:val="0"/>
      <w:marRight w:val="0"/>
      <w:marTop w:val="0"/>
      <w:marBottom w:val="0"/>
      <w:divBdr>
        <w:top w:val="none" w:sz="0" w:space="0" w:color="auto"/>
        <w:left w:val="none" w:sz="0" w:space="0" w:color="auto"/>
        <w:bottom w:val="none" w:sz="0" w:space="0" w:color="auto"/>
        <w:right w:val="none" w:sz="0" w:space="0" w:color="auto"/>
      </w:divBdr>
    </w:div>
    <w:div w:id="1590773994">
      <w:bodyDiv w:val="1"/>
      <w:marLeft w:val="0"/>
      <w:marRight w:val="0"/>
      <w:marTop w:val="0"/>
      <w:marBottom w:val="0"/>
      <w:divBdr>
        <w:top w:val="none" w:sz="0" w:space="0" w:color="auto"/>
        <w:left w:val="none" w:sz="0" w:space="0" w:color="auto"/>
        <w:bottom w:val="none" w:sz="0" w:space="0" w:color="auto"/>
        <w:right w:val="none" w:sz="0" w:space="0" w:color="auto"/>
      </w:divBdr>
    </w:div>
    <w:div w:id="17861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yo.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sgyo.com.tr/" TargetMode="External"/><Relationship Id="rId4" Type="http://schemas.openxmlformats.org/officeDocument/2006/relationships/customXml" Target="../customXml/item4.xml"/><Relationship Id="rId9" Type="http://schemas.openxmlformats.org/officeDocument/2006/relationships/hyperlink" Target="mailto:ceylann@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8FB2-3EF1-40CE-8F50-E908006AD5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4A11A-78C9-42DD-B5E6-3B3D8092745B}">
  <ds:schemaRefs>
    <ds:schemaRef ds:uri="http://schemas.microsoft.com/sharepoint/v3/contenttype/forms"/>
  </ds:schemaRefs>
</ds:datastoreItem>
</file>

<file path=customXml/itemProps3.xml><?xml version="1.0" encoding="utf-8"?>
<ds:datastoreItem xmlns:ds="http://schemas.openxmlformats.org/officeDocument/2006/customXml" ds:itemID="{E10FE1EA-4A0A-46DB-B790-24F7A7A03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29927-3934-4B4B-8C65-712A1DB7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Ceylan</cp:lastModifiedBy>
  <cp:revision>6</cp:revision>
  <dcterms:created xsi:type="dcterms:W3CDTF">2017-12-04T13:38:00Z</dcterms:created>
  <dcterms:modified xsi:type="dcterms:W3CDTF">2017-12-05T08:27:00Z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