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73B5E" w14:textId="1CA4D6FE" w:rsidR="004C3445" w:rsidRDefault="00320150" w:rsidP="00454E5A">
      <w:pPr>
        <w:ind w:right="864"/>
        <w:rPr>
          <w:sz w:val="24"/>
        </w:rPr>
        <w:sectPr w:rsidR="004C3445" w:rsidSect="00A32D28">
          <w:headerReference w:type="default" r:id="rId11"/>
          <w:footerReference w:type="default" r:id="rId12"/>
          <w:type w:val="continuous"/>
          <w:pgSz w:w="11910" w:h="16840"/>
          <w:pgMar w:top="567" w:right="567" w:bottom="817" w:left="567" w:header="567" w:footer="567" w:gutter="0"/>
          <w:cols w:space="720"/>
          <w:docGrid w:linePitch="299"/>
        </w:sectPr>
      </w:pPr>
      <w:r>
        <w:rPr>
          <w:noProof/>
          <w:lang w:val="tr-TR" w:eastAsia="tr-TR"/>
        </w:rPr>
        <mc:AlternateContent>
          <mc:Choice Requires="wps">
            <w:drawing>
              <wp:anchor distT="0" distB="0" distL="114300" distR="114300" simplePos="0" relativeHeight="251660288" behindDoc="0" locked="0" layoutInCell="1" allowOverlap="1" wp14:anchorId="3130DAA2" wp14:editId="125B3024">
                <wp:simplePos x="0" y="0"/>
                <wp:positionH relativeFrom="column">
                  <wp:posOffset>-121920</wp:posOffset>
                </wp:positionH>
                <wp:positionV relativeFrom="paragraph">
                  <wp:posOffset>187960</wp:posOffset>
                </wp:positionV>
                <wp:extent cx="4115435" cy="1247775"/>
                <wp:effectExtent l="0" t="0" r="0" b="9525"/>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5435" cy="1247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140D4F" w14:textId="102A6B1B" w:rsidR="00867565" w:rsidRPr="00320150" w:rsidRDefault="001037CF" w:rsidP="002D128F">
                            <w:pPr>
                              <w:pStyle w:val="BasicParagraph"/>
                              <w:suppressAutoHyphens/>
                              <w:spacing w:after="180" w:line="240" w:lineRule="auto"/>
                              <w:rPr>
                                <w:rFonts w:ascii="ArialMT" w:hAnsi="ArialMT" w:cs="ArialMT"/>
                                <w:caps/>
                                <w:color w:val="000000" w:themeColor="text1"/>
                                <w:sz w:val="48"/>
                                <w:szCs w:val="48"/>
                              </w:rPr>
                            </w:pPr>
                            <w:r>
                              <w:rPr>
                                <w:rFonts w:ascii="ArialMT" w:hAnsi="ArialMT" w:cs="ArialMT"/>
                                <w:caps/>
                                <w:color w:val="000000" w:themeColor="text1"/>
                                <w:sz w:val="48"/>
                                <w:szCs w:val="48"/>
                              </w:rPr>
                              <w:fldChar w:fldCharType="begin"/>
                            </w:r>
                            <w:r>
                              <w:rPr>
                                <w:rFonts w:ascii="ArialMT" w:hAnsi="ArialMT" w:cs="ArialMT"/>
                                <w:caps/>
                                <w:color w:val="000000" w:themeColor="text1"/>
                                <w:sz w:val="48"/>
                                <w:szCs w:val="48"/>
                              </w:rPr>
                              <w:instrText xml:space="preserve"> HYPERLINK "https://business.panasonic.com.tr/visual-system/node/145915" </w:instrText>
                            </w:r>
                            <w:r>
                              <w:rPr>
                                <w:rFonts w:ascii="ArialMT" w:hAnsi="ArialMT" w:cs="ArialMT"/>
                                <w:caps/>
                                <w:color w:val="000000" w:themeColor="text1"/>
                                <w:sz w:val="48"/>
                                <w:szCs w:val="48"/>
                              </w:rPr>
                              <w:fldChar w:fldCharType="separate"/>
                            </w:r>
                            <w:r w:rsidR="00005EE5">
                              <w:rPr>
                                <w:rFonts w:ascii="ArialMT" w:hAnsi="ArialMT" w:cs="ArialMT"/>
                                <w:color w:val="000000" w:themeColor="text1"/>
                                <w:sz w:val="48"/>
                                <w:szCs w:val="48"/>
                              </w:rPr>
                              <w:t>P</w:t>
                            </w:r>
                            <w:r w:rsidR="00005EE5" w:rsidRPr="00320150">
                              <w:rPr>
                                <w:rFonts w:ascii="ArialMT" w:hAnsi="ArialMT" w:cs="ArialMT"/>
                                <w:color w:val="000000" w:themeColor="text1"/>
                                <w:sz w:val="48"/>
                                <w:szCs w:val="48"/>
                              </w:rPr>
                              <w:t>anason</w:t>
                            </w:r>
                            <w:r w:rsidR="00005EE5">
                              <w:rPr>
                                <w:rFonts w:ascii="ArialMT" w:hAnsi="ArialMT" w:cs="ArialMT"/>
                                <w:color w:val="000000" w:themeColor="text1"/>
                                <w:sz w:val="48"/>
                                <w:szCs w:val="48"/>
                              </w:rPr>
                              <w:t xml:space="preserve">ic 50.000 </w:t>
                            </w:r>
                            <w:proofErr w:type="spellStart"/>
                            <w:r w:rsidR="00005EE5">
                              <w:rPr>
                                <w:rFonts w:ascii="ArialMT" w:hAnsi="ArialMT" w:cs="ArialMT"/>
                                <w:color w:val="000000" w:themeColor="text1"/>
                                <w:sz w:val="48"/>
                                <w:szCs w:val="48"/>
                              </w:rPr>
                              <w:t>lümen</w:t>
                            </w:r>
                            <w:proofErr w:type="spellEnd"/>
                            <w:r w:rsidR="00005EE5">
                              <w:rPr>
                                <w:rFonts w:ascii="ArialMT" w:hAnsi="ArialMT" w:cs="ArialMT"/>
                                <w:color w:val="000000" w:themeColor="text1"/>
                                <w:sz w:val="48"/>
                                <w:szCs w:val="48"/>
                              </w:rPr>
                              <w:t xml:space="preserve"> 4K</w:t>
                            </w:r>
                            <w:r w:rsidR="00005EE5" w:rsidRPr="00320150">
                              <w:rPr>
                                <w:rFonts w:ascii="ArialMT" w:hAnsi="ArialMT" w:cs="ArialMT"/>
                                <w:color w:val="000000" w:themeColor="text1"/>
                                <w:sz w:val="48"/>
                                <w:szCs w:val="48"/>
                              </w:rPr>
                              <w:t xml:space="preserve"> </w:t>
                            </w:r>
                            <w:proofErr w:type="spellStart"/>
                            <w:r w:rsidR="00005EE5" w:rsidRPr="00320150">
                              <w:rPr>
                                <w:rFonts w:ascii="ArialMT" w:hAnsi="ArialMT" w:cs="ArialMT"/>
                                <w:color w:val="000000" w:themeColor="text1"/>
                                <w:sz w:val="48"/>
                                <w:szCs w:val="48"/>
                              </w:rPr>
                              <w:t>projektörü</w:t>
                            </w:r>
                            <w:proofErr w:type="spellEnd"/>
                            <w:r w:rsidR="00005EE5" w:rsidRPr="00320150">
                              <w:rPr>
                                <w:rFonts w:ascii="ArialMT" w:hAnsi="ArialMT" w:cs="ArialMT"/>
                                <w:color w:val="000000" w:themeColor="text1"/>
                                <w:sz w:val="48"/>
                                <w:szCs w:val="48"/>
                              </w:rPr>
                              <w:t xml:space="preserve"> </w:t>
                            </w:r>
                            <w:proofErr w:type="spellStart"/>
                            <w:r w:rsidR="00005EE5">
                              <w:rPr>
                                <w:rFonts w:ascii="ArialMT" w:hAnsi="ArialMT" w:cs="ArialMT"/>
                                <w:color w:val="000000" w:themeColor="text1"/>
                                <w:sz w:val="48"/>
                                <w:szCs w:val="48"/>
                              </w:rPr>
                              <w:t>i</w:t>
                            </w:r>
                            <w:r w:rsidR="00005EE5" w:rsidRPr="00320150">
                              <w:rPr>
                                <w:rFonts w:ascii="ArialMT" w:hAnsi="ArialMT" w:cs="ArialMT"/>
                                <w:color w:val="000000" w:themeColor="text1"/>
                                <w:sz w:val="48"/>
                                <w:szCs w:val="48"/>
                              </w:rPr>
                              <w:t>le</w:t>
                            </w:r>
                            <w:proofErr w:type="spellEnd"/>
                            <w:r w:rsidR="00005EE5" w:rsidRPr="00320150">
                              <w:rPr>
                                <w:rFonts w:ascii="ArialMT" w:hAnsi="ArialMT" w:cs="ArialMT"/>
                                <w:color w:val="000000" w:themeColor="text1"/>
                                <w:sz w:val="48"/>
                                <w:szCs w:val="48"/>
                              </w:rPr>
                              <w:t xml:space="preserve"> </w:t>
                            </w:r>
                            <w:proofErr w:type="spellStart"/>
                            <w:r w:rsidR="00005EE5" w:rsidRPr="00320150">
                              <w:rPr>
                                <w:rFonts w:ascii="ArialMT" w:hAnsi="ArialMT" w:cs="ArialMT"/>
                                <w:color w:val="000000" w:themeColor="text1"/>
                                <w:sz w:val="48"/>
                                <w:szCs w:val="48"/>
                              </w:rPr>
                              <w:t>ç</w:t>
                            </w:r>
                            <w:r w:rsidR="00005EE5">
                              <w:rPr>
                                <w:rFonts w:ascii="ArialMT" w:hAnsi="ArialMT" w:cs="ArialMT"/>
                                <w:color w:val="000000" w:themeColor="text1"/>
                                <w:sz w:val="48"/>
                                <w:szCs w:val="48"/>
                              </w:rPr>
                              <w:t>ıtayı</w:t>
                            </w:r>
                            <w:proofErr w:type="spellEnd"/>
                            <w:r w:rsidR="00005EE5">
                              <w:rPr>
                                <w:rFonts w:ascii="ArialMT" w:hAnsi="ArialMT" w:cs="ArialMT"/>
                                <w:color w:val="000000" w:themeColor="text1"/>
                                <w:sz w:val="48"/>
                                <w:szCs w:val="48"/>
                              </w:rPr>
                              <w:t xml:space="preserve"> </w:t>
                            </w:r>
                            <w:proofErr w:type="spellStart"/>
                            <w:r w:rsidR="00005EE5" w:rsidRPr="00320150">
                              <w:rPr>
                                <w:rFonts w:ascii="ArialMT" w:hAnsi="ArialMT" w:cs="ArialMT"/>
                                <w:color w:val="000000" w:themeColor="text1"/>
                                <w:sz w:val="48"/>
                                <w:szCs w:val="48"/>
                              </w:rPr>
                              <w:t>yükselt</w:t>
                            </w:r>
                            <w:r w:rsidR="00005EE5">
                              <w:rPr>
                                <w:rFonts w:ascii="ArialMT" w:hAnsi="ArialMT" w:cs="ArialMT"/>
                                <w:color w:val="000000" w:themeColor="text1"/>
                                <w:sz w:val="48"/>
                                <w:szCs w:val="48"/>
                              </w:rPr>
                              <w:t>i</w:t>
                            </w:r>
                            <w:r w:rsidR="00005EE5" w:rsidRPr="00320150">
                              <w:rPr>
                                <w:rFonts w:ascii="ArialMT" w:hAnsi="ArialMT" w:cs="ArialMT"/>
                                <w:color w:val="000000" w:themeColor="text1"/>
                                <w:sz w:val="48"/>
                                <w:szCs w:val="48"/>
                              </w:rPr>
                              <w:t>yor</w:t>
                            </w:r>
                            <w:proofErr w:type="spellEnd"/>
                            <w:r>
                              <w:rPr>
                                <w:rFonts w:ascii="ArialMT" w:hAnsi="ArialMT" w:cs="ArialMT"/>
                                <w:caps/>
                                <w:color w:val="000000" w:themeColor="text1"/>
                                <w:sz w:val="48"/>
                                <w:szCs w:val="4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9.6pt;margin-top:14.8pt;width:324.0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" filled="f" stroked="f">
                <v:path arrowok="t"/>
                <v:textbox>
                  <w:txbxContent>
                    <w:p w14:paraId="62140D4F" w14:textId="102A6B1B" w:rsidR="00867565" w:rsidRPr="00320150" w:rsidRDefault="001037CF" w:rsidP="002D128F">
                      <w:pPr>
                        <w:pStyle w:val="BasicParagraph"/>
                        <w:suppressAutoHyphens/>
                        <w:spacing w:after="180" w:line="240" w:lineRule="auto"/>
                        <w:rPr>
                          <w:rFonts w:ascii="ArialMT" w:hAnsi="ArialMT" w:cs="ArialMT"/>
                          <w:caps/>
                          <w:color w:val="000000" w:themeColor="text1"/>
                          <w:sz w:val="48"/>
                          <w:szCs w:val="48"/>
                        </w:rPr>
                      </w:pPr>
                      <w:r>
                        <w:rPr>
                          <w:rFonts w:ascii="ArialMT" w:hAnsi="ArialMT" w:cs="ArialMT"/>
                          <w:caps/>
                          <w:color w:val="000000" w:themeColor="text1"/>
                          <w:sz w:val="48"/>
                          <w:szCs w:val="48"/>
                        </w:rPr>
                        <w:fldChar w:fldCharType="begin"/>
                      </w:r>
                      <w:r>
                        <w:rPr>
                          <w:rFonts w:ascii="ArialMT" w:hAnsi="ArialMT" w:cs="ArialMT"/>
                          <w:caps/>
                          <w:color w:val="000000" w:themeColor="text1"/>
                          <w:sz w:val="48"/>
                          <w:szCs w:val="48"/>
                        </w:rPr>
                        <w:instrText xml:space="preserve"> HYPERLINK "https://business.panasonic.com.tr/visual-system/node/145915" </w:instrText>
                      </w:r>
                      <w:r>
                        <w:rPr>
                          <w:rFonts w:ascii="ArialMT" w:hAnsi="ArialMT" w:cs="ArialMT"/>
                          <w:caps/>
                          <w:color w:val="000000" w:themeColor="text1"/>
                          <w:sz w:val="48"/>
                          <w:szCs w:val="48"/>
                        </w:rPr>
                        <w:fldChar w:fldCharType="separate"/>
                      </w:r>
                      <w:r w:rsidR="00005EE5">
                        <w:rPr>
                          <w:rFonts w:ascii="ArialMT" w:hAnsi="ArialMT" w:cs="ArialMT"/>
                          <w:color w:val="000000" w:themeColor="text1"/>
                          <w:sz w:val="48"/>
                          <w:szCs w:val="48"/>
                        </w:rPr>
                        <w:t>P</w:t>
                      </w:r>
                      <w:r w:rsidR="00005EE5" w:rsidRPr="00320150">
                        <w:rPr>
                          <w:rFonts w:ascii="ArialMT" w:hAnsi="ArialMT" w:cs="ArialMT"/>
                          <w:color w:val="000000" w:themeColor="text1"/>
                          <w:sz w:val="48"/>
                          <w:szCs w:val="48"/>
                        </w:rPr>
                        <w:t>anason</w:t>
                      </w:r>
                      <w:r w:rsidR="00005EE5">
                        <w:rPr>
                          <w:rFonts w:ascii="ArialMT" w:hAnsi="ArialMT" w:cs="ArialMT"/>
                          <w:color w:val="000000" w:themeColor="text1"/>
                          <w:sz w:val="48"/>
                          <w:szCs w:val="48"/>
                        </w:rPr>
                        <w:t xml:space="preserve">ic 50.000 </w:t>
                      </w:r>
                      <w:proofErr w:type="spellStart"/>
                      <w:r w:rsidR="00005EE5">
                        <w:rPr>
                          <w:rFonts w:ascii="ArialMT" w:hAnsi="ArialMT" w:cs="ArialMT"/>
                          <w:color w:val="000000" w:themeColor="text1"/>
                          <w:sz w:val="48"/>
                          <w:szCs w:val="48"/>
                        </w:rPr>
                        <w:t>lümen</w:t>
                      </w:r>
                      <w:proofErr w:type="spellEnd"/>
                      <w:r w:rsidR="00005EE5">
                        <w:rPr>
                          <w:rFonts w:ascii="ArialMT" w:hAnsi="ArialMT" w:cs="ArialMT"/>
                          <w:color w:val="000000" w:themeColor="text1"/>
                          <w:sz w:val="48"/>
                          <w:szCs w:val="48"/>
                        </w:rPr>
                        <w:t xml:space="preserve"> 4K</w:t>
                      </w:r>
                      <w:r w:rsidR="00005EE5" w:rsidRPr="00320150">
                        <w:rPr>
                          <w:rFonts w:ascii="ArialMT" w:hAnsi="ArialMT" w:cs="ArialMT"/>
                          <w:color w:val="000000" w:themeColor="text1"/>
                          <w:sz w:val="48"/>
                          <w:szCs w:val="48"/>
                        </w:rPr>
                        <w:t xml:space="preserve"> </w:t>
                      </w:r>
                      <w:proofErr w:type="spellStart"/>
                      <w:r w:rsidR="00005EE5" w:rsidRPr="00320150">
                        <w:rPr>
                          <w:rFonts w:ascii="ArialMT" w:hAnsi="ArialMT" w:cs="ArialMT"/>
                          <w:color w:val="000000" w:themeColor="text1"/>
                          <w:sz w:val="48"/>
                          <w:szCs w:val="48"/>
                        </w:rPr>
                        <w:t>projektörü</w:t>
                      </w:r>
                      <w:proofErr w:type="spellEnd"/>
                      <w:r w:rsidR="00005EE5" w:rsidRPr="00320150">
                        <w:rPr>
                          <w:rFonts w:ascii="ArialMT" w:hAnsi="ArialMT" w:cs="ArialMT"/>
                          <w:color w:val="000000" w:themeColor="text1"/>
                          <w:sz w:val="48"/>
                          <w:szCs w:val="48"/>
                        </w:rPr>
                        <w:t xml:space="preserve"> </w:t>
                      </w:r>
                      <w:proofErr w:type="spellStart"/>
                      <w:r w:rsidR="00005EE5">
                        <w:rPr>
                          <w:rFonts w:ascii="ArialMT" w:hAnsi="ArialMT" w:cs="ArialMT"/>
                          <w:color w:val="000000" w:themeColor="text1"/>
                          <w:sz w:val="48"/>
                          <w:szCs w:val="48"/>
                        </w:rPr>
                        <w:t>i</w:t>
                      </w:r>
                      <w:r w:rsidR="00005EE5" w:rsidRPr="00320150">
                        <w:rPr>
                          <w:rFonts w:ascii="ArialMT" w:hAnsi="ArialMT" w:cs="ArialMT"/>
                          <w:color w:val="000000" w:themeColor="text1"/>
                          <w:sz w:val="48"/>
                          <w:szCs w:val="48"/>
                        </w:rPr>
                        <w:t>le</w:t>
                      </w:r>
                      <w:proofErr w:type="spellEnd"/>
                      <w:r w:rsidR="00005EE5" w:rsidRPr="00320150">
                        <w:rPr>
                          <w:rFonts w:ascii="ArialMT" w:hAnsi="ArialMT" w:cs="ArialMT"/>
                          <w:color w:val="000000" w:themeColor="text1"/>
                          <w:sz w:val="48"/>
                          <w:szCs w:val="48"/>
                        </w:rPr>
                        <w:t xml:space="preserve"> </w:t>
                      </w:r>
                      <w:proofErr w:type="spellStart"/>
                      <w:r w:rsidR="00005EE5" w:rsidRPr="00320150">
                        <w:rPr>
                          <w:rFonts w:ascii="ArialMT" w:hAnsi="ArialMT" w:cs="ArialMT"/>
                          <w:color w:val="000000" w:themeColor="text1"/>
                          <w:sz w:val="48"/>
                          <w:szCs w:val="48"/>
                        </w:rPr>
                        <w:t>ç</w:t>
                      </w:r>
                      <w:r w:rsidR="00005EE5">
                        <w:rPr>
                          <w:rFonts w:ascii="ArialMT" w:hAnsi="ArialMT" w:cs="ArialMT"/>
                          <w:color w:val="000000" w:themeColor="text1"/>
                          <w:sz w:val="48"/>
                          <w:szCs w:val="48"/>
                        </w:rPr>
                        <w:t>ıtayı</w:t>
                      </w:r>
                      <w:proofErr w:type="spellEnd"/>
                      <w:r w:rsidR="00005EE5">
                        <w:rPr>
                          <w:rFonts w:ascii="ArialMT" w:hAnsi="ArialMT" w:cs="ArialMT"/>
                          <w:color w:val="000000" w:themeColor="text1"/>
                          <w:sz w:val="48"/>
                          <w:szCs w:val="48"/>
                        </w:rPr>
                        <w:t xml:space="preserve"> </w:t>
                      </w:r>
                      <w:proofErr w:type="spellStart"/>
                      <w:r w:rsidR="00005EE5" w:rsidRPr="00320150">
                        <w:rPr>
                          <w:rFonts w:ascii="ArialMT" w:hAnsi="ArialMT" w:cs="ArialMT"/>
                          <w:color w:val="000000" w:themeColor="text1"/>
                          <w:sz w:val="48"/>
                          <w:szCs w:val="48"/>
                        </w:rPr>
                        <w:t>yükselt</w:t>
                      </w:r>
                      <w:r w:rsidR="00005EE5">
                        <w:rPr>
                          <w:rFonts w:ascii="ArialMT" w:hAnsi="ArialMT" w:cs="ArialMT"/>
                          <w:color w:val="000000" w:themeColor="text1"/>
                          <w:sz w:val="48"/>
                          <w:szCs w:val="48"/>
                        </w:rPr>
                        <w:t>i</w:t>
                      </w:r>
                      <w:r w:rsidR="00005EE5" w:rsidRPr="00320150">
                        <w:rPr>
                          <w:rFonts w:ascii="ArialMT" w:hAnsi="ArialMT" w:cs="ArialMT"/>
                          <w:color w:val="000000" w:themeColor="text1"/>
                          <w:sz w:val="48"/>
                          <w:szCs w:val="48"/>
                        </w:rPr>
                        <w:t>yor</w:t>
                      </w:r>
                      <w:proofErr w:type="spellEnd"/>
                      <w:r>
                        <w:rPr>
                          <w:rFonts w:ascii="ArialMT" w:hAnsi="ArialMT" w:cs="ArialMT"/>
                          <w:caps/>
                          <w:color w:val="000000" w:themeColor="text1"/>
                          <w:sz w:val="48"/>
                          <w:szCs w:val="48"/>
                        </w:rPr>
                        <w:fldChar w:fldCharType="end"/>
                      </w:r>
                    </w:p>
                  </w:txbxContent>
                </v:textbox>
                <w10:wrap type="square"/>
              </v:shape>
            </w:pict>
          </mc:Fallback>
        </mc:AlternateContent>
      </w:r>
      <w:r w:rsidR="002D128F" w:rsidRPr="00C01C22">
        <w:rPr>
          <w:noProof/>
          <w:sz w:val="24"/>
          <w:lang w:val="tr-TR" w:eastAsia="tr-TR"/>
        </w:rPr>
        <w:drawing>
          <wp:anchor distT="0" distB="0" distL="114300" distR="114300" simplePos="0" relativeHeight="251659263" behindDoc="1" locked="0" layoutInCell="1" allowOverlap="1" wp14:anchorId="2AED503C" wp14:editId="69164F70">
            <wp:simplePos x="0" y="0"/>
            <wp:positionH relativeFrom="column">
              <wp:posOffset>-360045</wp:posOffset>
            </wp:positionH>
            <wp:positionV relativeFrom="paragraph">
              <wp:posOffset>13335</wp:posOffset>
            </wp:positionV>
            <wp:extent cx="4476750" cy="1543050"/>
            <wp:effectExtent l="0" t="0" r="0" b="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40910" b="45371"/>
                    <a:stretch/>
                  </pic:blipFill>
                  <pic:spPr bwMode="auto">
                    <a:xfrm>
                      <a:off x="0" y="0"/>
                      <a:ext cx="4476750" cy="154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8895B3" w14:textId="6904D350" w:rsidR="0016193A" w:rsidRDefault="00320150" w:rsidP="00653178">
      <w:pPr>
        <w:rPr>
          <w:b/>
          <w:sz w:val="18"/>
        </w:rPr>
      </w:pPr>
      <w:r w:rsidRPr="00320150">
        <w:rPr>
          <w:b/>
          <w:bCs/>
          <w:sz w:val="18"/>
        </w:rPr>
        <w:t xml:space="preserve">Panasonic, </w:t>
      </w:r>
      <w:proofErr w:type="spellStart"/>
      <w:r w:rsidRPr="00320150">
        <w:rPr>
          <w:b/>
          <w:bCs/>
          <w:sz w:val="18"/>
        </w:rPr>
        <w:t>canlı</w:t>
      </w:r>
      <w:proofErr w:type="spellEnd"/>
      <w:r w:rsidRPr="00320150">
        <w:rPr>
          <w:b/>
          <w:bCs/>
          <w:sz w:val="18"/>
        </w:rPr>
        <w:t xml:space="preserve"> </w:t>
      </w:r>
      <w:proofErr w:type="spellStart"/>
      <w:r w:rsidRPr="00320150">
        <w:rPr>
          <w:b/>
          <w:bCs/>
          <w:sz w:val="18"/>
        </w:rPr>
        <w:t>etkinlik</w:t>
      </w:r>
      <w:proofErr w:type="spellEnd"/>
      <w:r w:rsidRPr="00320150">
        <w:rPr>
          <w:b/>
          <w:bCs/>
          <w:sz w:val="18"/>
        </w:rPr>
        <w:t xml:space="preserve"> </w:t>
      </w:r>
      <w:proofErr w:type="spellStart"/>
      <w:r w:rsidRPr="00320150">
        <w:rPr>
          <w:b/>
          <w:bCs/>
          <w:sz w:val="18"/>
        </w:rPr>
        <w:t>ve</w:t>
      </w:r>
      <w:proofErr w:type="spellEnd"/>
      <w:r w:rsidRPr="00320150">
        <w:rPr>
          <w:b/>
          <w:bCs/>
          <w:sz w:val="18"/>
        </w:rPr>
        <w:t xml:space="preserve"> </w:t>
      </w:r>
      <w:proofErr w:type="spellStart"/>
      <w:r w:rsidRPr="00320150">
        <w:rPr>
          <w:b/>
          <w:bCs/>
          <w:sz w:val="18"/>
        </w:rPr>
        <w:t>eğlencelerde</w:t>
      </w:r>
      <w:proofErr w:type="spellEnd"/>
      <w:r w:rsidRPr="00320150">
        <w:rPr>
          <w:b/>
          <w:bCs/>
          <w:sz w:val="18"/>
        </w:rPr>
        <w:t xml:space="preserve"> </w:t>
      </w:r>
      <w:proofErr w:type="spellStart"/>
      <w:r w:rsidRPr="00320150">
        <w:rPr>
          <w:b/>
          <w:bCs/>
          <w:sz w:val="18"/>
        </w:rPr>
        <w:t>üstün</w:t>
      </w:r>
      <w:proofErr w:type="spellEnd"/>
      <w:r w:rsidRPr="00320150">
        <w:rPr>
          <w:b/>
          <w:bCs/>
          <w:sz w:val="18"/>
        </w:rPr>
        <w:t xml:space="preserve"> </w:t>
      </w:r>
      <w:proofErr w:type="spellStart"/>
      <w:r w:rsidRPr="00320150">
        <w:rPr>
          <w:b/>
          <w:bCs/>
          <w:sz w:val="18"/>
        </w:rPr>
        <w:t>deneyimler</w:t>
      </w:r>
      <w:proofErr w:type="spellEnd"/>
      <w:r w:rsidRPr="00320150">
        <w:rPr>
          <w:b/>
          <w:bCs/>
          <w:sz w:val="18"/>
        </w:rPr>
        <w:t xml:space="preserve"> </w:t>
      </w:r>
      <w:proofErr w:type="spellStart"/>
      <w:r w:rsidRPr="00320150">
        <w:rPr>
          <w:b/>
          <w:bCs/>
          <w:sz w:val="18"/>
        </w:rPr>
        <w:t>yaratma</w:t>
      </w:r>
      <w:proofErr w:type="spellEnd"/>
      <w:r w:rsidRPr="00320150">
        <w:rPr>
          <w:b/>
          <w:bCs/>
          <w:sz w:val="18"/>
        </w:rPr>
        <w:t xml:space="preserve"> </w:t>
      </w:r>
      <w:proofErr w:type="spellStart"/>
      <w:r w:rsidRPr="00320150">
        <w:rPr>
          <w:b/>
          <w:bCs/>
          <w:sz w:val="18"/>
        </w:rPr>
        <w:t>potansiyeli</w:t>
      </w:r>
      <w:proofErr w:type="spellEnd"/>
      <w:r w:rsidRPr="00320150">
        <w:rPr>
          <w:b/>
          <w:bCs/>
          <w:sz w:val="18"/>
        </w:rPr>
        <w:t xml:space="preserve"> </w:t>
      </w:r>
      <w:proofErr w:type="spellStart"/>
      <w:r w:rsidRPr="00320150">
        <w:rPr>
          <w:b/>
          <w:bCs/>
          <w:sz w:val="18"/>
        </w:rPr>
        <w:t>sunan</w:t>
      </w:r>
      <w:proofErr w:type="spellEnd"/>
      <w:r w:rsidRPr="00320150">
        <w:rPr>
          <w:b/>
          <w:bCs/>
          <w:sz w:val="18"/>
        </w:rPr>
        <w:t xml:space="preserve">, </w:t>
      </w:r>
      <w:proofErr w:type="spellStart"/>
      <w:r w:rsidRPr="00320150">
        <w:rPr>
          <w:b/>
          <w:bCs/>
          <w:sz w:val="18"/>
        </w:rPr>
        <w:t>gerçek</w:t>
      </w:r>
      <w:proofErr w:type="spellEnd"/>
      <w:r w:rsidRPr="00320150">
        <w:rPr>
          <w:b/>
          <w:bCs/>
          <w:sz w:val="18"/>
        </w:rPr>
        <w:t xml:space="preserve"> 4K </w:t>
      </w:r>
      <w:proofErr w:type="spellStart"/>
      <w:r w:rsidRPr="00320150">
        <w:rPr>
          <w:b/>
          <w:bCs/>
          <w:sz w:val="18"/>
        </w:rPr>
        <w:t>çözünürlüklü</w:t>
      </w:r>
      <w:proofErr w:type="spellEnd"/>
      <w:r w:rsidRPr="00320150">
        <w:rPr>
          <w:b/>
          <w:bCs/>
          <w:sz w:val="18"/>
        </w:rPr>
        <w:t xml:space="preserve"> </w:t>
      </w:r>
      <w:proofErr w:type="spellStart"/>
      <w:r w:rsidRPr="00320150">
        <w:rPr>
          <w:b/>
          <w:bCs/>
          <w:sz w:val="18"/>
        </w:rPr>
        <w:t>ve</w:t>
      </w:r>
      <w:proofErr w:type="spellEnd"/>
      <w:r w:rsidRPr="00320150">
        <w:rPr>
          <w:b/>
          <w:bCs/>
          <w:sz w:val="18"/>
        </w:rPr>
        <w:t xml:space="preserve"> </w:t>
      </w:r>
      <w:proofErr w:type="spellStart"/>
      <w:r w:rsidRPr="00320150">
        <w:rPr>
          <w:b/>
          <w:bCs/>
          <w:sz w:val="18"/>
        </w:rPr>
        <w:t>dünyanın</w:t>
      </w:r>
      <w:proofErr w:type="spellEnd"/>
      <w:r w:rsidRPr="00320150">
        <w:rPr>
          <w:b/>
          <w:bCs/>
          <w:sz w:val="18"/>
        </w:rPr>
        <w:t xml:space="preserve"> ilk </w:t>
      </w:r>
      <w:proofErr w:type="spellStart"/>
      <w:r w:rsidRPr="00320150">
        <w:rPr>
          <w:b/>
          <w:bCs/>
          <w:sz w:val="18"/>
        </w:rPr>
        <w:t>tek</w:t>
      </w:r>
      <w:proofErr w:type="spellEnd"/>
      <w:r w:rsidRPr="00320150">
        <w:rPr>
          <w:b/>
          <w:bCs/>
          <w:sz w:val="18"/>
        </w:rPr>
        <w:t xml:space="preserve"> </w:t>
      </w:r>
      <w:proofErr w:type="spellStart"/>
      <w:r w:rsidRPr="00320150">
        <w:rPr>
          <w:b/>
          <w:bCs/>
          <w:sz w:val="18"/>
        </w:rPr>
        <w:t>gövdeli</w:t>
      </w:r>
      <w:proofErr w:type="spellEnd"/>
      <w:r w:rsidRPr="00320150">
        <w:rPr>
          <w:b/>
          <w:bCs/>
          <w:sz w:val="18"/>
        </w:rPr>
        <w:t xml:space="preserve"> 50.000 </w:t>
      </w:r>
      <w:proofErr w:type="spellStart"/>
      <w:r w:rsidRPr="00320150">
        <w:rPr>
          <w:b/>
          <w:bCs/>
          <w:sz w:val="18"/>
        </w:rPr>
        <w:t>lümen</w:t>
      </w:r>
      <w:proofErr w:type="spellEnd"/>
      <w:r w:rsidRPr="00320150">
        <w:rPr>
          <w:b/>
          <w:bCs/>
          <w:sz w:val="18"/>
        </w:rPr>
        <w:t xml:space="preserve"> </w:t>
      </w:r>
      <w:proofErr w:type="spellStart"/>
      <w:r w:rsidRPr="00320150">
        <w:rPr>
          <w:b/>
          <w:bCs/>
          <w:sz w:val="18"/>
        </w:rPr>
        <w:t>değerine</w:t>
      </w:r>
      <w:proofErr w:type="spellEnd"/>
      <w:r w:rsidRPr="00320150">
        <w:rPr>
          <w:b/>
          <w:bCs/>
          <w:sz w:val="18"/>
        </w:rPr>
        <w:t xml:space="preserve"> </w:t>
      </w:r>
      <w:proofErr w:type="spellStart"/>
      <w:r w:rsidRPr="00320150">
        <w:rPr>
          <w:b/>
          <w:bCs/>
          <w:sz w:val="18"/>
        </w:rPr>
        <w:t>sahip</w:t>
      </w:r>
      <w:proofErr w:type="spellEnd"/>
      <w:r w:rsidRPr="00320150">
        <w:rPr>
          <w:b/>
          <w:bCs/>
          <w:sz w:val="18"/>
        </w:rPr>
        <w:t xml:space="preserve"> 3 </w:t>
      </w:r>
      <w:proofErr w:type="spellStart"/>
      <w:r w:rsidRPr="00320150">
        <w:rPr>
          <w:b/>
          <w:bCs/>
          <w:sz w:val="18"/>
        </w:rPr>
        <w:t>çipli</w:t>
      </w:r>
      <w:proofErr w:type="spellEnd"/>
      <w:r w:rsidRPr="00320150">
        <w:rPr>
          <w:b/>
          <w:bCs/>
          <w:sz w:val="18"/>
        </w:rPr>
        <w:t xml:space="preserve"> DLPTM SOLID SHINE </w:t>
      </w:r>
      <w:proofErr w:type="spellStart"/>
      <w:r w:rsidRPr="00320150">
        <w:rPr>
          <w:b/>
          <w:bCs/>
          <w:sz w:val="18"/>
        </w:rPr>
        <w:t>lazer</w:t>
      </w:r>
      <w:proofErr w:type="spellEnd"/>
      <w:r w:rsidRPr="00320150">
        <w:rPr>
          <w:b/>
          <w:bCs/>
          <w:sz w:val="18"/>
        </w:rPr>
        <w:t xml:space="preserve"> </w:t>
      </w:r>
      <w:proofErr w:type="spellStart"/>
      <w:r w:rsidRPr="00320150">
        <w:rPr>
          <w:b/>
          <w:bCs/>
          <w:sz w:val="18"/>
        </w:rPr>
        <w:t>projektörünü</w:t>
      </w:r>
      <w:proofErr w:type="spellEnd"/>
      <w:r w:rsidRPr="00320150">
        <w:rPr>
          <w:b/>
          <w:bCs/>
          <w:sz w:val="18"/>
        </w:rPr>
        <w:t xml:space="preserve"> </w:t>
      </w:r>
      <w:proofErr w:type="spellStart"/>
      <w:r w:rsidRPr="00320150">
        <w:rPr>
          <w:b/>
          <w:bCs/>
          <w:sz w:val="18"/>
        </w:rPr>
        <w:t>piyasaya</w:t>
      </w:r>
      <w:proofErr w:type="spellEnd"/>
      <w:r w:rsidRPr="00320150">
        <w:rPr>
          <w:b/>
          <w:bCs/>
          <w:sz w:val="18"/>
        </w:rPr>
        <w:t xml:space="preserve"> </w:t>
      </w:r>
      <w:proofErr w:type="spellStart"/>
      <w:r w:rsidRPr="00320150">
        <w:rPr>
          <w:b/>
          <w:bCs/>
          <w:sz w:val="18"/>
        </w:rPr>
        <w:t>sürdüğünü</w:t>
      </w:r>
      <w:proofErr w:type="spellEnd"/>
      <w:r w:rsidRPr="00320150">
        <w:rPr>
          <w:b/>
          <w:bCs/>
          <w:sz w:val="18"/>
        </w:rPr>
        <w:t xml:space="preserve"> </w:t>
      </w:r>
      <w:proofErr w:type="spellStart"/>
      <w:r w:rsidRPr="00320150">
        <w:rPr>
          <w:b/>
          <w:bCs/>
          <w:sz w:val="18"/>
        </w:rPr>
        <w:t>duyurdu</w:t>
      </w:r>
      <w:proofErr w:type="spellEnd"/>
      <w:r w:rsidRPr="00320150">
        <w:rPr>
          <w:b/>
          <w:bCs/>
          <w:sz w:val="18"/>
        </w:rPr>
        <w:t>.</w:t>
      </w:r>
    </w:p>
    <w:p w14:paraId="1E31B5AF" w14:textId="7413C7F9" w:rsidR="00D54EDD" w:rsidRPr="00320150" w:rsidRDefault="00D54EDD" w:rsidP="00653178">
      <w:pPr>
        <w:rPr>
          <w:b/>
          <w:sz w:val="18"/>
          <w:szCs w:val="18"/>
        </w:rPr>
      </w:pPr>
    </w:p>
    <w:p w14:paraId="35714CD0" w14:textId="77777777" w:rsidR="00320150" w:rsidRDefault="00320150" w:rsidP="00653178">
      <w:pPr>
        <w:rPr>
          <w:sz w:val="18"/>
          <w:szCs w:val="18"/>
        </w:rPr>
      </w:pPr>
    </w:p>
    <w:p w14:paraId="663BA12D" w14:textId="5366309D" w:rsidR="00320150" w:rsidRDefault="00320150" w:rsidP="00320150">
      <w:pPr>
        <w:rPr>
          <w:sz w:val="18"/>
          <w:szCs w:val="18"/>
          <w:lang w:val="tr-TR"/>
        </w:rPr>
      </w:pPr>
      <w:r w:rsidRPr="00320150">
        <w:rPr>
          <w:sz w:val="18"/>
          <w:szCs w:val="18"/>
          <w:lang w:val="tr-TR"/>
        </w:rPr>
        <w:t>Panasonic, büyük etkinliklerde hızlı hareket etmeyi gerektiren durumlarda kurulumu kolaylaştıran projektörler yaratmaya yüksek parlaklığı kompakt boyutlara sığdıran PT-RQ50K ile devam ediyor. Ek olarak RQ50K, tek başına kurulum ve ayardan tasarruf sağlayarak düşük parlaklık değerine sahip birçok projektörle aynı potansiyeli sunuyor.</w:t>
      </w:r>
    </w:p>
    <w:p w14:paraId="1263CBA2" w14:textId="77777777" w:rsidR="00320150" w:rsidRPr="00320150" w:rsidRDefault="00320150" w:rsidP="00320150">
      <w:pPr>
        <w:rPr>
          <w:sz w:val="18"/>
          <w:szCs w:val="18"/>
          <w:lang w:val="tr-TR"/>
        </w:rPr>
      </w:pPr>
    </w:p>
    <w:p w14:paraId="18A3302A" w14:textId="1987BC1A" w:rsidR="00320150" w:rsidRDefault="00320150" w:rsidP="00320150">
      <w:pPr>
        <w:rPr>
          <w:sz w:val="18"/>
          <w:szCs w:val="18"/>
          <w:lang w:val="tr-TR"/>
        </w:rPr>
      </w:pPr>
      <w:r w:rsidRPr="00320150">
        <w:rPr>
          <w:sz w:val="18"/>
          <w:szCs w:val="18"/>
          <w:lang w:val="tr-TR"/>
        </w:rPr>
        <w:t>50.000 lümen parlaklığı ve ultra keskin özgün 4K çözünürlüğünü kullanımı kolay hale getiren RQ50K, tüm bu özellikleri kompakt kasasında bir araya getiriyor. Ayrıca kırmızı ve mavi SOLID SHINE lazer fosforlu sürücüleri ayrı olarak dağıtan projeksiyon, gelişmiş düzeyde bir renk üretimi sağlayarak izleyicileri içine çeken canlı ve sürükleyici renkler sunuyor.</w:t>
      </w:r>
    </w:p>
    <w:p w14:paraId="0747F868" w14:textId="77777777" w:rsidR="00320150" w:rsidRPr="00320150" w:rsidRDefault="00320150" w:rsidP="00320150">
      <w:pPr>
        <w:rPr>
          <w:sz w:val="18"/>
          <w:szCs w:val="18"/>
          <w:lang w:val="tr-TR"/>
        </w:rPr>
      </w:pPr>
    </w:p>
    <w:p w14:paraId="477B758D" w14:textId="4ED39BBA" w:rsidR="00320150" w:rsidRDefault="00320150" w:rsidP="00320150">
      <w:pPr>
        <w:rPr>
          <w:sz w:val="18"/>
          <w:szCs w:val="18"/>
          <w:lang w:val="tr-TR"/>
        </w:rPr>
      </w:pPr>
      <w:r w:rsidRPr="00320150">
        <w:rPr>
          <w:sz w:val="18"/>
          <w:szCs w:val="18"/>
          <w:lang w:val="tr-TR"/>
        </w:rPr>
        <w:t xml:space="preserve">Panasonic Business Avrupa Pazarlama Müdürü </w:t>
      </w:r>
      <w:proofErr w:type="spellStart"/>
      <w:r w:rsidRPr="00320150">
        <w:rPr>
          <w:sz w:val="18"/>
          <w:szCs w:val="18"/>
          <w:lang w:val="tr-TR"/>
        </w:rPr>
        <w:t>Hartmut</w:t>
      </w:r>
      <w:proofErr w:type="spellEnd"/>
      <w:r w:rsidRPr="00320150">
        <w:rPr>
          <w:sz w:val="18"/>
          <w:szCs w:val="18"/>
          <w:lang w:val="tr-TR"/>
        </w:rPr>
        <w:t xml:space="preserve"> </w:t>
      </w:r>
      <w:proofErr w:type="spellStart"/>
      <w:r w:rsidRPr="00320150">
        <w:rPr>
          <w:sz w:val="18"/>
          <w:szCs w:val="18"/>
          <w:lang w:val="tr-TR"/>
        </w:rPr>
        <w:t>Kulessa</w:t>
      </w:r>
      <w:proofErr w:type="spellEnd"/>
      <w:r w:rsidRPr="00320150">
        <w:rPr>
          <w:sz w:val="18"/>
          <w:szCs w:val="18"/>
          <w:lang w:val="tr-TR"/>
        </w:rPr>
        <w:t xml:space="preserve"> projeksiyonla ilgili şunları söyledi: “Canlı etkinlik ve eğlence sektöründeki deneyim temelli projeksiyonlar gün geçtikçe daha çok ilgi çekiyor. RQ50K projeksiyonun arkasında da bu ilgi yatıyor. Birçok alanda izleyiciler için unutulmaz deneyimler yaratan projeksiyonlar artık daha önce hiç olmadığı kadar fazla kullanılıyor.</w:t>
      </w:r>
      <w:r>
        <w:rPr>
          <w:sz w:val="18"/>
          <w:szCs w:val="18"/>
          <w:lang w:val="tr-TR"/>
        </w:rPr>
        <w:t xml:space="preserve"> </w:t>
      </w:r>
      <w:r w:rsidRPr="00320150">
        <w:rPr>
          <w:sz w:val="18"/>
          <w:szCs w:val="18"/>
          <w:lang w:val="tr-TR"/>
        </w:rPr>
        <w:t>Projektörün olağanüstü parlaklığı ve görüntü kalitesi, bu eğlence alanındaki yaratıcıların, detay düzeyi ve içeriklerinin sürükleyici kalitesi açısından sınırları zorlamasını sağlıyor.”</w:t>
      </w:r>
    </w:p>
    <w:p w14:paraId="270A2003" w14:textId="77777777" w:rsidR="00320150" w:rsidRPr="00320150" w:rsidRDefault="00320150" w:rsidP="00320150">
      <w:pPr>
        <w:rPr>
          <w:sz w:val="18"/>
          <w:szCs w:val="18"/>
          <w:lang w:val="tr-TR"/>
        </w:rPr>
      </w:pPr>
    </w:p>
    <w:p w14:paraId="66598833" w14:textId="4A7AED14" w:rsidR="00320150" w:rsidRDefault="00320150" w:rsidP="00320150">
      <w:pPr>
        <w:rPr>
          <w:sz w:val="18"/>
          <w:szCs w:val="18"/>
          <w:lang w:val="tr-TR"/>
        </w:rPr>
      </w:pPr>
      <w:r w:rsidRPr="00320150">
        <w:rPr>
          <w:sz w:val="18"/>
          <w:szCs w:val="18"/>
          <w:lang w:val="tr-TR"/>
        </w:rPr>
        <w:t>Panasonic, benzer kompakt gövde içindeki parlaklığın neredeyse iki katına ulaşması için amiral gemisi 30.000 lümen PT-RQ32K’de bulunan soğutma sistemi teknolojisinden daha da yüksek performans elde etti. Tam anlamıyla sızdırmaz optikleri ve filtresiz tasarımıyla zorlu ortamlarda bile 20.000 saatlik bakım gerektirmeyen projeksiyon, performansını daha da artırıyor.</w:t>
      </w:r>
    </w:p>
    <w:p w14:paraId="68E5F7DF" w14:textId="77777777" w:rsidR="00320150" w:rsidRPr="00320150" w:rsidRDefault="00320150" w:rsidP="00320150">
      <w:pPr>
        <w:rPr>
          <w:sz w:val="18"/>
          <w:szCs w:val="18"/>
          <w:lang w:val="tr-TR"/>
        </w:rPr>
      </w:pPr>
    </w:p>
    <w:p w14:paraId="13CAEE89" w14:textId="59631D85" w:rsidR="00320150" w:rsidRDefault="00320150" w:rsidP="00320150">
      <w:pPr>
        <w:rPr>
          <w:sz w:val="18"/>
          <w:szCs w:val="18"/>
          <w:lang w:val="tr-TR"/>
        </w:rPr>
      </w:pPr>
      <w:r w:rsidRPr="00320150">
        <w:rPr>
          <w:sz w:val="18"/>
          <w:szCs w:val="18"/>
          <w:lang w:val="tr-TR"/>
        </w:rPr>
        <w:t>Projektördeki yeni ‘çift yönlü’ konsept, cihazın güvenilirliğini daha da artırıyor. RQ50K’de çift lazerli sürücülere ve yedek video girişlerine ek olarak tam anlamıyla güvenilirlik sunması için çift güç kaynağı bulunuyor.</w:t>
      </w:r>
    </w:p>
    <w:p w14:paraId="4A706CA7" w14:textId="77777777" w:rsidR="00320150" w:rsidRPr="00320150" w:rsidRDefault="00320150" w:rsidP="00320150">
      <w:pPr>
        <w:rPr>
          <w:sz w:val="18"/>
          <w:szCs w:val="18"/>
          <w:lang w:val="tr-TR"/>
        </w:rPr>
      </w:pPr>
    </w:p>
    <w:p w14:paraId="6B2DC7B9" w14:textId="56052DBD" w:rsidR="00320150" w:rsidRDefault="00320150" w:rsidP="00320150">
      <w:pPr>
        <w:rPr>
          <w:sz w:val="18"/>
          <w:szCs w:val="18"/>
          <w:lang w:val="tr-TR"/>
        </w:rPr>
      </w:pPr>
      <w:r w:rsidRPr="00320150">
        <w:rPr>
          <w:sz w:val="18"/>
          <w:szCs w:val="18"/>
          <w:lang w:val="tr-TR"/>
        </w:rPr>
        <w:t xml:space="preserve">PT-RQ50, Aralık 2019’da piyasaya çıkacak. Daha fazla bilgi almak için 5–8 Şubat tarihleri arasında Amsterdam </w:t>
      </w:r>
      <w:proofErr w:type="spellStart"/>
      <w:r w:rsidRPr="00320150">
        <w:rPr>
          <w:sz w:val="18"/>
          <w:szCs w:val="18"/>
          <w:lang w:val="tr-TR"/>
        </w:rPr>
        <w:t>RAI'de</w:t>
      </w:r>
      <w:proofErr w:type="spellEnd"/>
      <w:r w:rsidRPr="00320150">
        <w:rPr>
          <w:sz w:val="18"/>
          <w:szCs w:val="18"/>
          <w:lang w:val="tr-TR"/>
        </w:rPr>
        <w:t xml:space="preserve"> düzenlenecek olan ISE2019'daki Salon 1, 1-H20 standında ziyaret edebilir veya Panasonic </w:t>
      </w:r>
      <w:proofErr w:type="gramStart"/>
      <w:r w:rsidRPr="00320150">
        <w:rPr>
          <w:sz w:val="18"/>
          <w:szCs w:val="18"/>
          <w:lang w:val="tr-TR"/>
        </w:rPr>
        <w:t>projektörler</w:t>
      </w:r>
      <w:proofErr w:type="gramEnd"/>
      <w:r w:rsidRPr="00320150">
        <w:rPr>
          <w:sz w:val="18"/>
          <w:szCs w:val="18"/>
          <w:lang w:val="tr-TR"/>
        </w:rPr>
        <w:t xml:space="preserve"> ve profesyonel ekran çözümleri hakkında daha fazlasını </w:t>
      </w:r>
      <w:hyperlink r:id="rId14" w:history="1">
        <w:r w:rsidRPr="00320150">
          <w:rPr>
            <w:rStyle w:val="Kpr"/>
            <w:sz w:val="18"/>
            <w:szCs w:val="18"/>
            <w:lang w:val="tr-TR"/>
          </w:rPr>
          <w:t>https://business.panasonic.com.tr/visual-system/  </w:t>
        </w:r>
      </w:hyperlink>
      <w:r w:rsidRPr="00320150">
        <w:rPr>
          <w:sz w:val="18"/>
          <w:szCs w:val="18"/>
          <w:lang w:val="tr-TR"/>
        </w:rPr>
        <w:t>sayfasından öğrenebilirsiniz.</w:t>
      </w:r>
    </w:p>
    <w:p w14:paraId="5DE0C037" w14:textId="77777777" w:rsidR="00005EE5" w:rsidRDefault="00005EE5" w:rsidP="00320150">
      <w:pPr>
        <w:rPr>
          <w:sz w:val="18"/>
          <w:szCs w:val="18"/>
          <w:lang w:val="tr-TR"/>
        </w:rPr>
      </w:pPr>
    </w:p>
    <w:p w14:paraId="76841BF6" w14:textId="77777777" w:rsidR="00005EE5" w:rsidRPr="003C2CA4" w:rsidRDefault="00005EE5" w:rsidP="00005EE5">
      <w:pPr>
        <w:jc w:val="both"/>
        <w:rPr>
          <w:b/>
          <w:bCs/>
          <w:sz w:val="18"/>
          <w:szCs w:val="18"/>
        </w:rPr>
      </w:pPr>
      <w:proofErr w:type="spellStart"/>
      <w:r w:rsidRPr="003C2CA4">
        <w:rPr>
          <w:b/>
          <w:bCs/>
          <w:sz w:val="18"/>
          <w:szCs w:val="18"/>
        </w:rPr>
        <w:t>İlgili</w:t>
      </w:r>
      <w:proofErr w:type="spellEnd"/>
      <w:r w:rsidRPr="003C2CA4">
        <w:rPr>
          <w:b/>
          <w:bCs/>
          <w:sz w:val="18"/>
          <w:szCs w:val="18"/>
        </w:rPr>
        <w:t xml:space="preserve"> </w:t>
      </w:r>
      <w:proofErr w:type="spellStart"/>
      <w:proofErr w:type="gramStart"/>
      <w:r w:rsidRPr="003C2CA4">
        <w:rPr>
          <w:b/>
          <w:bCs/>
          <w:sz w:val="18"/>
          <w:szCs w:val="18"/>
        </w:rPr>
        <w:t>kişi</w:t>
      </w:r>
      <w:proofErr w:type="spellEnd"/>
      <w:proofErr w:type="gramEnd"/>
      <w:r w:rsidRPr="003C2CA4">
        <w:rPr>
          <w:b/>
          <w:bCs/>
          <w:sz w:val="18"/>
          <w:szCs w:val="18"/>
        </w:rPr>
        <w:t>:</w:t>
      </w:r>
    </w:p>
    <w:p w14:paraId="4531A42D" w14:textId="77777777" w:rsidR="00005EE5" w:rsidRPr="003C2CA4" w:rsidRDefault="00005EE5" w:rsidP="00005EE5">
      <w:pPr>
        <w:jc w:val="both"/>
        <w:rPr>
          <w:sz w:val="18"/>
          <w:szCs w:val="18"/>
        </w:rPr>
      </w:pPr>
      <w:r w:rsidRPr="003C2CA4">
        <w:rPr>
          <w:sz w:val="18"/>
          <w:szCs w:val="18"/>
        </w:rPr>
        <w:t>Önder Kalkancı</w:t>
      </w:r>
    </w:p>
    <w:p w14:paraId="1C743D46" w14:textId="77777777" w:rsidR="00005EE5" w:rsidRPr="003C2CA4" w:rsidRDefault="00005EE5" w:rsidP="00005EE5">
      <w:pPr>
        <w:jc w:val="both"/>
        <w:rPr>
          <w:sz w:val="18"/>
          <w:szCs w:val="18"/>
        </w:rPr>
      </w:pPr>
      <w:r w:rsidRPr="003C2CA4">
        <w:rPr>
          <w:sz w:val="18"/>
          <w:szCs w:val="18"/>
        </w:rPr>
        <w:t xml:space="preserve">Marjinal </w:t>
      </w:r>
      <w:proofErr w:type="spellStart"/>
      <w:r w:rsidRPr="003C2CA4">
        <w:rPr>
          <w:sz w:val="18"/>
          <w:szCs w:val="18"/>
        </w:rPr>
        <w:t>PorterNovelli</w:t>
      </w:r>
      <w:proofErr w:type="spellEnd"/>
    </w:p>
    <w:p w14:paraId="325F61A0" w14:textId="77777777" w:rsidR="00005EE5" w:rsidRPr="003C2CA4" w:rsidRDefault="00005EE5" w:rsidP="00005EE5">
      <w:pPr>
        <w:jc w:val="both"/>
        <w:rPr>
          <w:sz w:val="18"/>
          <w:szCs w:val="18"/>
        </w:rPr>
      </w:pPr>
      <w:r w:rsidRPr="003C2CA4">
        <w:rPr>
          <w:sz w:val="18"/>
          <w:szCs w:val="18"/>
        </w:rPr>
        <w:t>(212) 219 29 71</w:t>
      </w:r>
    </w:p>
    <w:p w14:paraId="1030FDA3" w14:textId="77777777" w:rsidR="00005EE5" w:rsidRPr="003C2CA4" w:rsidRDefault="00005EE5" w:rsidP="00005EE5">
      <w:pPr>
        <w:jc w:val="both"/>
        <w:rPr>
          <w:rStyle w:val="Kpr"/>
          <w:sz w:val="18"/>
          <w:szCs w:val="18"/>
        </w:rPr>
      </w:pPr>
      <w:hyperlink r:id="rId15" w:history="1">
        <w:r w:rsidRPr="003C2CA4">
          <w:rPr>
            <w:rStyle w:val="Kpr"/>
            <w:sz w:val="18"/>
            <w:szCs w:val="18"/>
          </w:rPr>
          <w:t>onderk@marjinal.com.tr</w:t>
        </w:r>
      </w:hyperlink>
    </w:p>
    <w:p w14:paraId="30ACA37D" w14:textId="6A08CEB8" w:rsidR="004527A0" w:rsidRDefault="004527A0" w:rsidP="004056F2">
      <w:pPr>
        <w:jc w:val="both"/>
        <w:rPr>
          <w:sz w:val="18"/>
        </w:rPr>
      </w:pPr>
      <w:bookmarkStart w:id="0" w:name="_GoBack"/>
      <w:bookmarkEnd w:id="0"/>
    </w:p>
    <w:p w14:paraId="08D4009E" w14:textId="77777777" w:rsidR="00EC57D6" w:rsidRDefault="00EC57D6" w:rsidP="00454E5A">
      <w:pPr>
        <w:spacing w:line="278" w:lineRule="auto"/>
        <w:ind w:right="864"/>
        <w:rPr>
          <w:rFonts w:eastAsia="Times New Roman"/>
          <w:b/>
          <w:bCs/>
          <w:color w:val="000000" w:themeColor="text1"/>
          <w:sz w:val="18"/>
          <w:szCs w:val="18"/>
        </w:rPr>
      </w:pPr>
      <w:bookmarkStart w:id="1" w:name="_Hlk520810210"/>
    </w:p>
    <w:p w14:paraId="658B32C0" w14:textId="77777777" w:rsidR="00320150" w:rsidRDefault="00320150" w:rsidP="00320150">
      <w:pPr>
        <w:pStyle w:val="GvdeMetni"/>
        <w:spacing w:line="276" w:lineRule="auto"/>
        <w:ind w:right="864"/>
        <w:rPr>
          <w:b/>
          <w:lang w:val="tr-TR"/>
        </w:rPr>
      </w:pPr>
      <w:r>
        <w:rPr>
          <w:b/>
          <w:lang w:val="tr-TR"/>
        </w:rPr>
        <w:t xml:space="preserve">Panasonic </w:t>
      </w:r>
      <w:proofErr w:type="spellStart"/>
      <w:r>
        <w:rPr>
          <w:b/>
          <w:lang w:val="tr-TR"/>
        </w:rPr>
        <w:t>System</w:t>
      </w:r>
      <w:proofErr w:type="spellEnd"/>
      <w:r>
        <w:rPr>
          <w:b/>
          <w:lang w:val="tr-TR"/>
        </w:rPr>
        <w:t xml:space="preserve"> Communications </w:t>
      </w:r>
      <w:proofErr w:type="spellStart"/>
      <w:r>
        <w:rPr>
          <w:b/>
          <w:lang w:val="tr-TR"/>
        </w:rPr>
        <w:t>Company</w:t>
      </w:r>
      <w:proofErr w:type="spellEnd"/>
      <w:r>
        <w:rPr>
          <w:b/>
          <w:lang w:val="tr-TR"/>
        </w:rPr>
        <w:t xml:space="preserve"> Europe (PSCEU) hakkında</w:t>
      </w:r>
    </w:p>
    <w:p w14:paraId="2826D19C" w14:textId="77777777" w:rsidR="00320150" w:rsidRDefault="00320150" w:rsidP="00320150">
      <w:pPr>
        <w:pStyle w:val="GvdeMetni"/>
        <w:spacing w:line="276" w:lineRule="auto"/>
        <w:ind w:right="864"/>
        <w:rPr>
          <w:lang w:val="en-GB" w:eastAsia="en-GB"/>
        </w:rPr>
      </w:pPr>
    </w:p>
    <w:p w14:paraId="744409B0" w14:textId="77777777" w:rsidR="00320150" w:rsidRDefault="00320150" w:rsidP="00320150">
      <w:pPr>
        <w:pStyle w:val="GvdeMetni"/>
        <w:spacing w:line="276" w:lineRule="auto"/>
        <w:ind w:right="864"/>
        <w:rPr>
          <w:lang w:val="tr-TR" w:eastAsia="en-GB"/>
        </w:rPr>
      </w:pPr>
      <w:r>
        <w:rPr>
          <w:lang w:val="tr-TR" w:eastAsia="en-GB"/>
        </w:rPr>
        <w:t xml:space="preserve">Panasonic </w:t>
      </w:r>
      <w:proofErr w:type="spellStart"/>
      <w:r>
        <w:rPr>
          <w:lang w:val="tr-TR" w:eastAsia="en-GB"/>
        </w:rPr>
        <w:t>Systems</w:t>
      </w:r>
      <w:proofErr w:type="spellEnd"/>
      <w:r>
        <w:rPr>
          <w:lang w:val="tr-TR" w:eastAsia="en-GB"/>
        </w:rPr>
        <w:t xml:space="preserve"> Communications </w:t>
      </w:r>
      <w:proofErr w:type="spellStart"/>
      <w:r>
        <w:rPr>
          <w:lang w:val="tr-TR" w:eastAsia="en-GB"/>
        </w:rPr>
        <w:t>Company</w:t>
      </w:r>
      <w:proofErr w:type="spellEnd"/>
      <w:r>
        <w:rPr>
          <w:lang w:val="tr-TR" w:eastAsia="en-GB"/>
        </w:rPr>
        <w:t xml:space="preserve"> Europe (PSCEU) teknolojinin arka planda uyum içinde çalışmasını ve şirketlerin özgürce çalışarak başarıya ulaşmalarını kendisine görev edinmektedir. </w:t>
      </w:r>
      <w:proofErr w:type="spellStart"/>
      <w:r>
        <w:rPr>
          <w:lang w:val="tr-TR" w:eastAsia="en-GB"/>
        </w:rPr>
        <w:t>PSCEU’ya</w:t>
      </w:r>
      <w:proofErr w:type="spellEnd"/>
      <w:r>
        <w:rPr>
          <w:lang w:val="tr-TR" w:eastAsia="en-GB"/>
        </w:rPr>
        <w:t xml:space="preserve"> göre teknoloji her şeyden önce kusursuz bir işlev göstermelidir. Teknolojik yeteneklerinin arka planda uyum içinde çalıştığına güvenerek sadece müşterilerine odaklanan şirketler başarılı olabilirler. Bu yüzden PSCEU, kurumsal başarı için itici güç olarak, kendisini, müşterilerinin çalışma şekilleriyle son derece uyumlu ve neredeyse görünmez bir şekilde çalışan ürün ve çözümleri geliştirmeye adamaktadır.  </w:t>
      </w:r>
    </w:p>
    <w:p w14:paraId="713491BB" w14:textId="4FDBD1E5" w:rsidR="00320150" w:rsidRDefault="00320150" w:rsidP="00320150">
      <w:pPr>
        <w:pStyle w:val="GvdeMetni"/>
        <w:spacing w:line="276" w:lineRule="auto"/>
        <w:ind w:right="864"/>
        <w:rPr>
          <w:b/>
          <w:lang w:val="tr-TR"/>
        </w:rPr>
      </w:pPr>
      <w:r>
        <w:rPr>
          <w:b/>
          <w:lang w:val="tr-TR"/>
        </w:rPr>
        <w:br/>
      </w:r>
    </w:p>
    <w:p w14:paraId="08C7A940" w14:textId="77777777" w:rsidR="00320150" w:rsidRDefault="00320150" w:rsidP="00320150">
      <w:pPr>
        <w:pStyle w:val="GvdeMetni"/>
        <w:spacing w:line="276" w:lineRule="auto"/>
        <w:ind w:right="864"/>
        <w:rPr>
          <w:b/>
          <w:lang w:val="tr-TR"/>
        </w:rPr>
      </w:pPr>
      <w:r>
        <w:rPr>
          <w:b/>
          <w:lang w:val="tr-TR"/>
        </w:rPr>
        <w:t>PSCEU altı ürün kategorisinden oluşmaktadır:</w:t>
      </w:r>
    </w:p>
    <w:p w14:paraId="6EB4A888" w14:textId="77777777" w:rsidR="00320150" w:rsidRDefault="00320150" w:rsidP="00320150">
      <w:pPr>
        <w:pStyle w:val="GvdeMetni"/>
        <w:widowControl/>
        <w:spacing w:line="276" w:lineRule="auto"/>
        <w:ind w:right="864"/>
        <w:rPr>
          <w:lang w:val="tr-TR"/>
        </w:rPr>
      </w:pPr>
    </w:p>
    <w:p w14:paraId="23B250A9" w14:textId="77777777" w:rsidR="00320150" w:rsidRDefault="00320150" w:rsidP="00320150">
      <w:pPr>
        <w:pStyle w:val="GvdeMetni"/>
        <w:widowControl/>
        <w:numPr>
          <w:ilvl w:val="0"/>
          <w:numId w:val="7"/>
        </w:numPr>
        <w:spacing w:line="276" w:lineRule="auto"/>
        <w:ind w:left="270" w:right="864" w:hanging="270"/>
        <w:rPr>
          <w:lang w:val="tr-TR"/>
        </w:rPr>
      </w:pPr>
      <w:r>
        <w:rPr>
          <w:lang w:val="tr-TR"/>
        </w:rPr>
        <w:t xml:space="preserve">Uzaktan kamera, stüdyo kamera ve ENG P2HD’lerde mükemmel bir fiyat-performans ve sorunsuz işlem sağlayan </w:t>
      </w:r>
      <w:r>
        <w:rPr>
          <w:b/>
          <w:lang w:val="tr-TR"/>
        </w:rPr>
        <w:t xml:space="preserve">Yayın &amp; </w:t>
      </w:r>
      <w:proofErr w:type="spellStart"/>
      <w:r>
        <w:rPr>
          <w:b/>
          <w:lang w:val="tr-TR"/>
        </w:rPr>
        <w:t>ProAV</w:t>
      </w:r>
      <w:proofErr w:type="spellEnd"/>
      <w:r>
        <w:rPr>
          <w:lang w:val="tr-TR"/>
        </w:rPr>
        <w:t xml:space="preserve">, hikâyeyi en yüksek kaliteli ürün ve çözümlerle anlatma özgürlüğü sunar. </w:t>
      </w:r>
      <w:proofErr w:type="spellStart"/>
      <w:r>
        <w:rPr>
          <w:lang w:val="tr-TR"/>
        </w:rPr>
        <w:t>VariCam’in</w:t>
      </w:r>
      <w:proofErr w:type="spellEnd"/>
      <w:r>
        <w:rPr>
          <w:lang w:val="tr-TR"/>
        </w:rPr>
        <w:t xml:space="preserve"> sinema kamera modelleri ve EVA1’in gerçek 4K ve Yüksek Dinamik Aralık (HDR) desteğiyle olan uyumu; bu ürünleri sinema, televizyon, belgesel ve canlı etkinlik prodüksiyonu için en uygun çözüm yapmaktadır.</w:t>
      </w:r>
    </w:p>
    <w:p w14:paraId="0ACD2290" w14:textId="77777777" w:rsidR="00320150" w:rsidRDefault="00320150" w:rsidP="00320150">
      <w:pPr>
        <w:pStyle w:val="ListeParagraf"/>
        <w:rPr>
          <w:rFonts w:ascii="Calibri" w:eastAsiaTheme="minorEastAsia" w:hAnsi="Calibri" w:cs="Calibri"/>
          <w:lang w:val="tr-TR"/>
        </w:rPr>
      </w:pPr>
    </w:p>
    <w:p w14:paraId="7AB3A681" w14:textId="77777777" w:rsidR="00320150" w:rsidRDefault="00320150" w:rsidP="00320150">
      <w:pPr>
        <w:pStyle w:val="GvdeMetni"/>
        <w:widowControl/>
        <w:numPr>
          <w:ilvl w:val="0"/>
          <w:numId w:val="7"/>
        </w:numPr>
        <w:spacing w:line="276" w:lineRule="auto"/>
        <w:ind w:left="270" w:right="864" w:hanging="270"/>
        <w:rPr>
          <w:lang w:val="tr-TR"/>
        </w:rPr>
      </w:pPr>
      <w:r>
        <w:rPr>
          <w:lang w:val="tr-TR"/>
        </w:rPr>
        <w:t xml:space="preserve">Dünyanın önde gelen telefon sistemleri, SIP terminal cihazları ve profesyonel ağ tarayıcılarını sunan </w:t>
      </w:r>
      <w:r>
        <w:rPr>
          <w:b/>
          <w:lang w:val="tr-TR"/>
        </w:rPr>
        <w:t>İletişim Çözümleri</w:t>
      </w:r>
      <w:r>
        <w:rPr>
          <w:lang w:val="tr-TR"/>
        </w:rPr>
        <w:t>, bağlantı yerine iletişime odaklanma özgürlüğü sunmaktadır.</w:t>
      </w:r>
    </w:p>
    <w:p w14:paraId="5907ABE8" w14:textId="77777777" w:rsidR="00320150" w:rsidRDefault="00320150" w:rsidP="00320150">
      <w:pPr>
        <w:pStyle w:val="GvdeMetni"/>
        <w:widowControl/>
        <w:spacing w:line="276" w:lineRule="auto"/>
        <w:ind w:right="864"/>
        <w:rPr>
          <w:rFonts w:eastAsiaTheme="minorEastAsia"/>
          <w:lang w:val="tr-TR"/>
        </w:rPr>
      </w:pPr>
    </w:p>
    <w:p w14:paraId="165AC5AA" w14:textId="3F101FAC" w:rsidR="00320150" w:rsidRDefault="00320150" w:rsidP="00320150">
      <w:pPr>
        <w:pStyle w:val="GvdeMetni"/>
        <w:widowControl/>
        <w:numPr>
          <w:ilvl w:val="0"/>
          <w:numId w:val="7"/>
        </w:numPr>
        <w:spacing w:line="276" w:lineRule="auto"/>
        <w:ind w:left="270" w:right="864" w:hanging="270"/>
        <w:rPr>
          <w:rFonts w:eastAsiaTheme="minorEastAsia"/>
          <w:lang w:val="tr-TR"/>
        </w:rPr>
      </w:pPr>
      <w:proofErr w:type="spellStart"/>
      <w:r>
        <w:rPr>
          <w:bCs/>
          <w:lang w:val="tr-TR"/>
        </w:rPr>
        <w:t>Toughbook</w:t>
      </w:r>
      <w:proofErr w:type="spellEnd"/>
      <w:r>
        <w:rPr>
          <w:bCs/>
          <w:lang w:val="tr-TR"/>
        </w:rPr>
        <w:t xml:space="preserve"> dayanıklı dizüstü bilgisayar, kurumsal tablet, el terminalleri ve elektronik satış noktası (EPOS) sistemleriyle mobil çalışanların verimliliklerini artırmasına yardımcı olan </w:t>
      </w:r>
      <w:r>
        <w:rPr>
          <w:b/>
          <w:bCs/>
          <w:lang w:val="tr-TR"/>
        </w:rPr>
        <w:t>Kurumsal Mobil Çözümler</w:t>
      </w:r>
      <w:r>
        <w:rPr>
          <w:bCs/>
          <w:lang w:val="tr-TR"/>
        </w:rPr>
        <w:t xml:space="preserve">. Avrupa’da pazar lideri olarak Panasonic’in dayanıklı dizüstü bilgisayar ve tablet satışlarında 2017 yılında yüzde 57’lik pazar payı bulunmaktadır (VDC </w:t>
      </w:r>
      <w:proofErr w:type="spellStart"/>
      <w:r>
        <w:rPr>
          <w:bCs/>
          <w:lang w:val="tr-TR"/>
        </w:rPr>
        <w:t>Research</w:t>
      </w:r>
      <w:proofErr w:type="spellEnd"/>
      <w:r>
        <w:rPr>
          <w:bCs/>
          <w:lang w:val="tr-TR"/>
        </w:rPr>
        <w:t>, Mart 2018).</w:t>
      </w:r>
      <w:r>
        <w:rPr>
          <w:lang w:val="tr-TR"/>
        </w:rPr>
        <w:br/>
      </w:r>
    </w:p>
    <w:p w14:paraId="335DD131" w14:textId="77777777" w:rsidR="00320150" w:rsidRDefault="00320150" w:rsidP="00320150">
      <w:pPr>
        <w:pStyle w:val="GvdeMetni"/>
        <w:widowControl/>
        <w:numPr>
          <w:ilvl w:val="0"/>
          <w:numId w:val="7"/>
        </w:numPr>
        <w:spacing w:line="276" w:lineRule="auto"/>
        <w:ind w:left="270" w:right="864" w:hanging="270"/>
        <w:rPr>
          <w:lang w:val="tr-TR"/>
        </w:rPr>
      </w:pPr>
      <w:r>
        <w:rPr>
          <w:lang w:val="tr-TR"/>
        </w:rPr>
        <w:t xml:space="preserve">Kullanıcılarına tıp, yaşam bilimleri, </w:t>
      </w:r>
      <w:proofErr w:type="spellStart"/>
      <w:r>
        <w:rPr>
          <w:lang w:val="tr-TR"/>
        </w:rPr>
        <w:t>ProAV</w:t>
      </w:r>
      <w:proofErr w:type="spellEnd"/>
      <w:r>
        <w:rPr>
          <w:lang w:val="tr-TR"/>
        </w:rPr>
        <w:t xml:space="preserve"> ve endüstri uygulamaları üreten </w:t>
      </w:r>
      <w:r>
        <w:rPr>
          <w:b/>
          <w:lang w:val="tr-TR"/>
        </w:rPr>
        <w:t>Endüstriyel Tıbbi Vizyon</w:t>
      </w:r>
      <w:r>
        <w:rPr>
          <w:lang w:val="tr-TR"/>
        </w:rPr>
        <w:t>. Ürün portföyü, tamamlanmış ve OEM kamera çözümleri sunarak; kullanıcılarına görülemeyeni görme özgürlüğünü sunmaktadır.</w:t>
      </w:r>
    </w:p>
    <w:p w14:paraId="312F14C0" w14:textId="77777777" w:rsidR="00320150" w:rsidRDefault="00320150" w:rsidP="00320150">
      <w:pPr>
        <w:pStyle w:val="ListeParagraf"/>
        <w:rPr>
          <w:lang w:val="tr-TR"/>
        </w:rPr>
      </w:pPr>
    </w:p>
    <w:p w14:paraId="763BDC51" w14:textId="77777777" w:rsidR="00320150" w:rsidRDefault="00320150" w:rsidP="00320150">
      <w:pPr>
        <w:pStyle w:val="GvdeMetni"/>
        <w:widowControl/>
        <w:numPr>
          <w:ilvl w:val="0"/>
          <w:numId w:val="7"/>
        </w:numPr>
        <w:spacing w:line="276" w:lineRule="auto"/>
        <w:ind w:left="270" w:right="864" w:hanging="270"/>
        <w:rPr>
          <w:lang w:val="tr-TR"/>
        </w:rPr>
      </w:pPr>
      <w:r>
        <w:rPr>
          <w:lang w:val="tr-TR"/>
        </w:rPr>
        <w:t xml:space="preserve">Kanıtlanmış bir kalite sunan CCTV görüntüsü mirası üzerine kurulan </w:t>
      </w:r>
      <w:r>
        <w:rPr>
          <w:b/>
          <w:lang w:val="tr-TR"/>
        </w:rPr>
        <w:t>Güvenlik Çözümleri</w:t>
      </w:r>
      <w:r>
        <w:rPr>
          <w:lang w:val="tr-TR"/>
        </w:rPr>
        <w:t>. Son derece güvenilir, gelişmiş teknolojik kamera ve görüntü kaydetme sistemlerini kullanan çözümler, tüm çevresel şartlarda en yüksek görüntü kalitesi sunarak kullanıcılarına güvende hissetme özgürlüğü sunmaktadır.</w:t>
      </w:r>
    </w:p>
    <w:p w14:paraId="71801612" w14:textId="77777777" w:rsidR="00320150" w:rsidRDefault="00320150" w:rsidP="00320150">
      <w:pPr>
        <w:pStyle w:val="ListeParagraf"/>
        <w:rPr>
          <w:rFonts w:ascii="Calibri" w:eastAsiaTheme="minorEastAsia" w:hAnsi="Calibri" w:cs="Calibri"/>
          <w:lang w:val="tr-TR"/>
        </w:rPr>
      </w:pPr>
    </w:p>
    <w:p w14:paraId="59DB9A1D" w14:textId="77777777" w:rsidR="00320150" w:rsidRDefault="00320150" w:rsidP="00320150">
      <w:pPr>
        <w:pStyle w:val="GvdeMetni"/>
        <w:widowControl/>
        <w:numPr>
          <w:ilvl w:val="0"/>
          <w:numId w:val="7"/>
        </w:numPr>
        <w:spacing w:line="276" w:lineRule="auto"/>
        <w:ind w:left="270" w:right="864" w:hanging="270"/>
        <w:rPr>
          <w:lang w:val="tr-TR"/>
        </w:rPr>
      </w:pPr>
      <w:r>
        <w:rPr>
          <w:lang w:val="tr-TR"/>
        </w:rPr>
        <w:t xml:space="preserve">Profesyonel görüntü ve projektör yelpazesi sunan ve Görsel İşitsel profesyonellerine yaratma özgürlüğü sağlayan </w:t>
      </w:r>
      <w:r>
        <w:rPr>
          <w:b/>
          <w:lang w:val="tr-TR"/>
        </w:rPr>
        <w:t>Görsel Sistem Çözümleri</w:t>
      </w:r>
      <w:r>
        <w:rPr>
          <w:lang w:val="tr-TR"/>
        </w:rPr>
        <w:t>. Pazarda yüzde 39 pazar payı ile Avrupa’nın yüksek parlaklık projektörü pazarına liderlik etmektedir (</w:t>
      </w:r>
      <w:proofErr w:type="spellStart"/>
      <w:r>
        <w:rPr>
          <w:lang w:val="tr-TR"/>
        </w:rPr>
        <w:t>Futuresource</w:t>
      </w:r>
      <w:proofErr w:type="spellEnd"/>
      <w:r>
        <w:rPr>
          <w:lang w:val="tr-TR"/>
        </w:rPr>
        <w:t xml:space="preserve"> &gt;5klm FY17 Q3. 4K &amp; dijital kamera hariç).</w:t>
      </w:r>
    </w:p>
    <w:p w14:paraId="58B421D3" w14:textId="77777777" w:rsidR="00320150" w:rsidRDefault="00320150" w:rsidP="00320150">
      <w:pPr>
        <w:pStyle w:val="GvdeMetni"/>
        <w:spacing w:line="276" w:lineRule="auto"/>
        <w:ind w:right="864"/>
        <w:rPr>
          <w:kern w:val="3"/>
          <w:lang w:val="en-GB" w:eastAsia="en-GB"/>
        </w:rPr>
      </w:pPr>
    </w:p>
    <w:p w14:paraId="11828CF2" w14:textId="77777777" w:rsidR="00320150" w:rsidRDefault="00320150" w:rsidP="00320150">
      <w:pPr>
        <w:pStyle w:val="GvdeMetni"/>
        <w:spacing w:line="276" w:lineRule="auto"/>
        <w:ind w:right="864"/>
        <w:rPr>
          <w:kern w:val="3"/>
          <w:lang w:val="en-GB" w:eastAsia="en-GB"/>
        </w:rPr>
      </w:pPr>
    </w:p>
    <w:p w14:paraId="5865EBF7" w14:textId="77777777" w:rsidR="00320150" w:rsidRDefault="00320150" w:rsidP="00320150">
      <w:pPr>
        <w:pStyle w:val="GvdeMetni"/>
        <w:spacing w:line="276" w:lineRule="auto"/>
        <w:ind w:right="864"/>
        <w:rPr>
          <w:b/>
          <w:kern w:val="3"/>
          <w:lang w:val="tr-TR" w:eastAsia="en-GB"/>
        </w:rPr>
      </w:pPr>
      <w:r>
        <w:rPr>
          <w:b/>
          <w:kern w:val="3"/>
          <w:lang w:val="tr-TR" w:eastAsia="en-GB"/>
        </w:rPr>
        <w:t>Panasonic hakkında</w:t>
      </w:r>
    </w:p>
    <w:p w14:paraId="591A4A94" w14:textId="77777777" w:rsidR="00320150" w:rsidRDefault="00320150" w:rsidP="00320150">
      <w:pPr>
        <w:pStyle w:val="GvdeMetni"/>
        <w:spacing w:line="276" w:lineRule="auto"/>
        <w:ind w:right="864"/>
        <w:rPr>
          <w:kern w:val="3"/>
          <w:lang w:val="tr-TR" w:eastAsia="en-GB"/>
        </w:rPr>
      </w:pPr>
      <w:r>
        <w:rPr>
          <w:kern w:val="3"/>
          <w:lang w:val="tr-TR" w:eastAsia="en-GB"/>
        </w:rPr>
        <w:t xml:space="preserve">Panasonic Corporation, tüketici elektroniği, konut, otomotiv ve B2B işletmelerindeki müşteriler için çeşitli elektronik teknolojileri ve çözümleriyle bir dünya lideridir. 2018 yılında 100. kuruluş yıldönümünü kutlayan şirket, dünya çapında yaygınlaşarak 591 yan kuruluşu ve 88 bağlı şirketiyle dünya çapında faaliyet göstermektedir. Şirket 31 Mart 2018 tarihinde sona eren mali yıl için 61,4 milyar Euro değerinde net satış açıklamıştır. Bölgesel hatları boyunca </w:t>
      </w:r>
      <w:proofErr w:type="spellStart"/>
      <w:r>
        <w:rPr>
          <w:kern w:val="3"/>
          <w:lang w:val="tr-TR" w:eastAsia="en-GB"/>
        </w:rPr>
        <w:t>inovasyonlarıyla</w:t>
      </w:r>
      <w:proofErr w:type="spellEnd"/>
      <w:r>
        <w:rPr>
          <w:kern w:val="3"/>
          <w:lang w:val="tr-TR" w:eastAsia="en-GB"/>
        </w:rPr>
        <w:t xml:space="preserve"> yeni değerlerin peşinden gitme kararlılığına sahip olan Panasonic, müşterileri için daha iyi bir hayat ve daha iyi bir dünya yaratma çabası içerisindedir. Daha fazla bilgi için: </w:t>
      </w:r>
      <w:hyperlink r:id="rId16" w:history="1">
        <w:r>
          <w:rPr>
            <w:rStyle w:val="Kpr"/>
            <w:kern w:val="3"/>
            <w:lang w:val="tr-TR" w:eastAsia="en-GB"/>
          </w:rPr>
          <w:t>http://www.panasonic.com/global</w:t>
        </w:r>
      </w:hyperlink>
    </w:p>
    <w:p w14:paraId="60AC0686" w14:textId="77777777" w:rsidR="00320150" w:rsidRDefault="00320150" w:rsidP="00320150">
      <w:pPr>
        <w:widowControl/>
        <w:autoSpaceDE/>
        <w:autoSpaceDN/>
        <w:spacing w:line="276" w:lineRule="auto"/>
        <w:rPr>
          <w:kern w:val="3"/>
          <w:sz w:val="18"/>
          <w:szCs w:val="18"/>
          <w:lang w:val="tr-TR" w:eastAsia="en-GB"/>
        </w:rPr>
        <w:sectPr w:rsidR="00320150" w:rsidSect="00320150">
          <w:type w:val="continuous"/>
          <w:pgSz w:w="11910" w:h="16840"/>
          <w:pgMar w:top="2515" w:right="547" w:bottom="274" w:left="547" w:header="576" w:footer="562" w:gutter="0"/>
          <w:cols w:space="708"/>
        </w:sectPr>
      </w:pPr>
    </w:p>
    <w:bookmarkEnd w:id="1"/>
    <w:p w14:paraId="44D469D6" w14:textId="77777777" w:rsidR="00063FE5" w:rsidRPr="00F1709A" w:rsidRDefault="00063FE5" w:rsidP="00F1709A">
      <w:pPr>
        <w:pStyle w:val="GvdeMetni"/>
        <w:spacing w:line="278" w:lineRule="auto"/>
        <w:ind w:right="864"/>
        <w:rPr>
          <w:kern w:val="3"/>
          <w:lang w:val="en-GB" w:eastAsia="en-GB"/>
        </w:rPr>
      </w:pPr>
    </w:p>
    <w:sectPr w:rsidR="00063FE5" w:rsidRPr="00F1709A" w:rsidSect="00A32D28">
      <w:type w:val="continuous"/>
      <w:pgSz w:w="11910" w:h="16840"/>
      <w:pgMar w:top="42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6B833" w14:textId="77777777" w:rsidR="001037CF" w:rsidRDefault="001037CF" w:rsidP="00F906AE">
      <w:r>
        <w:separator/>
      </w:r>
    </w:p>
  </w:endnote>
  <w:endnote w:type="continuationSeparator" w:id="0">
    <w:p w14:paraId="16583329" w14:textId="77777777" w:rsidR="001037CF" w:rsidRDefault="001037CF"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MinionPro-Regular">
    <w:altName w:val="Times New Roman"/>
    <w:panose1 w:val="02040503050201020203"/>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Pro">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24C0C" w14:textId="77777777" w:rsidR="00C66BFB" w:rsidRDefault="00E6665F">
    <w:pPr>
      <w:pStyle w:val="Altbilgi"/>
    </w:pPr>
    <w:r>
      <w:rPr>
        <w:noProof/>
        <w:lang w:val="tr-TR" w:eastAsia="tr-TR"/>
      </w:rPr>
      <mc:AlternateContent>
        <mc:Choice Requires="wpg">
          <w:drawing>
            <wp:anchor distT="0" distB="0" distL="114300" distR="114300" simplePos="0" relativeHeight="251660288" behindDoc="0" locked="0" layoutInCell="1" allowOverlap="1" wp14:anchorId="7037F781" wp14:editId="2E1EFE16">
              <wp:simplePos x="0" y="0"/>
              <wp:positionH relativeFrom="page">
                <wp:posOffset>5219065</wp:posOffset>
              </wp:positionH>
              <wp:positionV relativeFrom="paragraph">
                <wp:posOffset>-82550</wp:posOffset>
              </wp:positionV>
              <wp:extent cx="2340610" cy="241935"/>
              <wp:effectExtent l="0" t="6350" r="0" b="5715"/>
              <wp:wrapThrough wrapText="bothSides">
                <wp:wrapPolygon edited="0">
                  <wp:start x="-88" y="0"/>
                  <wp:lineTo x="-88" y="20750"/>
                  <wp:lineTo x="21600" y="20750"/>
                  <wp:lineTo x="21600" y="0"/>
                  <wp:lineTo x="-88"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1"/>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90F422" id="Group 1" o:spid="_x0000_s1026" style="position:absolute;margin-left:410.95pt;margin-top:-6.5pt;width:184.3pt;height:19.05pt;z-index:251660288;mso-position-horizontal-relative:page" coordorigin="8220,15891" coordsize="3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">
              <v:rect id="Rectangle 2" o:spid="_x0000_s1027" style="position:absolute;left:8220;top:15890;width:368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">
                <v:imagedata r:id="rId8" o:title=""/>
              </v:shape>
              <v:shape id="Picture 4" o:spid="_x0000_s1029" type="#_x0000_t75" style="position:absolute;left:8541;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">
                <v:imagedata r:id="rId9" o:title=""/>
              </v:shape>
              <v:shape id="Picture 5" o:spid="_x0000_s1030" type="#_x0000_t75" style="position:absolute;left:9249;top:15983;width:448;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">
                <v:imagedata r:id="rId10" o:title=""/>
              </v:shape>
              <v:shape id="Picture 6" o:spid="_x0000_s1031" type="#_x0000_t75" style="position:absolute;left:9786;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">
                <v:imagedata r:id="rId11" o:title=""/>
              </v:shape>
              <v:shape id="Picture 7" o:spid="_x0000_s1032" type="#_x0000_t75" style="position:absolute;left:10004;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">
                <v:imagedata r:id="rId12" o:title=""/>
              </v:shape>
              <v:shape id="Picture 8" o:spid="_x0000_s1033" type="#_x0000_t75" style="position:absolute;left:10716;top:15997;width:432;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">
                <v:imagedata r:id="rId13" o:title=""/>
              </v:shape>
              <v:shape id="Picture 9" o:spid="_x0000_s1034" type="#_x0000_t75" style="position:absolute;left:11166;top:15984;width:172;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">
                <v:imagedata r:id="rId14" o:title=""/>
              </v:shape>
              <w10:wrap type="through"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68482" w14:textId="77777777" w:rsidR="001037CF" w:rsidRDefault="001037CF" w:rsidP="00F906AE">
      <w:r>
        <w:separator/>
      </w:r>
    </w:p>
  </w:footnote>
  <w:footnote w:type="continuationSeparator" w:id="0">
    <w:p w14:paraId="077F32A1" w14:textId="77777777" w:rsidR="001037CF" w:rsidRDefault="001037CF" w:rsidP="00F9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99B6" w14:textId="6A83D073" w:rsidR="00574B80" w:rsidRDefault="00574B80" w:rsidP="00574B80">
    <w:pPr>
      <w:spacing w:before="70"/>
      <w:jc w:val="right"/>
      <w:rPr>
        <w:color w:val="231F20"/>
      </w:rPr>
    </w:pPr>
    <w:r>
      <w:rPr>
        <w:noProof/>
        <w:color w:val="006DAD"/>
        <w:sz w:val="28"/>
        <w:lang w:val="tr-TR" w:eastAsia="tr-TR"/>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22" name="Picture 22"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150">
      <w:rPr>
        <w:color w:val="006DAD"/>
        <w:sz w:val="28"/>
      </w:rPr>
      <w:t xml:space="preserve">Basın </w:t>
    </w:r>
    <w:proofErr w:type="spellStart"/>
    <w:r w:rsidR="00320150">
      <w:rPr>
        <w:color w:val="006DAD"/>
        <w:sz w:val="28"/>
      </w:rPr>
      <w:t>Bülteni</w:t>
    </w:r>
    <w:proofErr w:type="spellEnd"/>
    <w:r>
      <w:rPr>
        <w:color w:val="006DAD"/>
        <w:sz w:val="28"/>
      </w:rPr>
      <w:br/>
    </w:r>
  </w:p>
  <w:p w14:paraId="1CA1C97E" w14:textId="77777777" w:rsidR="00574B80" w:rsidRDefault="00574B80" w:rsidP="00574B80">
    <w:pPr>
      <w:spacing w:before="70"/>
      <w:jc w:val="right"/>
      <w:rPr>
        <w:color w:val="231F20"/>
      </w:rPr>
    </w:pPr>
  </w:p>
  <w:p w14:paraId="05BBA03F" w14:textId="1B309750" w:rsidR="00574B80" w:rsidRPr="00C66BFB" w:rsidRDefault="00320150" w:rsidP="00574B80">
    <w:pPr>
      <w:spacing w:before="70"/>
      <w:jc w:val="right"/>
    </w:pPr>
    <w:proofErr w:type="spellStart"/>
    <w:r>
      <w:rPr>
        <w:color w:val="231F20"/>
      </w:rPr>
      <w:t>Görsel</w:t>
    </w:r>
    <w:proofErr w:type="spellEnd"/>
    <w:r>
      <w:rPr>
        <w:color w:val="231F20"/>
      </w:rPr>
      <w:t xml:space="preserve"> </w:t>
    </w:r>
    <w:proofErr w:type="spellStart"/>
    <w:r>
      <w:rPr>
        <w:color w:val="231F20"/>
      </w:rPr>
      <w:t>Çözümler</w:t>
    </w:r>
    <w:proofErr w:type="spellEnd"/>
  </w:p>
  <w:p w14:paraId="09FF5094" w14:textId="77777777" w:rsidR="00574B80" w:rsidRDefault="00574B80" w:rsidP="00574B80">
    <w:pPr>
      <w:pStyle w:val="GvdeMetni"/>
      <w:rPr>
        <w:sz w:val="20"/>
      </w:rPr>
    </w:pPr>
  </w:p>
  <w:p w14:paraId="22C30061" w14:textId="77777777" w:rsidR="00574B80" w:rsidRDefault="00574B80" w:rsidP="00574B80">
    <w:pPr>
      <w:pStyle w:val="GvdeMetni"/>
      <w:rPr>
        <w:sz w:val="20"/>
      </w:rPr>
    </w:pPr>
  </w:p>
  <w:p w14:paraId="2DF24F13" w14:textId="77777777" w:rsidR="00574B80" w:rsidRDefault="00574B80" w:rsidP="00574B80">
    <w:pPr>
      <w:pStyle w:val="stbilgi"/>
    </w:pPr>
  </w:p>
  <w:p w14:paraId="41947BD1" w14:textId="77777777" w:rsidR="00F906AE" w:rsidRPr="00574B80" w:rsidRDefault="00F906AE" w:rsidP="00574B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87A"/>
    <w:multiLevelType w:val="hybridMultilevel"/>
    <w:tmpl w:val="1500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45"/>
    <w:rsid w:val="00005EE5"/>
    <w:rsid w:val="00015E60"/>
    <w:rsid w:val="00035248"/>
    <w:rsid w:val="0003787D"/>
    <w:rsid w:val="00063FE5"/>
    <w:rsid w:val="000674D8"/>
    <w:rsid w:val="0007190D"/>
    <w:rsid w:val="000927C0"/>
    <w:rsid w:val="00093836"/>
    <w:rsid w:val="000973BA"/>
    <w:rsid w:val="000C41BC"/>
    <w:rsid w:val="000D3189"/>
    <w:rsid w:val="000D3B3B"/>
    <w:rsid w:val="000D4550"/>
    <w:rsid w:val="000F4761"/>
    <w:rsid w:val="001037CF"/>
    <w:rsid w:val="00116508"/>
    <w:rsid w:val="001308D1"/>
    <w:rsid w:val="001555A3"/>
    <w:rsid w:val="0016193A"/>
    <w:rsid w:val="00164E57"/>
    <w:rsid w:val="001E106B"/>
    <w:rsid w:val="0021482C"/>
    <w:rsid w:val="00250BD6"/>
    <w:rsid w:val="00285E18"/>
    <w:rsid w:val="002A5068"/>
    <w:rsid w:val="002B1E8D"/>
    <w:rsid w:val="002C7021"/>
    <w:rsid w:val="002D128F"/>
    <w:rsid w:val="002E79B7"/>
    <w:rsid w:val="002E7FBA"/>
    <w:rsid w:val="0030693E"/>
    <w:rsid w:val="00320150"/>
    <w:rsid w:val="003312A6"/>
    <w:rsid w:val="00355D6B"/>
    <w:rsid w:val="00376AF8"/>
    <w:rsid w:val="003B13BB"/>
    <w:rsid w:val="003C5A9C"/>
    <w:rsid w:val="004056F2"/>
    <w:rsid w:val="004366D2"/>
    <w:rsid w:val="004434E1"/>
    <w:rsid w:val="004477C7"/>
    <w:rsid w:val="004527A0"/>
    <w:rsid w:val="00454E5A"/>
    <w:rsid w:val="00461868"/>
    <w:rsid w:val="004659A0"/>
    <w:rsid w:val="00477B72"/>
    <w:rsid w:val="004A356C"/>
    <w:rsid w:val="004C3445"/>
    <w:rsid w:val="004D6419"/>
    <w:rsid w:val="004E2298"/>
    <w:rsid w:val="004F3493"/>
    <w:rsid w:val="005256B3"/>
    <w:rsid w:val="00526846"/>
    <w:rsid w:val="00534FD1"/>
    <w:rsid w:val="00543516"/>
    <w:rsid w:val="00556163"/>
    <w:rsid w:val="00557829"/>
    <w:rsid w:val="00574B80"/>
    <w:rsid w:val="005B3102"/>
    <w:rsid w:val="005E2DFC"/>
    <w:rsid w:val="005F22B0"/>
    <w:rsid w:val="00613BCE"/>
    <w:rsid w:val="00630A66"/>
    <w:rsid w:val="00653178"/>
    <w:rsid w:val="0066076B"/>
    <w:rsid w:val="00681EF9"/>
    <w:rsid w:val="006A4A20"/>
    <w:rsid w:val="00700949"/>
    <w:rsid w:val="00714DAC"/>
    <w:rsid w:val="007572C2"/>
    <w:rsid w:val="00772C27"/>
    <w:rsid w:val="007B6D2D"/>
    <w:rsid w:val="007E08F9"/>
    <w:rsid w:val="00804639"/>
    <w:rsid w:val="008110E5"/>
    <w:rsid w:val="008148A4"/>
    <w:rsid w:val="00820090"/>
    <w:rsid w:val="00825B03"/>
    <w:rsid w:val="00867565"/>
    <w:rsid w:val="00885D81"/>
    <w:rsid w:val="00891F9C"/>
    <w:rsid w:val="008C31CF"/>
    <w:rsid w:val="008D7872"/>
    <w:rsid w:val="00941CC4"/>
    <w:rsid w:val="00947563"/>
    <w:rsid w:val="00964274"/>
    <w:rsid w:val="00971D20"/>
    <w:rsid w:val="0099201F"/>
    <w:rsid w:val="009B2D25"/>
    <w:rsid w:val="009C008D"/>
    <w:rsid w:val="009C00D0"/>
    <w:rsid w:val="009C33A0"/>
    <w:rsid w:val="009E1F8B"/>
    <w:rsid w:val="00A24B89"/>
    <w:rsid w:val="00A32D28"/>
    <w:rsid w:val="00A41D90"/>
    <w:rsid w:val="00A82FC3"/>
    <w:rsid w:val="00A86E26"/>
    <w:rsid w:val="00A878E7"/>
    <w:rsid w:val="00A94410"/>
    <w:rsid w:val="00AF081D"/>
    <w:rsid w:val="00B04D2F"/>
    <w:rsid w:val="00B40915"/>
    <w:rsid w:val="00B4571B"/>
    <w:rsid w:val="00B4601C"/>
    <w:rsid w:val="00B6662B"/>
    <w:rsid w:val="00B80618"/>
    <w:rsid w:val="00BA31B2"/>
    <w:rsid w:val="00BC3366"/>
    <w:rsid w:val="00BE4BC1"/>
    <w:rsid w:val="00C01C22"/>
    <w:rsid w:val="00C03922"/>
    <w:rsid w:val="00C17562"/>
    <w:rsid w:val="00C503C1"/>
    <w:rsid w:val="00C517F7"/>
    <w:rsid w:val="00C575AE"/>
    <w:rsid w:val="00C66BFB"/>
    <w:rsid w:val="00C90BCD"/>
    <w:rsid w:val="00CD7BD1"/>
    <w:rsid w:val="00CF1424"/>
    <w:rsid w:val="00CF67EE"/>
    <w:rsid w:val="00D0328F"/>
    <w:rsid w:val="00D21699"/>
    <w:rsid w:val="00D418F9"/>
    <w:rsid w:val="00D54EDD"/>
    <w:rsid w:val="00D94CE7"/>
    <w:rsid w:val="00D97BA0"/>
    <w:rsid w:val="00DA5033"/>
    <w:rsid w:val="00DD1FB9"/>
    <w:rsid w:val="00DD7385"/>
    <w:rsid w:val="00DF711D"/>
    <w:rsid w:val="00E0019C"/>
    <w:rsid w:val="00E36BC3"/>
    <w:rsid w:val="00E37B79"/>
    <w:rsid w:val="00E477F3"/>
    <w:rsid w:val="00E6665F"/>
    <w:rsid w:val="00EC57D6"/>
    <w:rsid w:val="00EF30B7"/>
    <w:rsid w:val="00EF5F9C"/>
    <w:rsid w:val="00F1709A"/>
    <w:rsid w:val="00F76226"/>
    <w:rsid w:val="00F8340F"/>
    <w:rsid w:val="00F906AE"/>
    <w:rsid w:val="00F92C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B40AC"/>
  <w15:docId w15:val="{15453A31-7596-4710-B3BE-8DC18236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06AE"/>
    <w:pPr>
      <w:tabs>
        <w:tab w:val="center" w:pos="4513"/>
        <w:tab w:val="right" w:pos="9026"/>
      </w:tabs>
    </w:pPr>
  </w:style>
  <w:style w:type="character" w:customStyle="1" w:styleId="stbilgiChar">
    <w:name w:val="Üstbilgi Char"/>
    <w:basedOn w:val="VarsaylanParagrafYazTipi"/>
    <w:link w:val="stbilgi"/>
    <w:uiPriority w:val="99"/>
    <w:rsid w:val="00F906AE"/>
    <w:rPr>
      <w:rFonts w:ascii="Arial" w:eastAsia="Arial" w:hAnsi="Arial" w:cs="Arial"/>
    </w:rPr>
  </w:style>
  <w:style w:type="paragraph" w:styleId="Altbilgi">
    <w:name w:val="footer"/>
    <w:basedOn w:val="Normal"/>
    <w:link w:val="AltbilgiChar"/>
    <w:uiPriority w:val="99"/>
    <w:unhideWhenUsed/>
    <w:rsid w:val="00F906AE"/>
    <w:pPr>
      <w:tabs>
        <w:tab w:val="center" w:pos="4513"/>
        <w:tab w:val="right" w:pos="9026"/>
      </w:tabs>
    </w:pPr>
  </w:style>
  <w:style w:type="character" w:customStyle="1" w:styleId="AltbilgiChar">
    <w:name w:val="Altbilgi Char"/>
    <w:basedOn w:val="VarsaylanParagrafYazTipi"/>
    <w:link w:val="Altbilgi"/>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Kpr">
    <w:name w:val="Hyperlink"/>
    <w:rsid w:val="00063FE5"/>
    <w:rPr>
      <w:rFonts w:ascii="Arial" w:hAnsi="Arial"/>
      <w:color w:val="808080"/>
      <w:sz w:val="20"/>
      <w:u w:val="single"/>
    </w:rPr>
  </w:style>
  <w:style w:type="paragraph" w:customStyle="1" w:styleId="Standard">
    <w:name w:val="Standard"/>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oKlavuzu">
    <w:name w:val="Table Grid"/>
    <w:basedOn w:val="NormalTablo"/>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57D6"/>
    <w:rPr>
      <w:color w:val="800080" w:themeColor="followedHyperlink"/>
      <w:u w:val="single"/>
    </w:rPr>
  </w:style>
  <w:style w:type="character" w:customStyle="1" w:styleId="UnresolvedMention1">
    <w:name w:val="Unresolved Mention1"/>
    <w:basedOn w:val="VarsaylanParagrafYazTipi"/>
    <w:uiPriority w:val="99"/>
    <w:rsid w:val="00F1709A"/>
    <w:rPr>
      <w:color w:val="808080"/>
      <w:shd w:val="clear" w:color="auto" w:fill="E6E6E6"/>
    </w:rPr>
  </w:style>
  <w:style w:type="paragraph" w:customStyle="1" w:styleId="Pa10">
    <w:name w:val="Pa10"/>
    <w:basedOn w:val="Normal"/>
    <w:next w:val="Normal"/>
    <w:uiPriority w:val="99"/>
    <w:rsid w:val="00A24B89"/>
    <w:pPr>
      <w:widowControl/>
      <w:adjustRightInd w:val="0"/>
      <w:spacing w:line="241" w:lineRule="atLeast"/>
    </w:pPr>
    <w:rPr>
      <w:rFonts w:ascii="DINPro" w:eastAsiaTheme="minorHAnsi" w:hAnsi="DINPro" w:cstheme="minorBidi"/>
      <w:sz w:val="24"/>
      <w:szCs w:val="24"/>
      <w:lang w:val="en-GB"/>
    </w:rPr>
  </w:style>
  <w:style w:type="character" w:customStyle="1" w:styleId="A6">
    <w:name w:val="A6"/>
    <w:uiPriority w:val="99"/>
    <w:rsid w:val="00A24B89"/>
    <w:rPr>
      <w:rFonts w:cs="DINPro"/>
      <w:color w:val="000000"/>
      <w:sz w:val="17"/>
      <w:szCs w:val="17"/>
    </w:rPr>
  </w:style>
  <w:style w:type="paragraph" w:customStyle="1" w:styleId="a">
    <w:name w:val="プレスリリース本文"/>
    <w:basedOn w:val="Normal"/>
    <w:qFormat/>
    <w:rsid w:val="00DA5033"/>
    <w:pPr>
      <w:widowControl/>
      <w:autoSpaceDE/>
      <w:autoSpaceDN/>
      <w:spacing w:before="80" w:after="80"/>
      <w:textAlignment w:val="baseline"/>
    </w:pPr>
    <w:rPr>
      <w:rFonts w:ascii="MS PGothic" w:eastAsia="MS PGothic" w:hAnsi="MS PGothic" w:cs="Times New Roman"/>
      <w:color w:val="000000" w:themeColor="text1"/>
      <w:kern w:val="2"/>
      <w:lang w:eastAsia="ja-JP"/>
    </w:rPr>
  </w:style>
  <w:style w:type="paragraph" w:styleId="DipnotMetni">
    <w:name w:val="footnote text"/>
    <w:basedOn w:val="Normal"/>
    <w:link w:val="DipnotMetniChar"/>
    <w:uiPriority w:val="99"/>
    <w:semiHidden/>
    <w:unhideWhenUsed/>
    <w:rsid w:val="009C33A0"/>
    <w:rPr>
      <w:sz w:val="20"/>
      <w:szCs w:val="20"/>
    </w:rPr>
  </w:style>
  <w:style w:type="character" w:customStyle="1" w:styleId="DipnotMetniChar">
    <w:name w:val="Dipnot Metni Char"/>
    <w:basedOn w:val="VarsaylanParagrafYazTipi"/>
    <w:link w:val="DipnotMetni"/>
    <w:uiPriority w:val="99"/>
    <w:semiHidden/>
    <w:rsid w:val="009C33A0"/>
    <w:rPr>
      <w:rFonts w:ascii="Arial" w:eastAsia="Arial" w:hAnsi="Arial" w:cs="Arial"/>
      <w:sz w:val="20"/>
      <w:szCs w:val="20"/>
    </w:rPr>
  </w:style>
  <w:style w:type="character" w:styleId="DipnotBavurusu">
    <w:name w:val="footnote reference"/>
    <w:basedOn w:val="VarsaylanParagrafYazTipi"/>
    <w:uiPriority w:val="99"/>
    <w:semiHidden/>
    <w:unhideWhenUsed/>
    <w:rsid w:val="009C33A0"/>
    <w:rPr>
      <w:vertAlign w:val="superscript"/>
    </w:rPr>
  </w:style>
  <w:style w:type="character" w:styleId="AklamaBavurusu">
    <w:name w:val="annotation reference"/>
    <w:basedOn w:val="VarsaylanParagrafYazTipi"/>
    <w:uiPriority w:val="99"/>
    <w:semiHidden/>
    <w:unhideWhenUsed/>
    <w:rsid w:val="000973BA"/>
    <w:rPr>
      <w:sz w:val="18"/>
      <w:szCs w:val="18"/>
    </w:rPr>
  </w:style>
  <w:style w:type="paragraph" w:styleId="AklamaMetni">
    <w:name w:val="annotation text"/>
    <w:basedOn w:val="Normal"/>
    <w:link w:val="AklamaMetniChar"/>
    <w:uiPriority w:val="99"/>
    <w:semiHidden/>
    <w:unhideWhenUsed/>
    <w:rsid w:val="000973BA"/>
  </w:style>
  <w:style w:type="character" w:customStyle="1" w:styleId="AklamaMetniChar">
    <w:name w:val="Açıklama Metni Char"/>
    <w:basedOn w:val="VarsaylanParagrafYazTipi"/>
    <w:link w:val="AklamaMetni"/>
    <w:uiPriority w:val="99"/>
    <w:semiHidden/>
    <w:rsid w:val="000973BA"/>
    <w:rPr>
      <w:rFonts w:ascii="Arial" w:eastAsia="Arial" w:hAnsi="Arial" w:cs="Arial"/>
    </w:rPr>
  </w:style>
  <w:style w:type="paragraph" w:styleId="AklamaKonusu">
    <w:name w:val="annotation subject"/>
    <w:basedOn w:val="AklamaMetni"/>
    <w:next w:val="AklamaMetni"/>
    <w:link w:val="AklamaKonusuChar"/>
    <w:uiPriority w:val="99"/>
    <w:semiHidden/>
    <w:unhideWhenUsed/>
    <w:rsid w:val="000973BA"/>
    <w:rPr>
      <w:b/>
      <w:bCs/>
    </w:rPr>
  </w:style>
  <w:style w:type="character" w:customStyle="1" w:styleId="AklamaKonusuChar">
    <w:name w:val="Açıklama Konusu Char"/>
    <w:basedOn w:val="AklamaMetniChar"/>
    <w:link w:val="AklamaKonusu"/>
    <w:uiPriority w:val="99"/>
    <w:semiHidden/>
    <w:rsid w:val="000973BA"/>
    <w:rPr>
      <w:rFonts w:ascii="Arial" w:eastAsia="Arial" w:hAnsi="Arial" w:cs="Arial"/>
      <w:b/>
      <w:bCs/>
    </w:rPr>
  </w:style>
  <w:style w:type="paragraph" w:styleId="BalonMetni">
    <w:name w:val="Balloon Text"/>
    <w:basedOn w:val="Normal"/>
    <w:link w:val="BalonMetniChar"/>
    <w:uiPriority w:val="99"/>
    <w:semiHidden/>
    <w:unhideWhenUsed/>
    <w:rsid w:val="000973BA"/>
    <w:rPr>
      <w:rFonts w:asciiTheme="majorHAnsi" w:eastAsiaTheme="majorEastAsia" w:hAnsiTheme="majorHAnsi" w:cstheme="majorBidi"/>
      <w:sz w:val="18"/>
      <w:szCs w:val="18"/>
    </w:rPr>
  </w:style>
  <w:style w:type="character" w:customStyle="1" w:styleId="BalonMetniChar">
    <w:name w:val="Balon Metni Char"/>
    <w:basedOn w:val="VarsaylanParagrafYazTipi"/>
    <w:link w:val="BalonMetni"/>
    <w:uiPriority w:val="99"/>
    <w:semiHidden/>
    <w:rsid w:val="000973BA"/>
    <w:rPr>
      <w:rFonts w:asciiTheme="majorHAnsi" w:eastAsiaTheme="majorEastAsia" w:hAnsiTheme="majorHAnsi" w:cstheme="majorBidi"/>
      <w:sz w:val="18"/>
      <w:szCs w:val="18"/>
    </w:rPr>
  </w:style>
  <w:style w:type="character" w:customStyle="1" w:styleId="UnresolvedMention">
    <w:name w:val="Unresolved Mention"/>
    <w:basedOn w:val="VarsaylanParagrafYazTipi"/>
    <w:uiPriority w:val="99"/>
    <w:semiHidden/>
    <w:unhideWhenUsed/>
    <w:rsid w:val="00320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05098">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765658693">
      <w:bodyDiv w:val="1"/>
      <w:marLeft w:val="0"/>
      <w:marRight w:val="0"/>
      <w:marTop w:val="0"/>
      <w:marBottom w:val="0"/>
      <w:divBdr>
        <w:top w:val="none" w:sz="0" w:space="0" w:color="auto"/>
        <w:left w:val="none" w:sz="0" w:space="0" w:color="auto"/>
        <w:bottom w:val="none" w:sz="0" w:space="0" w:color="auto"/>
        <w:right w:val="none" w:sz="0" w:space="0" w:color="auto"/>
      </w:divBdr>
    </w:div>
    <w:div w:id="787504142">
      <w:bodyDiv w:val="1"/>
      <w:marLeft w:val="0"/>
      <w:marRight w:val="0"/>
      <w:marTop w:val="0"/>
      <w:marBottom w:val="0"/>
      <w:divBdr>
        <w:top w:val="none" w:sz="0" w:space="0" w:color="auto"/>
        <w:left w:val="none" w:sz="0" w:space="0" w:color="auto"/>
        <w:bottom w:val="none" w:sz="0" w:space="0" w:color="auto"/>
        <w:right w:val="none" w:sz="0" w:space="0" w:color="auto"/>
      </w:divBdr>
    </w:div>
    <w:div w:id="858008141">
      <w:bodyDiv w:val="1"/>
      <w:marLeft w:val="0"/>
      <w:marRight w:val="0"/>
      <w:marTop w:val="0"/>
      <w:marBottom w:val="0"/>
      <w:divBdr>
        <w:top w:val="none" w:sz="0" w:space="0" w:color="auto"/>
        <w:left w:val="none" w:sz="0" w:space="0" w:color="auto"/>
        <w:bottom w:val="none" w:sz="0" w:space="0" w:color="auto"/>
        <w:right w:val="none" w:sz="0" w:space="0" w:color="auto"/>
      </w:divBdr>
    </w:div>
    <w:div w:id="884025836">
      <w:bodyDiv w:val="1"/>
      <w:marLeft w:val="0"/>
      <w:marRight w:val="0"/>
      <w:marTop w:val="0"/>
      <w:marBottom w:val="0"/>
      <w:divBdr>
        <w:top w:val="none" w:sz="0" w:space="0" w:color="auto"/>
        <w:left w:val="none" w:sz="0" w:space="0" w:color="auto"/>
        <w:bottom w:val="none" w:sz="0" w:space="0" w:color="auto"/>
        <w:right w:val="none" w:sz="0" w:space="0" w:color="auto"/>
      </w:divBdr>
    </w:div>
    <w:div w:id="976765547">
      <w:bodyDiv w:val="1"/>
      <w:marLeft w:val="0"/>
      <w:marRight w:val="0"/>
      <w:marTop w:val="0"/>
      <w:marBottom w:val="0"/>
      <w:divBdr>
        <w:top w:val="none" w:sz="0" w:space="0" w:color="auto"/>
        <w:left w:val="none" w:sz="0" w:space="0" w:color="auto"/>
        <w:bottom w:val="none" w:sz="0" w:space="0" w:color="auto"/>
        <w:right w:val="none" w:sz="0" w:space="0" w:color="auto"/>
      </w:divBdr>
    </w:div>
    <w:div w:id="1256982857">
      <w:bodyDiv w:val="1"/>
      <w:marLeft w:val="0"/>
      <w:marRight w:val="0"/>
      <w:marTop w:val="0"/>
      <w:marBottom w:val="0"/>
      <w:divBdr>
        <w:top w:val="none" w:sz="0" w:space="0" w:color="auto"/>
        <w:left w:val="none" w:sz="0" w:space="0" w:color="auto"/>
        <w:bottom w:val="none" w:sz="0" w:space="0" w:color="auto"/>
        <w:right w:val="none" w:sz="0" w:space="0" w:color="auto"/>
      </w:divBdr>
    </w:div>
    <w:div w:id="1367945140">
      <w:bodyDiv w:val="1"/>
      <w:marLeft w:val="0"/>
      <w:marRight w:val="0"/>
      <w:marTop w:val="0"/>
      <w:marBottom w:val="0"/>
      <w:divBdr>
        <w:top w:val="none" w:sz="0" w:space="0" w:color="auto"/>
        <w:left w:val="none" w:sz="0" w:space="0" w:color="auto"/>
        <w:bottom w:val="none" w:sz="0" w:space="0" w:color="auto"/>
        <w:right w:val="none" w:sz="0" w:space="0" w:color="auto"/>
      </w:divBdr>
    </w:div>
    <w:div w:id="1508401049">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808353247">
      <w:bodyDiv w:val="1"/>
      <w:marLeft w:val="0"/>
      <w:marRight w:val="0"/>
      <w:marTop w:val="0"/>
      <w:marBottom w:val="0"/>
      <w:divBdr>
        <w:top w:val="none" w:sz="0" w:space="0" w:color="auto"/>
        <w:left w:val="none" w:sz="0" w:space="0" w:color="auto"/>
        <w:bottom w:val="none" w:sz="0" w:space="0" w:color="auto"/>
        <w:right w:val="none" w:sz="0" w:space="0" w:color="auto"/>
      </w:divBdr>
    </w:div>
    <w:div w:id="1808815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anasonic.com/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onderk@marjinal.com.t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panasonic.com.tr/visual-system/"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4e53a7a9211f7ec35dd067228a2b0672">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03692641744f0ccb398e6d311ed8a7a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034E00-49EC-4834-B697-50A04BDED8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F054A5-8085-4A75-A933-750E69C743B3}">
  <ds:schemaRefs>
    <ds:schemaRef ds:uri="http://schemas.microsoft.com/sharepoint/v3/contenttype/forms"/>
  </ds:schemaRefs>
</ds:datastoreItem>
</file>

<file path=customXml/itemProps3.xml><?xml version="1.0" encoding="utf-8"?>
<ds:datastoreItem xmlns:ds="http://schemas.openxmlformats.org/officeDocument/2006/customXml" ds:itemID="{154D1C58-CA0B-41D8-AE26-F9A1F3055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23A91-C718-4183-A3A0-EC18C791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885</Words>
  <Characters>5046</Characters>
  <Application>Microsoft Office Word</Application>
  <DocSecurity>0</DocSecurity>
  <Lines>42</Lines>
  <Paragraphs>11</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PAN1060_PBBS_PR_Template_v2.indd</vt:lpstr>
      <vt:lpstr>PAN1060_PBBS_PR_Template_v2.indd</vt:lpstr>
      <vt:lpstr>PAN1060_PBBS_PR_Template_v2.indd</vt:lpstr>
    </vt:vector>
  </TitlesOfParts>
  <Company>パナソニック株式会社</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Onder Kalkanci</cp:lastModifiedBy>
  <cp:revision>5</cp:revision>
  <cp:lastPrinted>2017-12-05T15:49:00Z</cp:lastPrinted>
  <dcterms:created xsi:type="dcterms:W3CDTF">2019-01-14T09:19:00Z</dcterms:created>
  <dcterms:modified xsi:type="dcterms:W3CDTF">2019-02-08T11:11:00Z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0x010100C279752B3500C649AE9E20A16EF98AF8</vt:lpwstr>
  </property>
</Properties>
</file>