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212C" w14:textId="79BB5D39" w:rsidR="008F7758" w:rsidRPr="008F7758" w:rsidRDefault="008F7758" w:rsidP="000D648A">
      <w:pPr>
        <w:spacing w:line="276" w:lineRule="auto"/>
        <w:rPr>
          <w:rFonts w:ascii="Verdana" w:hAnsi="Verdana"/>
          <w:b/>
          <w:bCs/>
          <w:sz w:val="32"/>
          <w:szCs w:val="32"/>
          <w:u w:val="single"/>
        </w:rPr>
      </w:pPr>
      <w:r w:rsidRPr="008F7758">
        <w:rPr>
          <w:rFonts w:ascii="Verdana" w:hAnsi="Verdana"/>
          <w:b/>
          <w:bCs/>
          <w:sz w:val="32"/>
          <w:szCs w:val="32"/>
          <w:u w:val="single"/>
        </w:rPr>
        <w:t>BASIN BÜLTENİ</w:t>
      </w:r>
    </w:p>
    <w:p w14:paraId="36450F40" w14:textId="77777777" w:rsidR="008F7758" w:rsidRDefault="008F7758" w:rsidP="000D648A">
      <w:pPr>
        <w:spacing w:line="276" w:lineRule="auto"/>
        <w:rPr>
          <w:rFonts w:ascii="Verdana" w:hAnsi="Verdana"/>
          <w:b/>
          <w:bCs/>
          <w:sz w:val="20"/>
          <w:szCs w:val="20"/>
        </w:rPr>
      </w:pPr>
    </w:p>
    <w:p w14:paraId="30754605" w14:textId="74B120EC" w:rsidR="00A44C47" w:rsidRPr="00574F52" w:rsidRDefault="00A44C47" w:rsidP="000D648A">
      <w:pPr>
        <w:spacing w:line="276" w:lineRule="auto"/>
        <w:jc w:val="center"/>
        <w:rPr>
          <w:rFonts w:ascii="Verdana" w:hAnsi="Verdana"/>
          <w:b/>
          <w:bCs/>
          <w:sz w:val="28"/>
          <w:szCs w:val="28"/>
        </w:rPr>
      </w:pPr>
      <w:r w:rsidRPr="33622558">
        <w:rPr>
          <w:rFonts w:ascii="Verdana" w:hAnsi="Verdana"/>
          <w:b/>
          <w:bCs/>
          <w:sz w:val="28"/>
          <w:szCs w:val="28"/>
        </w:rPr>
        <w:t>E-ticaret sektörünün güncel ihtiyaç ve beklentileri Paratika Partner Connect Buluşması’nda konuşuldu</w:t>
      </w:r>
    </w:p>
    <w:p w14:paraId="23632B0F" w14:textId="77777777" w:rsidR="00BC79E2" w:rsidRPr="00BC79E2" w:rsidRDefault="00BC79E2" w:rsidP="000D648A">
      <w:pPr>
        <w:spacing w:line="276" w:lineRule="auto"/>
        <w:rPr>
          <w:rFonts w:ascii="Verdana" w:hAnsi="Verdana"/>
          <w:sz w:val="20"/>
          <w:szCs w:val="20"/>
        </w:rPr>
      </w:pPr>
    </w:p>
    <w:p w14:paraId="3B84C57F" w14:textId="02264B53" w:rsidR="00D47A6E" w:rsidRPr="00D47A6E" w:rsidRDefault="00D47A6E" w:rsidP="000D648A">
      <w:pPr>
        <w:spacing w:line="276" w:lineRule="auto"/>
        <w:jc w:val="center"/>
        <w:rPr>
          <w:rFonts w:ascii="Verdana" w:hAnsi="Verdana"/>
          <w:b/>
          <w:bCs/>
        </w:rPr>
      </w:pPr>
      <w:r w:rsidRPr="00D47A6E">
        <w:rPr>
          <w:rFonts w:ascii="Verdana" w:hAnsi="Verdana"/>
          <w:b/>
          <w:bCs/>
        </w:rPr>
        <w:t>Dijital ticaretin dönüşümüne yön veren yenilikçi ödeme çözümleriyle öne çıkan Paratika, 27 Mayıs’ta düzenlediği Paratika Partner Connect etkinliğiyle, e-ticaretin dinamiklerini şekillendiren sektör liderlerini aynı çatı altında buluşturdu.</w:t>
      </w:r>
    </w:p>
    <w:p w14:paraId="6F99737F" w14:textId="60C0F078" w:rsidR="00D47A6E" w:rsidRPr="00D47A6E" w:rsidRDefault="00D47A6E" w:rsidP="000D648A">
      <w:pPr>
        <w:spacing w:line="276" w:lineRule="auto"/>
        <w:jc w:val="center"/>
        <w:rPr>
          <w:rFonts w:ascii="Verdana" w:hAnsi="Verdana"/>
          <w:b/>
          <w:bCs/>
        </w:rPr>
      </w:pPr>
      <w:r w:rsidRPr="00D47A6E">
        <w:rPr>
          <w:rFonts w:ascii="Verdana" w:hAnsi="Verdana"/>
          <w:b/>
          <w:bCs/>
        </w:rPr>
        <w:t>Finansal teknolojilerde iş ortaklığı kültürünü odağına alan bu özel buluşmada; Türkiye’nin önde gelen entegratör firmaları ve iş ortakları, sektörel deneyimlerini ve gelecek vizyonlarını paylaşarak daha entegre, verimli ve sürdürülebilir bir e-ticaret ekosistemi için birlikte düşünme fırsatı yakaladı.</w:t>
      </w:r>
    </w:p>
    <w:p w14:paraId="1BCF989F" w14:textId="6CF0D196" w:rsidR="00D47A6E" w:rsidRPr="00574F52" w:rsidRDefault="00D47A6E" w:rsidP="000D648A">
      <w:pPr>
        <w:spacing w:line="276" w:lineRule="auto"/>
        <w:jc w:val="center"/>
        <w:rPr>
          <w:rFonts w:ascii="Verdana" w:hAnsi="Verdana"/>
          <w:b/>
          <w:bCs/>
        </w:rPr>
      </w:pPr>
      <w:r w:rsidRPr="00D47A6E">
        <w:rPr>
          <w:rFonts w:ascii="Verdana" w:hAnsi="Verdana"/>
          <w:b/>
          <w:bCs/>
        </w:rPr>
        <w:t>Paratika’nın paydaş odaklı yaklaşımını yansıtan etkinlik, aynı zamanda sektördeki iş birliklerini derinleştirmek ve kolektif büyümeyi desteklemek adına önemli bir diyalog zemini sundu.</w:t>
      </w:r>
    </w:p>
    <w:p w14:paraId="40FCEB08" w14:textId="77777777" w:rsidR="00BC79E2" w:rsidRPr="00BC79E2" w:rsidRDefault="00BC79E2" w:rsidP="000D648A">
      <w:pPr>
        <w:spacing w:line="276" w:lineRule="auto"/>
        <w:rPr>
          <w:rFonts w:ascii="Verdana" w:hAnsi="Verdana"/>
          <w:sz w:val="20"/>
          <w:szCs w:val="20"/>
        </w:rPr>
      </w:pPr>
    </w:p>
    <w:p w14:paraId="65350047" w14:textId="792ACCB5" w:rsidR="00D47A6E" w:rsidRPr="00D47A6E" w:rsidRDefault="00D47A6E" w:rsidP="000D648A">
      <w:pPr>
        <w:spacing w:line="276" w:lineRule="auto"/>
        <w:jc w:val="both"/>
        <w:rPr>
          <w:rFonts w:ascii="Verdana" w:hAnsi="Verdana"/>
          <w:sz w:val="20"/>
          <w:szCs w:val="20"/>
        </w:rPr>
      </w:pPr>
      <w:r w:rsidRPr="00D47A6E">
        <w:rPr>
          <w:rFonts w:ascii="Verdana" w:hAnsi="Verdana"/>
          <w:sz w:val="20"/>
          <w:szCs w:val="20"/>
        </w:rPr>
        <w:t>Türkiye’nin en büyük online ödeme altyapısını yöneten Payten’in 25 yılı aşkın Ar-Ge gücüyle geliştirilen Paratika, dijital ticaretin dönüşümüne yön veren stratejik bir çözüm ortağı olarak, 27 Mayıs Salı günü İstanbul Modern’de Paratika Partner Connect etkinliğini gerçekleştirdi.</w:t>
      </w:r>
    </w:p>
    <w:p w14:paraId="3D587DB5" w14:textId="77777777" w:rsidR="00D47A6E" w:rsidRPr="00D47A6E" w:rsidRDefault="00D47A6E" w:rsidP="000D648A">
      <w:pPr>
        <w:spacing w:line="276" w:lineRule="auto"/>
        <w:jc w:val="both"/>
        <w:rPr>
          <w:rFonts w:ascii="Verdana" w:hAnsi="Verdana"/>
          <w:sz w:val="20"/>
          <w:szCs w:val="20"/>
        </w:rPr>
      </w:pPr>
      <w:r w:rsidRPr="00D47A6E">
        <w:rPr>
          <w:rFonts w:ascii="Verdana" w:hAnsi="Verdana"/>
          <w:sz w:val="20"/>
          <w:szCs w:val="20"/>
        </w:rPr>
        <w:t>Etkinlik, e-ticaret sektöründeki entegratör firmalarla daha güçlü iş birlikleri kurmak, sektörün güncel ihtiyaç ve beklentilerini doğrudan dinleyerek ortak çözümler geliştirmek ve birlikte daha entegre, verimli ve sürdürülebilir bir dijital ticaret ekosistemi inşa etmek hedefiyle kurgulandı.</w:t>
      </w:r>
    </w:p>
    <w:p w14:paraId="06DB6166" w14:textId="77777777" w:rsidR="00D47A6E" w:rsidRPr="00D47A6E" w:rsidRDefault="00D47A6E" w:rsidP="000D648A">
      <w:pPr>
        <w:spacing w:line="276" w:lineRule="auto"/>
        <w:jc w:val="both"/>
        <w:rPr>
          <w:rFonts w:ascii="Verdana" w:hAnsi="Verdana"/>
          <w:sz w:val="20"/>
          <w:szCs w:val="20"/>
        </w:rPr>
      </w:pPr>
    </w:p>
    <w:p w14:paraId="78A22C5C" w14:textId="6F1ED68A" w:rsidR="00D47A6E" w:rsidRPr="00BC79E2" w:rsidRDefault="00D47A6E" w:rsidP="000D648A">
      <w:pPr>
        <w:spacing w:line="276" w:lineRule="auto"/>
        <w:jc w:val="both"/>
        <w:rPr>
          <w:rFonts w:ascii="Verdana" w:hAnsi="Verdana"/>
          <w:sz w:val="20"/>
          <w:szCs w:val="20"/>
        </w:rPr>
      </w:pPr>
      <w:r w:rsidRPr="00D47A6E">
        <w:rPr>
          <w:rFonts w:ascii="Verdana" w:hAnsi="Verdana"/>
          <w:sz w:val="20"/>
          <w:szCs w:val="20"/>
        </w:rPr>
        <w:t>Katılımcılar ar</w:t>
      </w:r>
      <w:r w:rsidR="008236A0">
        <w:rPr>
          <w:rFonts w:ascii="Verdana" w:hAnsi="Verdana"/>
          <w:sz w:val="20"/>
          <w:szCs w:val="20"/>
        </w:rPr>
        <w:t>asında öne çıkan konulardan bazıları</w:t>
      </w:r>
      <w:r w:rsidRPr="00D47A6E">
        <w:rPr>
          <w:rFonts w:ascii="Verdana" w:hAnsi="Verdana"/>
          <w:sz w:val="20"/>
          <w:szCs w:val="20"/>
        </w:rPr>
        <w:t xml:space="preserve">, </w:t>
      </w:r>
      <w:r w:rsidRPr="00C55FED">
        <w:rPr>
          <w:rFonts w:ascii="Verdana" w:hAnsi="Verdana"/>
          <w:sz w:val="20"/>
          <w:szCs w:val="20"/>
        </w:rPr>
        <w:t>hazır e-ticaret</w:t>
      </w:r>
      <w:r w:rsidR="0037036D" w:rsidRPr="00C55FED">
        <w:rPr>
          <w:rFonts w:ascii="Verdana" w:hAnsi="Verdana"/>
          <w:sz w:val="20"/>
          <w:szCs w:val="20"/>
        </w:rPr>
        <w:t xml:space="preserve"> altyapısı ve online tahsilat çözümleri içeren</w:t>
      </w:r>
      <w:r w:rsidRPr="00C55FED">
        <w:rPr>
          <w:rFonts w:ascii="Verdana" w:hAnsi="Verdana"/>
          <w:sz w:val="20"/>
          <w:szCs w:val="20"/>
        </w:rPr>
        <w:t xml:space="preserve"> platformlar</w:t>
      </w:r>
      <w:r w:rsidR="0037036D" w:rsidRPr="00C55FED">
        <w:rPr>
          <w:rFonts w:ascii="Verdana" w:hAnsi="Verdana"/>
          <w:sz w:val="20"/>
          <w:szCs w:val="20"/>
        </w:rPr>
        <w:t xml:space="preserve"> ile</w:t>
      </w:r>
      <w:r w:rsidRPr="00D47A6E">
        <w:rPr>
          <w:rFonts w:ascii="Verdana" w:hAnsi="Verdana"/>
          <w:sz w:val="20"/>
          <w:szCs w:val="20"/>
        </w:rPr>
        <w:t xml:space="preserve"> entegre çalışan ödeme sistemlerinin işletmelere sağladığı hız, teknik esneklik ve operasyonel verimlilik oldu. Paratika’nın 40’a yakın global ve yerli platformla tam entegre çalışan </w:t>
      </w:r>
      <w:r w:rsidR="008236A0">
        <w:rPr>
          <w:rFonts w:ascii="Verdana" w:hAnsi="Verdana"/>
          <w:sz w:val="20"/>
          <w:szCs w:val="20"/>
        </w:rPr>
        <w:t>ödeme</w:t>
      </w:r>
      <w:r w:rsidRPr="00D47A6E">
        <w:rPr>
          <w:rFonts w:ascii="Verdana" w:hAnsi="Verdana"/>
          <w:sz w:val="20"/>
          <w:szCs w:val="20"/>
        </w:rPr>
        <w:t xml:space="preserve"> </w:t>
      </w:r>
      <w:r w:rsidR="008236A0">
        <w:rPr>
          <w:rFonts w:ascii="Verdana" w:hAnsi="Verdana"/>
          <w:sz w:val="20"/>
          <w:szCs w:val="20"/>
        </w:rPr>
        <w:t>alt</w:t>
      </w:r>
      <w:r w:rsidRPr="00D47A6E">
        <w:rPr>
          <w:rFonts w:ascii="Verdana" w:hAnsi="Verdana"/>
          <w:sz w:val="20"/>
          <w:szCs w:val="20"/>
        </w:rPr>
        <w:t xml:space="preserve">yapısı, </w:t>
      </w:r>
      <w:r w:rsidR="008236A0">
        <w:rPr>
          <w:rFonts w:ascii="Verdana" w:hAnsi="Verdana"/>
          <w:sz w:val="20"/>
          <w:szCs w:val="20"/>
        </w:rPr>
        <w:t>e-ticaret firmalarına</w:t>
      </w:r>
      <w:r w:rsidRPr="00D47A6E">
        <w:rPr>
          <w:rFonts w:ascii="Verdana" w:hAnsi="Verdana"/>
          <w:sz w:val="20"/>
          <w:szCs w:val="20"/>
        </w:rPr>
        <w:t xml:space="preserve"> teknik geliştirmeye ihtiyaç duymadan satışa hızlıca başlama, muhasebe </w:t>
      </w:r>
      <w:r w:rsidR="005F4789">
        <w:rPr>
          <w:rFonts w:ascii="Verdana" w:hAnsi="Verdana"/>
          <w:sz w:val="20"/>
          <w:szCs w:val="20"/>
        </w:rPr>
        <w:t>ile</w:t>
      </w:r>
      <w:r w:rsidRPr="00D47A6E">
        <w:rPr>
          <w:rFonts w:ascii="Verdana" w:hAnsi="Verdana"/>
          <w:sz w:val="20"/>
          <w:szCs w:val="20"/>
        </w:rPr>
        <w:t xml:space="preserve"> tahsilat süreçlerini dijitalleştirme ve müşteri deneyimini iyileştirme imkânı sunuyor.</w:t>
      </w:r>
      <w:r w:rsidR="005F4789">
        <w:rPr>
          <w:rFonts w:ascii="Verdana" w:hAnsi="Verdana"/>
          <w:sz w:val="20"/>
          <w:szCs w:val="20"/>
        </w:rPr>
        <w:t xml:space="preserve"> </w:t>
      </w:r>
      <w:r w:rsidRPr="00D47A6E">
        <w:rPr>
          <w:rFonts w:ascii="Verdana" w:hAnsi="Verdana"/>
          <w:sz w:val="20"/>
          <w:szCs w:val="20"/>
        </w:rPr>
        <w:t>Bu tür entegrasyonlar yalnızca teknik kolayl</w:t>
      </w:r>
      <w:r w:rsidR="008236A0">
        <w:rPr>
          <w:rFonts w:ascii="Verdana" w:hAnsi="Verdana"/>
          <w:sz w:val="20"/>
          <w:szCs w:val="20"/>
        </w:rPr>
        <w:t xml:space="preserve">ık sağlamıyor; aynı zamanda </w:t>
      </w:r>
      <w:r w:rsidR="00097B7E">
        <w:rPr>
          <w:rFonts w:ascii="Verdana" w:hAnsi="Verdana"/>
          <w:sz w:val="20"/>
          <w:szCs w:val="20"/>
        </w:rPr>
        <w:t xml:space="preserve">girişimlerden </w:t>
      </w:r>
      <w:r w:rsidR="008236A0">
        <w:rPr>
          <w:rFonts w:ascii="Verdana" w:hAnsi="Verdana"/>
          <w:sz w:val="20"/>
          <w:szCs w:val="20"/>
        </w:rPr>
        <w:t>KOBİ</w:t>
      </w:r>
      <w:r w:rsidR="00097B7E">
        <w:rPr>
          <w:rFonts w:ascii="Verdana" w:hAnsi="Verdana"/>
          <w:sz w:val="20"/>
          <w:szCs w:val="20"/>
        </w:rPr>
        <w:t>’lere ve</w:t>
      </w:r>
      <w:r w:rsidRPr="00D47A6E">
        <w:rPr>
          <w:rFonts w:ascii="Verdana" w:hAnsi="Verdana"/>
          <w:sz w:val="20"/>
          <w:szCs w:val="20"/>
        </w:rPr>
        <w:t xml:space="preserve"> büyük ölçekli işletmelere kadar geniş bir yelpazede dijital dönüşümün hızlanmasına, pazara giriş sürelerinin kısalmasına ve rekabet avantajı kazanılmasına da önemli katkılar sağlıyor.</w:t>
      </w:r>
    </w:p>
    <w:p w14:paraId="4330EFF4" w14:textId="066609A3" w:rsidR="00EF782C" w:rsidRDefault="00EF782C" w:rsidP="000D648A">
      <w:pPr>
        <w:spacing w:line="276" w:lineRule="auto"/>
        <w:jc w:val="both"/>
        <w:rPr>
          <w:rFonts w:ascii="Verdana" w:hAnsi="Verdana"/>
          <w:sz w:val="20"/>
          <w:szCs w:val="20"/>
        </w:rPr>
      </w:pPr>
    </w:p>
    <w:p w14:paraId="138C6D69" w14:textId="296DD0AE" w:rsidR="00A42BC3" w:rsidRPr="000D648A" w:rsidRDefault="00A42BC3" w:rsidP="000D648A">
      <w:pPr>
        <w:spacing w:line="276" w:lineRule="auto"/>
        <w:jc w:val="both"/>
        <w:rPr>
          <w:rFonts w:ascii="Verdana" w:hAnsi="Verdana"/>
          <w:b/>
          <w:sz w:val="20"/>
          <w:szCs w:val="20"/>
        </w:rPr>
      </w:pPr>
      <w:r w:rsidRPr="000D648A">
        <w:rPr>
          <w:rFonts w:ascii="Verdana" w:hAnsi="Verdana"/>
          <w:b/>
          <w:sz w:val="20"/>
          <w:szCs w:val="20"/>
        </w:rPr>
        <w:t>Uçtan uca zengin ödeme mimarisiyle e-ticarette yüksek dönüşüm</w:t>
      </w:r>
    </w:p>
    <w:p w14:paraId="763C2B6F" w14:textId="23DD1ED4" w:rsidR="00EF782C" w:rsidRPr="00EF782C" w:rsidRDefault="00AE0923" w:rsidP="000D648A">
      <w:pPr>
        <w:spacing w:line="276" w:lineRule="auto"/>
        <w:jc w:val="both"/>
        <w:rPr>
          <w:rFonts w:ascii="Verdana" w:hAnsi="Verdana"/>
          <w:sz w:val="20"/>
          <w:szCs w:val="20"/>
        </w:rPr>
      </w:pPr>
      <w:r w:rsidRPr="00AE0923">
        <w:rPr>
          <w:rFonts w:ascii="Verdana" w:hAnsi="Verdana"/>
          <w:sz w:val="20"/>
          <w:szCs w:val="20"/>
        </w:rPr>
        <w:t xml:space="preserve">Paratika, sunduğu Sanal </w:t>
      </w:r>
      <w:r w:rsidR="00B85DD3">
        <w:rPr>
          <w:rFonts w:ascii="Verdana" w:hAnsi="Verdana"/>
          <w:sz w:val="20"/>
          <w:szCs w:val="20"/>
        </w:rPr>
        <w:t xml:space="preserve">POS ve </w:t>
      </w:r>
      <w:r>
        <w:rPr>
          <w:rFonts w:ascii="Verdana" w:hAnsi="Verdana"/>
          <w:sz w:val="20"/>
          <w:szCs w:val="20"/>
        </w:rPr>
        <w:t>katma değerli</w:t>
      </w:r>
      <w:r w:rsidRPr="00AE0923">
        <w:rPr>
          <w:rFonts w:ascii="Verdana" w:hAnsi="Verdana"/>
          <w:sz w:val="20"/>
          <w:szCs w:val="20"/>
        </w:rPr>
        <w:t xml:space="preserve"> ödeme çözümleriyle</w:t>
      </w:r>
      <w:r w:rsidR="00EF782C" w:rsidRPr="00EF782C">
        <w:rPr>
          <w:rFonts w:ascii="Verdana" w:hAnsi="Verdana"/>
          <w:sz w:val="20"/>
          <w:szCs w:val="20"/>
        </w:rPr>
        <w:t xml:space="preserve"> işletmelere tek entegrasyonla, rekabetçi komisyon oranları üzerinden tüm banka kartlarından ödeme alma imkânı tanırken, 9 farklı kredi kartı programı ile taksitli satış avantajı sağlayarak dönüşüm oranlarını artırıyor.</w:t>
      </w:r>
    </w:p>
    <w:p w14:paraId="7D5B2619" w14:textId="3FAF3AAB" w:rsidR="00EF782C" w:rsidRPr="00EF782C" w:rsidRDefault="00EF782C" w:rsidP="000D648A">
      <w:pPr>
        <w:spacing w:line="276" w:lineRule="auto"/>
        <w:jc w:val="both"/>
        <w:rPr>
          <w:rFonts w:ascii="Verdana" w:hAnsi="Verdana"/>
          <w:sz w:val="20"/>
          <w:szCs w:val="20"/>
        </w:rPr>
      </w:pPr>
      <w:r w:rsidRPr="00EF782C">
        <w:rPr>
          <w:rFonts w:ascii="Verdana" w:hAnsi="Verdana"/>
          <w:sz w:val="20"/>
          <w:szCs w:val="20"/>
        </w:rPr>
        <w:t xml:space="preserve">PCI-DSS </w:t>
      </w:r>
      <w:r w:rsidR="00732103">
        <w:rPr>
          <w:rFonts w:ascii="Verdana" w:hAnsi="Verdana"/>
          <w:sz w:val="20"/>
          <w:szCs w:val="20"/>
        </w:rPr>
        <w:t xml:space="preserve">Level 1 </w:t>
      </w:r>
      <w:r w:rsidRPr="00EF782C">
        <w:rPr>
          <w:rFonts w:ascii="Verdana" w:hAnsi="Verdana"/>
          <w:sz w:val="20"/>
          <w:szCs w:val="20"/>
        </w:rPr>
        <w:t xml:space="preserve">uyumlu altyapısı, çoklu banka ve kart entegrasyonu, </w:t>
      </w:r>
      <w:r w:rsidR="00732103">
        <w:rPr>
          <w:rFonts w:ascii="Verdana" w:hAnsi="Verdana"/>
          <w:sz w:val="20"/>
          <w:szCs w:val="20"/>
        </w:rPr>
        <w:t xml:space="preserve">7/24 teknik destek ve tek panelden </w:t>
      </w:r>
      <w:r w:rsidRPr="00EF782C">
        <w:rPr>
          <w:rFonts w:ascii="Verdana" w:hAnsi="Verdana"/>
          <w:sz w:val="20"/>
          <w:szCs w:val="20"/>
        </w:rPr>
        <w:t>ödeme yönetimi ile operasyonel verimliliği artıran Paratika, aynı zamanda yüzde 99,9’a varan başarılı işlem oranıyla, ödeme süreçlerinde istikrar ve güvenlik vadediyor.</w:t>
      </w:r>
    </w:p>
    <w:p w14:paraId="2CD19920" w14:textId="77777777" w:rsidR="00EF782C" w:rsidRPr="00EF782C" w:rsidRDefault="00EF782C" w:rsidP="000D648A">
      <w:pPr>
        <w:spacing w:line="276" w:lineRule="auto"/>
        <w:jc w:val="both"/>
        <w:rPr>
          <w:rFonts w:ascii="Verdana" w:hAnsi="Verdana"/>
          <w:sz w:val="20"/>
          <w:szCs w:val="20"/>
        </w:rPr>
      </w:pPr>
    </w:p>
    <w:p w14:paraId="2C51A2CE" w14:textId="3DCABA89" w:rsidR="00AE0923" w:rsidRPr="00AE0923" w:rsidRDefault="00AE0923" w:rsidP="000D648A">
      <w:pPr>
        <w:spacing w:line="276" w:lineRule="auto"/>
        <w:jc w:val="both"/>
        <w:rPr>
          <w:rFonts w:ascii="Verdana" w:hAnsi="Verdana"/>
          <w:sz w:val="20"/>
          <w:szCs w:val="20"/>
        </w:rPr>
      </w:pPr>
      <w:r>
        <w:rPr>
          <w:rFonts w:ascii="Verdana" w:hAnsi="Verdana"/>
          <w:sz w:val="20"/>
          <w:szCs w:val="20"/>
        </w:rPr>
        <w:t xml:space="preserve">Bununla birlikte, </w:t>
      </w:r>
      <w:r w:rsidR="00B85DD3">
        <w:rPr>
          <w:rFonts w:ascii="Verdana" w:hAnsi="Verdana"/>
          <w:sz w:val="20"/>
          <w:szCs w:val="20"/>
        </w:rPr>
        <w:t>Payten Payment Gateway is</w:t>
      </w:r>
      <w:r>
        <w:rPr>
          <w:rFonts w:ascii="Verdana" w:hAnsi="Verdana"/>
          <w:sz w:val="20"/>
          <w:szCs w:val="20"/>
        </w:rPr>
        <w:t>e</w:t>
      </w:r>
      <w:r w:rsidRPr="00AE0923">
        <w:rPr>
          <w:rFonts w:ascii="Verdana" w:hAnsi="Verdana"/>
          <w:sz w:val="20"/>
          <w:szCs w:val="20"/>
        </w:rPr>
        <w:t xml:space="preserve"> işletmelere tüm ödeme kanallarını tek bir çatı altında uçtan uca yönetme imkânı sunuyor. Bu gelişmiş platform; sanal POS’lardan yerel ve global bankalara, mobil cüzdanlardan havale/EFT çözümlerine ve alternatif ödeme sistemlerine kadar geniş bir yelpazede entegre çalışabiliyor.</w:t>
      </w:r>
    </w:p>
    <w:p w14:paraId="706B095A" w14:textId="79FC3F40" w:rsidR="00DA3F7B" w:rsidRDefault="00AE0923" w:rsidP="000D648A">
      <w:pPr>
        <w:spacing w:line="276" w:lineRule="auto"/>
        <w:jc w:val="both"/>
        <w:rPr>
          <w:rFonts w:ascii="Verdana" w:hAnsi="Verdana"/>
          <w:sz w:val="20"/>
          <w:szCs w:val="20"/>
        </w:rPr>
      </w:pPr>
      <w:r w:rsidRPr="00AE0923">
        <w:rPr>
          <w:rFonts w:ascii="Verdana" w:hAnsi="Verdana"/>
          <w:sz w:val="20"/>
          <w:szCs w:val="20"/>
        </w:rPr>
        <w:t xml:space="preserve">Bu modüler yapı sayesinde e-ticaret firmaları, ödeme altyapılarını iş modellerine göre kolayca ölçeklendirebiliyor, hem yurt içinde hem de yurt dışında müşterilerine esnek, hızlı ve güvenli ödeme deneyimi sunabiliyor. Ödeme yöntemlerinde merkezi yönetim, dinamik yönlendirme ve </w:t>
      </w:r>
      <w:r w:rsidR="00DA3F7B">
        <w:rPr>
          <w:rFonts w:ascii="Verdana" w:hAnsi="Verdana"/>
          <w:sz w:val="20"/>
          <w:szCs w:val="20"/>
        </w:rPr>
        <w:t xml:space="preserve">ödeme optimizasyonu </w:t>
      </w:r>
      <w:r w:rsidRPr="00AE0923">
        <w:rPr>
          <w:rFonts w:ascii="Verdana" w:hAnsi="Verdana"/>
          <w:sz w:val="20"/>
          <w:szCs w:val="20"/>
        </w:rPr>
        <w:t>sayesinde firmalar, daha düşük maliyetlerle daha yüksek işlem başarısı elde edebiliyor.</w:t>
      </w:r>
    </w:p>
    <w:p w14:paraId="3C689D14" w14:textId="21FC60D3" w:rsidR="00DA3F7B" w:rsidRPr="000D648A" w:rsidRDefault="00DA3F7B" w:rsidP="000D648A">
      <w:pPr>
        <w:pStyle w:val="NormalWeb"/>
        <w:spacing w:line="276" w:lineRule="auto"/>
        <w:rPr>
          <w:rFonts w:ascii="Verdana" w:hAnsi="Verdana"/>
          <w:sz w:val="20"/>
          <w:szCs w:val="20"/>
        </w:rPr>
      </w:pPr>
      <w:r w:rsidRPr="000D648A">
        <w:rPr>
          <w:rFonts w:ascii="Verdana" w:hAnsi="Verdana"/>
          <w:sz w:val="20"/>
          <w:szCs w:val="20"/>
        </w:rPr>
        <w:t>Paratika Partner Connect’in; dijital ticaretin geleceğine yön verecek fikirlerin</w:t>
      </w:r>
      <w:r>
        <w:rPr>
          <w:rFonts w:ascii="Verdana" w:hAnsi="Verdana"/>
          <w:sz w:val="20"/>
          <w:szCs w:val="20"/>
        </w:rPr>
        <w:t xml:space="preserve"> paylaşıldığı</w:t>
      </w:r>
      <w:r w:rsidRPr="000D648A">
        <w:rPr>
          <w:rFonts w:ascii="Verdana" w:hAnsi="Verdana"/>
          <w:sz w:val="20"/>
          <w:szCs w:val="20"/>
        </w:rPr>
        <w:t xml:space="preserve">, iş birliklerinin ve güven temelli ilişkilerin filizlendiği stratejik bir </w:t>
      </w:r>
      <w:r>
        <w:rPr>
          <w:rFonts w:ascii="Verdana" w:hAnsi="Verdana"/>
          <w:sz w:val="20"/>
          <w:szCs w:val="20"/>
        </w:rPr>
        <w:t>buluşma</w:t>
      </w:r>
      <w:r w:rsidRPr="000D648A">
        <w:rPr>
          <w:rFonts w:ascii="Verdana" w:hAnsi="Verdana"/>
          <w:sz w:val="20"/>
          <w:szCs w:val="20"/>
        </w:rPr>
        <w:t xml:space="preserve"> olduğunu vurgul</w:t>
      </w:r>
      <w:r>
        <w:rPr>
          <w:rFonts w:ascii="Verdana" w:hAnsi="Verdana"/>
          <w:sz w:val="20"/>
          <w:szCs w:val="20"/>
        </w:rPr>
        <w:t xml:space="preserve">ayan </w:t>
      </w:r>
      <w:r w:rsidRPr="008C27D8">
        <w:rPr>
          <w:rStyle w:val="Strong"/>
          <w:rFonts w:ascii="Verdana" w:hAnsi="Verdana"/>
          <w:sz w:val="20"/>
          <w:szCs w:val="20"/>
        </w:rPr>
        <w:t>Payten Türkiye Ülke Lideri ve Paratika CEO’su Burak Kutlu</w:t>
      </w:r>
      <w:r>
        <w:rPr>
          <w:rFonts w:ascii="Verdana" w:hAnsi="Verdana"/>
          <w:sz w:val="20"/>
          <w:szCs w:val="20"/>
        </w:rPr>
        <w:t>:</w:t>
      </w:r>
      <w:r w:rsidRPr="000D648A">
        <w:rPr>
          <w:rFonts w:ascii="Verdana" w:hAnsi="Verdana"/>
          <w:sz w:val="20"/>
          <w:szCs w:val="20"/>
        </w:rPr>
        <w:t xml:space="preserve">“Paratika olarak biz, yalnızca ödeme teknolojileri geliştiren bir firma değil; bu teknolojileri iş ortaklarımızın sahadaki gerçek ihtiyaçlarına göre şekillendiren, sektörel dönüşümde aktif sorumluluk üstlenen bir çözüm ortağıyız. Bu </w:t>
      </w:r>
      <w:r>
        <w:rPr>
          <w:rFonts w:ascii="Verdana" w:hAnsi="Verdana"/>
          <w:sz w:val="20"/>
          <w:szCs w:val="20"/>
        </w:rPr>
        <w:t>buluşma</w:t>
      </w:r>
      <w:r w:rsidRPr="000D648A">
        <w:rPr>
          <w:rFonts w:ascii="Verdana" w:hAnsi="Verdana"/>
          <w:sz w:val="20"/>
          <w:szCs w:val="20"/>
        </w:rPr>
        <w:t xml:space="preserve">, </w:t>
      </w:r>
      <w:r w:rsidR="00CF0EC7">
        <w:rPr>
          <w:rFonts w:ascii="Verdana" w:hAnsi="Verdana"/>
          <w:sz w:val="20"/>
          <w:szCs w:val="20"/>
        </w:rPr>
        <w:t>entegratör iş ortaklarımızla</w:t>
      </w:r>
      <w:r w:rsidRPr="000D648A">
        <w:rPr>
          <w:rFonts w:ascii="Verdana" w:hAnsi="Verdana"/>
          <w:sz w:val="20"/>
          <w:szCs w:val="20"/>
        </w:rPr>
        <w:t xml:space="preserve"> aramızdaki sinerjiyi derinleştirirken, daha verimli, daha entegre ve sürdürülebilir bir e-ticaret ekosistemine birlikte nasıl katkı sunabileceğimizi tartıştığımız güçlü bir zemin oluşturdu”</w:t>
      </w:r>
      <w:r w:rsidR="005F4789">
        <w:rPr>
          <w:rFonts w:ascii="Verdana" w:hAnsi="Verdana"/>
          <w:sz w:val="20"/>
          <w:szCs w:val="20"/>
        </w:rPr>
        <w:t xml:space="preserve"> dedi.</w:t>
      </w:r>
    </w:p>
    <w:p w14:paraId="1679BE78" w14:textId="6A1B39D8" w:rsidR="00DA3F7B" w:rsidRPr="000D648A" w:rsidRDefault="00DA3F7B" w:rsidP="000D648A">
      <w:pPr>
        <w:pStyle w:val="NormalWeb"/>
        <w:spacing w:line="276" w:lineRule="auto"/>
        <w:rPr>
          <w:rFonts w:ascii="Verdana" w:hAnsi="Verdana"/>
          <w:sz w:val="20"/>
          <w:szCs w:val="20"/>
        </w:rPr>
      </w:pPr>
      <w:r w:rsidRPr="00196539">
        <w:rPr>
          <w:rFonts w:ascii="Verdana" w:hAnsi="Verdana"/>
          <w:b/>
          <w:sz w:val="20"/>
          <w:szCs w:val="20"/>
        </w:rPr>
        <w:t xml:space="preserve">Burak Kutlu, </w:t>
      </w:r>
      <w:r w:rsidRPr="00196539">
        <w:rPr>
          <w:rFonts w:ascii="Verdana" w:hAnsi="Verdana"/>
          <w:sz w:val="20"/>
          <w:szCs w:val="20"/>
        </w:rPr>
        <w:t xml:space="preserve">Paratika’nın başarısının arkasında </w:t>
      </w:r>
      <w:r w:rsidR="00B85DD3" w:rsidRPr="00196539">
        <w:rPr>
          <w:rFonts w:ascii="Verdana" w:hAnsi="Verdana"/>
          <w:sz w:val="20"/>
          <w:szCs w:val="20"/>
        </w:rPr>
        <w:t>sadece</w:t>
      </w:r>
      <w:r w:rsidRPr="00196539">
        <w:rPr>
          <w:rFonts w:ascii="Verdana" w:hAnsi="Verdana"/>
          <w:sz w:val="20"/>
          <w:szCs w:val="20"/>
        </w:rPr>
        <w:t xml:space="preserve"> teknik kabiliyetin değil, aynı zamanda </w:t>
      </w:r>
      <w:r w:rsidRPr="00002303">
        <w:rPr>
          <w:rStyle w:val="Strong"/>
          <w:rFonts w:ascii="Verdana" w:hAnsi="Verdana"/>
          <w:b w:val="0"/>
          <w:sz w:val="20"/>
          <w:szCs w:val="20"/>
        </w:rPr>
        <w:t>Payten’in 25 yılı aşkın Ar-Ge gücünün</w:t>
      </w:r>
      <w:r w:rsidRPr="00002303">
        <w:rPr>
          <w:rFonts w:ascii="Verdana" w:hAnsi="Verdana"/>
          <w:b/>
          <w:sz w:val="20"/>
          <w:szCs w:val="20"/>
        </w:rPr>
        <w:t xml:space="preserve"> </w:t>
      </w:r>
      <w:r w:rsidRPr="00002303">
        <w:rPr>
          <w:rFonts w:ascii="Verdana" w:hAnsi="Verdana"/>
          <w:sz w:val="20"/>
          <w:szCs w:val="20"/>
        </w:rPr>
        <w:t xml:space="preserve">ve </w:t>
      </w:r>
      <w:r w:rsidRPr="00002303">
        <w:rPr>
          <w:rStyle w:val="Strong"/>
          <w:rFonts w:ascii="Verdana" w:hAnsi="Verdana"/>
          <w:b w:val="0"/>
          <w:sz w:val="20"/>
          <w:szCs w:val="20"/>
        </w:rPr>
        <w:t>27 ülkede faaliyet gösteren küresel ödeme ekosisteminin sağladığı stratejik derinliğin</w:t>
      </w:r>
      <w:r w:rsidRPr="00196539">
        <w:rPr>
          <w:rFonts w:ascii="Verdana" w:hAnsi="Verdana"/>
          <w:sz w:val="20"/>
          <w:szCs w:val="20"/>
        </w:rPr>
        <w:t xml:space="preserve"> yattığını da şu sözlerle ifade etti:</w:t>
      </w:r>
      <w:r w:rsidR="005F4789">
        <w:rPr>
          <w:rFonts w:ascii="Verdana" w:hAnsi="Verdana"/>
          <w:sz w:val="20"/>
          <w:szCs w:val="20"/>
        </w:rPr>
        <w:t xml:space="preserve"> </w:t>
      </w:r>
      <w:r w:rsidRPr="000D648A">
        <w:rPr>
          <w:rFonts w:ascii="Verdana" w:hAnsi="Verdana"/>
          <w:sz w:val="20"/>
          <w:szCs w:val="20"/>
        </w:rPr>
        <w:t>“Hindistan’dan Mısır’a, Portekiz’den Türkiye’ye uzanan bu global yapı sayesinde, farklı coğrafyaların ihtiyaçlarına uyum sağlayabilen, bölgesel rekabetçiliği artıran çözümler sunabiliyoruz. Paratika, bu büyük yapının içinde en hızlı büyüyen ve örnek gösterilen markalardan b</w:t>
      </w:r>
      <w:r w:rsidR="00D448CB">
        <w:rPr>
          <w:rFonts w:ascii="Verdana" w:hAnsi="Verdana"/>
          <w:sz w:val="20"/>
          <w:szCs w:val="20"/>
        </w:rPr>
        <w:t>iri olarak konumlanıyor</w:t>
      </w:r>
      <w:r w:rsidRPr="000D648A">
        <w:rPr>
          <w:rFonts w:ascii="Verdana" w:hAnsi="Verdana"/>
          <w:sz w:val="20"/>
          <w:szCs w:val="20"/>
        </w:rPr>
        <w:t>.</w:t>
      </w:r>
      <w:r w:rsidR="00390D1F">
        <w:rPr>
          <w:rFonts w:ascii="Verdana" w:hAnsi="Verdana"/>
          <w:sz w:val="20"/>
          <w:szCs w:val="20"/>
        </w:rPr>
        <w:t xml:space="preserve"> </w:t>
      </w:r>
      <w:r w:rsidR="00A11984" w:rsidRPr="00A11984">
        <w:rPr>
          <w:rFonts w:ascii="Verdana" w:hAnsi="Verdana"/>
          <w:sz w:val="20"/>
          <w:szCs w:val="20"/>
        </w:rPr>
        <w:t>Bu tür kazanımlar, yalnızca bir gurur vesilesi değil; aynı zamanda çözüm geliştirme yolculuğumuz</w:t>
      </w:r>
      <w:r w:rsidR="00B85DD3">
        <w:rPr>
          <w:rFonts w:ascii="Verdana" w:hAnsi="Verdana"/>
          <w:sz w:val="20"/>
          <w:szCs w:val="20"/>
        </w:rPr>
        <w:t xml:space="preserve">a olan inancımızı pekiştiriyor ve </w:t>
      </w:r>
      <w:r w:rsidR="00A11984" w:rsidRPr="00A11984">
        <w:rPr>
          <w:rFonts w:ascii="Verdana" w:hAnsi="Verdana"/>
          <w:sz w:val="20"/>
          <w:szCs w:val="20"/>
        </w:rPr>
        <w:t>bizi daha iyisini sunmaya teşvik ediyor.</w:t>
      </w:r>
      <w:r w:rsidRPr="000D648A">
        <w:rPr>
          <w:rFonts w:ascii="Verdana" w:hAnsi="Verdana"/>
          <w:sz w:val="20"/>
          <w:szCs w:val="20"/>
        </w:rPr>
        <w:t>”</w:t>
      </w:r>
    </w:p>
    <w:p w14:paraId="4AD4D32E" w14:textId="25EC84EC" w:rsidR="00DA3F7B" w:rsidRPr="00E039BB" w:rsidRDefault="00DA3F7B" w:rsidP="00D9741B">
      <w:pPr>
        <w:pStyle w:val="NormalWeb"/>
        <w:spacing w:line="276" w:lineRule="auto"/>
        <w:rPr>
          <w:rFonts w:ascii="Verdana" w:eastAsia="Verdana" w:hAnsi="Verdana" w:cs="Verdana"/>
          <w:sz w:val="20"/>
          <w:szCs w:val="20"/>
        </w:rPr>
      </w:pPr>
      <w:r w:rsidRPr="00002303">
        <w:rPr>
          <w:rFonts w:ascii="Verdana" w:hAnsi="Verdana"/>
          <w:sz w:val="20"/>
          <w:szCs w:val="20"/>
        </w:rPr>
        <w:t xml:space="preserve">Sürekli geliştirilen altyapı, genişleyen hizmet portföyü ve entegre çözüm setleriyle yalnızca teknolojik üstünlük değil, </w:t>
      </w:r>
      <w:r w:rsidRPr="00002303">
        <w:rPr>
          <w:rStyle w:val="Strong"/>
          <w:rFonts w:ascii="Verdana" w:hAnsi="Verdana"/>
          <w:b w:val="0"/>
          <w:sz w:val="20"/>
          <w:szCs w:val="20"/>
        </w:rPr>
        <w:t>sürdürülebilir iş ortaklığı kültürü</w:t>
      </w:r>
      <w:r w:rsidRPr="00002303">
        <w:rPr>
          <w:rFonts w:ascii="Verdana" w:hAnsi="Verdana"/>
          <w:sz w:val="20"/>
          <w:szCs w:val="20"/>
        </w:rPr>
        <w:t xml:space="preserve"> inşa ettiklerini belirten</w:t>
      </w:r>
      <w:r w:rsidRPr="00196539">
        <w:rPr>
          <w:rFonts w:ascii="Verdana" w:hAnsi="Verdana"/>
          <w:b/>
          <w:sz w:val="20"/>
          <w:szCs w:val="20"/>
        </w:rPr>
        <w:t xml:space="preserve"> </w:t>
      </w:r>
      <w:r w:rsidR="004E4066" w:rsidRPr="00196539">
        <w:rPr>
          <w:rFonts w:ascii="Verdana" w:hAnsi="Verdana"/>
          <w:b/>
          <w:sz w:val="20"/>
          <w:szCs w:val="20"/>
        </w:rPr>
        <w:t>B</w:t>
      </w:r>
      <w:r w:rsidR="00A11984" w:rsidRPr="00196539">
        <w:rPr>
          <w:rFonts w:ascii="Verdana" w:hAnsi="Verdana"/>
          <w:b/>
          <w:sz w:val="20"/>
          <w:szCs w:val="20"/>
        </w:rPr>
        <w:t>urak Kutlu</w:t>
      </w:r>
      <w:r w:rsidRPr="00196539">
        <w:rPr>
          <w:rFonts w:ascii="Verdana" w:hAnsi="Verdana"/>
          <w:b/>
          <w:sz w:val="20"/>
          <w:szCs w:val="20"/>
        </w:rPr>
        <w:t xml:space="preserve">, </w:t>
      </w:r>
      <w:r w:rsidRPr="00196539">
        <w:rPr>
          <w:rFonts w:ascii="Verdana" w:hAnsi="Verdana"/>
          <w:sz w:val="20"/>
          <w:szCs w:val="20"/>
        </w:rPr>
        <w:t>sözlerini şöyle tamamladı:</w:t>
      </w:r>
      <w:r w:rsidR="005F4789">
        <w:rPr>
          <w:rFonts w:ascii="Verdana" w:eastAsia="Verdana" w:hAnsi="Verdana" w:cs="Verdana"/>
          <w:sz w:val="20"/>
          <w:szCs w:val="20"/>
        </w:rPr>
        <w:t xml:space="preserve"> </w:t>
      </w:r>
      <w:r w:rsidRPr="00E039BB">
        <w:rPr>
          <w:rFonts w:ascii="Verdana" w:eastAsia="Verdana" w:hAnsi="Verdana" w:cs="Verdana"/>
          <w:sz w:val="20"/>
          <w:szCs w:val="20"/>
        </w:rPr>
        <w:t>“Bugün</w:t>
      </w:r>
      <w:r w:rsidR="005F4789">
        <w:rPr>
          <w:rFonts w:ascii="Verdana" w:eastAsia="Verdana" w:hAnsi="Verdana" w:cs="Verdana"/>
          <w:sz w:val="20"/>
          <w:szCs w:val="20"/>
        </w:rPr>
        <w:t>,</w:t>
      </w:r>
      <w:r w:rsidR="005F4789" w:rsidRPr="00E039BB">
        <w:rPr>
          <w:rFonts w:ascii="Verdana" w:eastAsia="Verdana" w:hAnsi="Verdana" w:cs="Verdana"/>
          <w:sz w:val="20"/>
          <w:szCs w:val="20"/>
        </w:rPr>
        <w:t xml:space="preserve"> Bilişim 500, Deloitte Technology Fast 50 gibi</w:t>
      </w:r>
      <w:r w:rsidRPr="00E039BB">
        <w:rPr>
          <w:rFonts w:ascii="Verdana" w:eastAsia="Verdana" w:hAnsi="Verdana" w:cs="Verdana"/>
          <w:sz w:val="20"/>
          <w:szCs w:val="20"/>
        </w:rPr>
        <w:t xml:space="preserve"> prestijli listelerde yer almamız elbette önemli. Ancak bizim için asıl başarı, birlikte büyüdüğümüz, aynı vizyonu paylaşan ve birbirine güvenen bir </w:t>
      </w:r>
      <w:r w:rsidR="00A11984" w:rsidRPr="00E039BB">
        <w:rPr>
          <w:rFonts w:ascii="Verdana" w:eastAsia="Verdana" w:hAnsi="Verdana" w:cs="Verdana"/>
          <w:sz w:val="20"/>
          <w:szCs w:val="20"/>
        </w:rPr>
        <w:t xml:space="preserve">iş ortaklığı </w:t>
      </w:r>
      <w:r w:rsidRPr="00E039BB">
        <w:rPr>
          <w:rFonts w:ascii="Verdana" w:eastAsia="Verdana" w:hAnsi="Verdana" w:cs="Verdana"/>
          <w:sz w:val="20"/>
          <w:szCs w:val="20"/>
        </w:rPr>
        <w:t>ekosistem</w:t>
      </w:r>
      <w:r w:rsidR="00A11984" w:rsidRPr="00E039BB">
        <w:rPr>
          <w:rFonts w:ascii="Verdana" w:eastAsia="Verdana" w:hAnsi="Verdana" w:cs="Verdana"/>
          <w:sz w:val="20"/>
          <w:szCs w:val="20"/>
        </w:rPr>
        <w:t>i</w:t>
      </w:r>
      <w:r w:rsidRPr="00E039BB">
        <w:rPr>
          <w:rFonts w:ascii="Verdana" w:eastAsia="Verdana" w:hAnsi="Verdana" w:cs="Verdana"/>
          <w:sz w:val="20"/>
          <w:szCs w:val="20"/>
        </w:rPr>
        <w:t xml:space="preserve"> yaratabilmiş olmak. </w:t>
      </w:r>
      <w:r w:rsidR="4D44B942" w:rsidRPr="00E039BB">
        <w:rPr>
          <w:rFonts w:ascii="Verdana" w:eastAsia="Verdana" w:hAnsi="Verdana" w:cs="Verdana"/>
          <w:sz w:val="20"/>
          <w:szCs w:val="20"/>
        </w:rPr>
        <w:t>Paratika Partner Connect etkinliğimize katılarak bilgi, deneyim ve vizyonlarını bizlerle paylaşan tüm iş ortaklarımıza ve sektör paydaşlarımıza en içten teşekkürlerimizi sunarız.</w:t>
      </w:r>
      <w:r w:rsidR="005F4789">
        <w:rPr>
          <w:rFonts w:ascii="Verdana" w:eastAsia="Verdana" w:hAnsi="Verdana" w:cs="Verdana"/>
          <w:sz w:val="20"/>
          <w:szCs w:val="20"/>
        </w:rPr>
        <w:t xml:space="preserve"> </w:t>
      </w:r>
      <w:r w:rsidR="4D44B942" w:rsidRPr="00E039BB">
        <w:rPr>
          <w:rFonts w:ascii="Verdana" w:eastAsia="Verdana" w:hAnsi="Verdana" w:cs="Verdana"/>
          <w:sz w:val="20"/>
          <w:szCs w:val="20"/>
        </w:rPr>
        <w:t>Bu buluşma, fikir alışverişi yapılan bir platform olmanın ötesinde; birlikte üreten, büyüyen ve sektörün geleceğini kolektif akılla inşa eden bir ekosistemin gücünü bir kez daha ortaya koydu.</w:t>
      </w:r>
      <w:r w:rsidR="4120399F" w:rsidRPr="00E039BB">
        <w:rPr>
          <w:rFonts w:ascii="Verdana" w:eastAsia="Verdana" w:hAnsi="Verdana" w:cs="Verdana"/>
          <w:sz w:val="20"/>
          <w:szCs w:val="20"/>
        </w:rPr>
        <w:t xml:space="preserve"> </w:t>
      </w:r>
      <w:r w:rsidR="4D44B942" w:rsidRPr="00E039BB">
        <w:rPr>
          <w:rFonts w:ascii="Verdana" w:eastAsia="Verdana" w:hAnsi="Verdana" w:cs="Verdana"/>
          <w:sz w:val="20"/>
          <w:szCs w:val="20"/>
        </w:rPr>
        <w:t>Paratika olarak, sektöre değer katan iş birliklerini çoğaltmaya ve birlikte daha güçlü bir dijital ticaret geleceği inşa etmeye kararlılıkla devam edeceğiz</w:t>
      </w:r>
      <w:r w:rsidRPr="00E039BB">
        <w:rPr>
          <w:rFonts w:ascii="Verdana" w:eastAsia="Verdana" w:hAnsi="Verdana" w:cs="Verdana"/>
          <w:sz w:val="20"/>
          <w:szCs w:val="20"/>
        </w:rPr>
        <w:t>.”</w:t>
      </w:r>
    </w:p>
    <w:p w14:paraId="6C8420E3" w14:textId="271C3DA5" w:rsidR="00DA3F7B" w:rsidRPr="00BC79E2" w:rsidRDefault="30C533F7" w:rsidP="000D648A">
      <w:pPr>
        <w:spacing w:line="276" w:lineRule="auto"/>
        <w:jc w:val="both"/>
        <w:rPr>
          <w:rFonts w:ascii="Verdana" w:hAnsi="Verdana"/>
          <w:sz w:val="20"/>
          <w:szCs w:val="20"/>
        </w:rPr>
      </w:pPr>
      <w:r w:rsidRPr="00C55FED">
        <w:rPr>
          <w:rFonts w:ascii="Verdana" w:hAnsi="Verdana"/>
          <w:b/>
          <w:sz w:val="20"/>
          <w:szCs w:val="20"/>
        </w:rPr>
        <w:t xml:space="preserve">Paratika Yönetim Kurulu Üyesi Şerafettin Çallak </w:t>
      </w:r>
      <w:r w:rsidRPr="00C55FED">
        <w:rPr>
          <w:rFonts w:ascii="Verdana" w:hAnsi="Verdana"/>
          <w:sz w:val="20"/>
          <w:szCs w:val="20"/>
        </w:rPr>
        <w:t xml:space="preserve">ise </w:t>
      </w:r>
      <w:r w:rsidRPr="00C55FED">
        <w:rPr>
          <w:rFonts w:ascii="Verdana" w:eastAsia="Verdana" w:hAnsi="Verdana" w:cs="Verdana"/>
          <w:sz w:val="20"/>
          <w:szCs w:val="20"/>
        </w:rPr>
        <w:t>etkinlik sonrası yaptığı değerlendirmede şunları söyledi:</w:t>
      </w:r>
      <w:r w:rsidRPr="00C55FED">
        <w:rPr>
          <w:rFonts w:ascii="Verdana" w:hAnsi="Verdana"/>
          <w:sz w:val="20"/>
          <w:szCs w:val="20"/>
        </w:rPr>
        <w:t xml:space="preserve"> “</w:t>
      </w:r>
      <w:r w:rsidR="00CC6549" w:rsidRPr="00C55FED">
        <w:rPr>
          <w:rFonts w:ascii="Verdana" w:hAnsi="Verdana"/>
          <w:sz w:val="20"/>
          <w:szCs w:val="20"/>
        </w:rPr>
        <w:t>Bu değerli buluşmaya katılarak katkı sunan tüm iş ortaklarımıza teşekkür ederiz. Paratika olarak, sektörümüzün gelişimine katkı sağlayan bu tür stratejik iş birliklerini düzenli hale getirerek; birlikte üretmeye, büyümeye ve sürdürülebilir bir e-ticaret</w:t>
      </w:r>
      <w:r w:rsidR="0037036D" w:rsidRPr="00C55FED">
        <w:rPr>
          <w:rFonts w:ascii="Verdana" w:hAnsi="Verdana"/>
          <w:sz w:val="20"/>
          <w:szCs w:val="20"/>
        </w:rPr>
        <w:t xml:space="preserve"> ve online tahsilat</w:t>
      </w:r>
      <w:r w:rsidR="00CC6549" w:rsidRPr="00C55FED">
        <w:rPr>
          <w:rFonts w:ascii="Verdana" w:hAnsi="Verdana"/>
          <w:sz w:val="20"/>
          <w:szCs w:val="20"/>
        </w:rPr>
        <w:t xml:space="preserve"> ekosistemi inşa etmeye devam edeceğiz.”</w:t>
      </w:r>
    </w:p>
    <w:p w14:paraId="7A5CF5C3" w14:textId="77777777" w:rsidR="00BC79E2" w:rsidRPr="00BC79E2" w:rsidRDefault="00BC79E2" w:rsidP="000D648A">
      <w:pPr>
        <w:spacing w:line="276" w:lineRule="auto"/>
        <w:rPr>
          <w:rFonts w:ascii="Verdana" w:hAnsi="Verdana"/>
          <w:sz w:val="20"/>
          <w:szCs w:val="20"/>
        </w:rPr>
      </w:pPr>
    </w:p>
    <w:p w14:paraId="1FF8268D" w14:textId="3A8D6355" w:rsidR="001A3297" w:rsidRDefault="001A3297" w:rsidP="000D648A">
      <w:pPr>
        <w:spacing w:line="276" w:lineRule="auto"/>
        <w:rPr>
          <w:rFonts w:ascii="Verdana" w:hAnsi="Verdana"/>
          <w:sz w:val="20"/>
          <w:szCs w:val="20"/>
        </w:rPr>
      </w:pPr>
    </w:p>
    <w:p w14:paraId="5D288F5D" w14:textId="7810DAAB" w:rsidR="00574F52" w:rsidRDefault="00574F52" w:rsidP="000D648A">
      <w:pPr>
        <w:spacing w:line="276" w:lineRule="auto"/>
        <w:rPr>
          <w:rFonts w:ascii="Verdana" w:hAnsi="Verdana"/>
          <w:sz w:val="20"/>
          <w:szCs w:val="20"/>
        </w:rPr>
      </w:pPr>
    </w:p>
    <w:p w14:paraId="6393B50B" w14:textId="77777777" w:rsidR="00574F52" w:rsidRDefault="00574F52" w:rsidP="000D648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Verdana" w:hAnsi="Verdana" w:cs="Segoe UI"/>
          <w:b/>
          <w:bCs/>
          <w:sz w:val="18"/>
          <w:szCs w:val="18"/>
        </w:rPr>
        <w:t>İlgili Kişi:   </w:t>
      </w:r>
      <w:r>
        <w:rPr>
          <w:rStyle w:val="normaltextrun"/>
          <w:rFonts w:ascii="Verdana" w:hAnsi="Verdana" w:cs="Segoe UI"/>
          <w:sz w:val="18"/>
          <w:szCs w:val="18"/>
        </w:rPr>
        <w:t>  </w:t>
      </w:r>
      <w:r>
        <w:rPr>
          <w:rStyle w:val="eop"/>
          <w:rFonts w:ascii="Verdana" w:hAnsi="Verdana" w:cs="Segoe UI"/>
          <w:sz w:val="18"/>
          <w:szCs w:val="18"/>
        </w:rPr>
        <w:t> </w:t>
      </w:r>
    </w:p>
    <w:p w14:paraId="349540FC" w14:textId="77777777" w:rsidR="00574F52" w:rsidRDefault="00574F52" w:rsidP="000D648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Verdana" w:hAnsi="Verdana" w:cs="Segoe UI"/>
          <w:sz w:val="18"/>
          <w:szCs w:val="18"/>
        </w:rPr>
        <w:t>Ulaş Dağlıoğlu     </w:t>
      </w:r>
      <w:r>
        <w:rPr>
          <w:rStyle w:val="eop"/>
          <w:rFonts w:ascii="Verdana" w:hAnsi="Verdana" w:cs="Segoe UI"/>
          <w:sz w:val="18"/>
          <w:szCs w:val="18"/>
        </w:rPr>
        <w:t> </w:t>
      </w:r>
    </w:p>
    <w:p w14:paraId="5CEAE327" w14:textId="77777777" w:rsidR="00574F52" w:rsidRDefault="00574F52" w:rsidP="000D648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Verdana" w:hAnsi="Verdana" w:cs="Segoe UI"/>
          <w:sz w:val="18"/>
          <w:szCs w:val="18"/>
        </w:rPr>
        <w:t>0544 734 52 21  </w:t>
      </w:r>
      <w:r>
        <w:rPr>
          <w:rStyle w:val="eop"/>
          <w:rFonts w:ascii="Verdana" w:hAnsi="Verdana" w:cs="Segoe UI"/>
          <w:sz w:val="18"/>
          <w:szCs w:val="18"/>
        </w:rPr>
        <w:t> </w:t>
      </w:r>
    </w:p>
    <w:p w14:paraId="3A1946AE" w14:textId="77777777" w:rsidR="00574F52" w:rsidRDefault="00574F52" w:rsidP="000D648A">
      <w:pPr>
        <w:pStyle w:val="paragraph"/>
        <w:spacing w:before="0" w:beforeAutospacing="0" w:after="0" w:afterAutospacing="0" w:line="276" w:lineRule="auto"/>
        <w:jc w:val="both"/>
        <w:textAlignment w:val="baseline"/>
        <w:rPr>
          <w:rFonts w:ascii="Segoe UI" w:hAnsi="Segoe UI" w:cs="Segoe UI"/>
          <w:sz w:val="18"/>
          <w:szCs w:val="18"/>
        </w:rPr>
      </w:pPr>
      <w:hyperlink r:id="rId7" w:tgtFrame="_blank" w:history="1">
        <w:r>
          <w:rPr>
            <w:rStyle w:val="normaltextrun"/>
            <w:rFonts w:ascii="Verdana" w:hAnsi="Verdana" w:cs="Segoe UI"/>
            <w:color w:val="0563C1"/>
            <w:sz w:val="18"/>
            <w:szCs w:val="18"/>
          </w:rPr>
          <w:t>ulasd@marjinal.com.tr</w:t>
        </w:r>
      </w:hyperlink>
      <w:r>
        <w:rPr>
          <w:rStyle w:val="normaltextrun"/>
          <w:rFonts w:ascii="Verdana" w:hAnsi="Verdana" w:cs="Segoe UI"/>
          <w:sz w:val="18"/>
          <w:szCs w:val="18"/>
        </w:rPr>
        <w:t xml:space="preserve">     </w:t>
      </w:r>
      <w:r>
        <w:rPr>
          <w:rStyle w:val="eop"/>
          <w:rFonts w:ascii="Verdana" w:hAnsi="Verdana" w:cs="Segoe UI"/>
          <w:sz w:val="18"/>
          <w:szCs w:val="18"/>
        </w:rPr>
        <w:t> </w:t>
      </w:r>
    </w:p>
    <w:p w14:paraId="76B9502F" w14:textId="77777777" w:rsidR="00574F52" w:rsidRDefault="00574F52" w:rsidP="000D648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Verdana" w:hAnsi="Verdana" w:cs="Segoe UI"/>
          <w:sz w:val="16"/>
          <w:szCs w:val="16"/>
        </w:rPr>
        <w:t> </w:t>
      </w:r>
      <w:r>
        <w:rPr>
          <w:rStyle w:val="eop"/>
          <w:rFonts w:ascii="Verdana" w:hAnsi="Verdana" w:cs="Segoe UI"/>
          <w:sz w:val="16"/>
          <w:szCs w:val="16"/>
        </w:rPr>
        <w:t> </w:t>
      </w:r>
    </w:p>
    <w:p w14:paraId="3E460626" w14:textId="77777777" w:rsidR="00574F52" w:rsidRDefault="00574F52" w:rsidP="000D648A">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Verdana" w:hAnsi="Verdana" w:cs="Segoe UI"/>
          <w:color w:val="FF0000"/>
          <w:sz w:val="18"/>
          <w:szCs w:val="18"/>
        </w:rPr>
        <w:t> </w:t>
      </w:r>
    </w:p>
    <w:p w14:paraId="1F66A903" w14:textId="77777777" w:rsidR="00574F52" w:rsidRDefault="00574F52" w:rsidP="000D648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Verdana" w:hAnsi="Verdana" w:cs="Segoe UI"/>
          <w:b/>
          <w:bCs/>
          <w:sz w:val="16"/>
          <w:szCs w:val="16"/>
        </w:rPr>
        <w:t>Paratika Hakkında  </w:t>
      </w:r>
      <w:r>
        <w:rPr>
          <w:rStyle w:val="normaltextrun"/>
          <w:rFonts w:ascii="Verdana" w:hAnsi="Verdana" w:cs="Segoe UI"/>
          <w:sz w:val="16"/>
          <w:szCs w:val="16"/>
        </w:rPr>
        <w:t>   </w:t>
      </w:r>
      <w:r>
        <w:rPr>
          <w:rStyle w:val="eop"/>
          <w:rFonts w:ascii="Verdana" w:hAnsi="Verdana" w:cs="Segoe UI"/>
          <w:sz w:val="16"/>
          <w:szCs w:val="16"/>
        </w:rPr>
        <w:t> </w:t>
      </w:r>
    </w:p>
    <w:p w14:paraId="406E9D53" w14:textId="77777777" w:rsidR="00574F52" w:rsidRDefault="00574F52" w:rsidP="000D648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Verdana" w:hAnsi="Verdana" w:cs="Segoe UI"/>
          <w:sz w:val="16"/>
          <w:szCs w:val="16"/>
        </w:rPr>
        <w:t>Paratika Ödeme Hizmetleri AŞ, bir Payten Teknoloji AŞ firmasıdır. Paratika üye iş yerlerine 6493 Ödeme ve Menkul Kıymet Mutabakat Sistemleri, Ödeme Hizmetleri ve Elektronik Para Kuruluşları Hakkında Kanun ve ilgili mevzuatlar kapsamında TCMB’den faaliyet onaylı bir ödeme kuruluşudur. Paratika Sanal POS ile işletmeler, tek entegrasyonla ve uygun komisyon oranlarıyla tüm banka kartlarından ödeme alabiliyor ve 9 farklı kredi kartı programı ile müşterilerine taksitle ödeme fırsatı sunabiliyorlar. Paratika’nın kapsamlı çözüm seti; kart saklama, linkle ve QR ile ödeme, alışveriş kredisi çözümü, bayi tahsilatları, dövizle ödeme alma, manuel POS, e-cüzdanlar, tedarikçi POS, pazaryeri çözümü, alternatif ödeme yöntemleri, Android tabanlı fiziki POS ve hizmet portföyüne en son katılan, bayi ve dağıtım ağı yöneten işletmelerin kredi tahsilatlarını kolaylaştıran gelişmiş ve güvenli bir nakit akışı yönetim platformu sunan DBS çözümlerini, tek merkezden ve yüzde 99,9’a varan başarılı ödeme oranıyla sunuyor. </w:t>
      </w:r>
      <w:r>
        <w:rPr>
          <w:rStyle w:val="eop"/>
          <w:rFonts w:ascii="Verdana" w:hAnsi="Verdana" w:cs="Segoe UI"/>
          <w:sz w:val="16"/>
          <w:szCs w:val="16"/>
        </w:rPr>
        <w:t> </w:t>
      </w:r>
    </w:p>
    <w:p w14:paraId="39A1C3F0" w14:textId="77777777" w:rsidR="00574F52" w:rsidRPr="00BC79E2" w:rsidRDefault="00574F52" w:rsidP="000D648A">
      <w:pPr>
        <w:spacing w:line="276" w:lineRule="auto"/>
        <w:rPr>
          <w:rFonts w:ascii="Verdana" w:hAnsi="Verdana"/>
          <w:sz w:val="20"/>
          <w:szCs w:val="20"/>
        </w:rPr>
      </w:pPr>
    </w:p>
    <w:sectPr w:rsidR="00574F52" w:rsidRPr="00BC79E2"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9E2"/>
    <w:rsid w:val="00002303"/>
    <w:rsid w:val="00065E09"/>
    <w:rsid w:val="00097B7E"/>
    <w:rsid w:val="000D648A"/>
    <w:rsid w:val="000D6A26"/>
    <w:rsid w:val="00196539"/>
    <w:rsid w:val="001A3297"/>
    <w:rsid w:val="00221502"/>
    <w:rsid w:val="003655FB"/>
    <w:rsid w:val="0037036D"/>
    <w:rsid w:val="00390D1F"/>
    <w:rsid w:val="004E4066"/>
    <w:rsid w:val="00514F7D"/>
    <w:rsid w:val="00574F52"/>
    <w:rsid w:val="00577080"/>
    <w:rsid w:val="005F4789"/>
    <w:rsid w:val="00620714"/>
    <w:rsid w:val="00732103"/>
    <w:rsid w:val="00775AD7"/>
    <w:rsid w:val="007D7DDD"/>
    <w:rsid w:val="007E0E41"/>
    <w:rsid w:val="008236A0"/>
    <w:rsid w:val="008C06A3"/>
    <w:rsid w:val="008C6A73"/>
    <w:rsid w:val="008F7758"/>
    <w:rsid w:val="009E6895"/>
    <w:rsid w:val="009F37D9"/>
    <w:rsid w:val="00A11984"/>
    <w:rsid w:val="00A25D04"/>
    <w:rsid w:val="00A42BC3"/>
    <w:rsid w:val="00A44C47"/>
    <w:rsid w:val="00AE0923"/>
    <w:rsid w:val="00B85DD3"/>
    <w:rsid w:val="00BC79E2"/>
    <w:rsid w:val="00C55FED"/>
    <w:rsid w:val="00C61C47"/>
    <w:rsid w:val="00CC6549"/>
    <w:rsid w:val="00CF0EC7"/>
    <w:rsid w:val="00D4325D"/>
    <w:rsid w:val="00D448CB"/>
    <w:rsid w:val="00D47A6E"/>
    <w:rsid w:val="00D9741B"/>
    <w:rsid w:val="00DA3F7B"/>
    <w:rsid w:val="00E039BB"/>
    <w:rsid w:val="00EF782C"/>
    <w:rsid w:val="0E9C0C93"/>
    <w:rsid w:val="0EC458DB"/>
    <w:rsid w:val="0F28EF1A"/>
    <w:rsid w:val="0FB22958"/>
    <w:rsid w:val="18C4068F"/>
    <w:rsid w:val="19254435"/>
    <w:rsid w:val="1FD4E4EB"/>
    <w:rsid w:val="2094D119"/>
    <w:rsid w:val="252D77A0"/>
    <w:rsid w:val="27F38D1D"/>
    <w:rsid w:val="2851A9E3"/>
    <w:rsid w:val="30C533F7"/>
    <w:rsid w:val="315DA492"/>
    <w:rsid w:val="33622558"/>
    <w:rsid w:val="35B94CAF"/>
    <w:rsid w:val="4120399F"/>
    <w:rsid w:val="4445B03B"/>
    <w:rsid w:val="4D44B942"/>
    <w:rsid w:val="4D4FBC72"/>
    <w:rsid w:val="5CCC7490"/>
    <w:rsid w:val="5E4712D1"/>
    <w:rsid w:val="624ECF83"/>
    <w:rsid w:val="693FFAE8"/>
    <w:rsid w:val="6EB47829"/>
    <w:rsid w:val="72CA4F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D2BB"/>
  <w15:chartTrackingRefBased/>
  <w15:docId w15:val="{AE6FCA1F-62BF-9B42-A2ED-54468EDE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74F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74F52"/>
  </w:style>
  <w:style w:type="character" w:customStyle="1" w:styleId="eop">
    <w:name w:val="eop"/>
    <w:basedOn w:val="DefaultParagraphFont"/>
    <w:rsid w:val="00574F52"/>
  </w:style>
  <w:style w:type="paragraph" w:styleId="NormalWeb">
    <w:name w:val="Normal (Web)"/>
    <w:basedOn w:val="Normal"/>
    <w:uiPriority w:val="99"/>
    <w:semiHidden/>
    <w:unhideWhenUsed/>
    <w:rsid w:val="00DA3F7B"/>
    <w:pPr>
      <w:spacing w:before="100" w:beforeAutospacing="1" w:after="100" w:afterAutospacing="1"/>
    </w:pPr>
    <w:rPr>
      <w:rFonts w:ascii="Times New Roman" w:eastAsia="Times New Roman" w:hAnsi="Times New Roman" w:cs="Times New Roman"/>
      <w:lang w:eastAsia="tr-TR"/>
    </w:rPr>
  </w:style>
  <w:style w:type="character" w:styleId="Strong">
    <w:name w:val="Strong"/>
    <w:basedOn w:val="DefaultParagraphFont"/>
    <w:uiPriority w:val="22"/>
    <w:qFormat/>
    <w:rsid w:val="00DA3F7B"/>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3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BB"/>
    <w:rPr>
      <w:rFonts w:ascii="Segoe UI" w:hAnsi="Segoe UI" w:cs="Segoe UI"/>
      <w:sz w:val="18"/>
      <w:szCs w:val="18"/>
    </w:rPr>
  </w:style>
  <w:style w:type="paragraph" w:styleId="Revision">
    <w:name w:val="Revision"/>
    <w:hidden/>
    <w:uiPriority w:val="99"/>
    <w:semiHidden/>
    <w:rsid w:val="00D9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982">
      <w:bodyDiv w:val="1"/>
      <w:marLeft w:val="0"/>
      <w:marRight w:val="0"/>
      <w:marTop w:val="0"/>
      <w:marBottom w:val="0"/>
      <w:divBdr>
        <w:top w:val="none" w:sz="0" w:space="0" w:color="auto"/>
        <w:left w:val="none" w:sz="0" w:space="0" w:color="auto"/>
        <w:bottom w:val="none" w:sz="0" w:space="0" w:color="auto"/>
        <w:right w:val="none" w:sz="0" w:space="0" w:color="auto"/>
      </w:divBdr>
      <w:divsChild>
        <w:div w:id="2085298999">
          <w:blockQuote w:val="1"/>
          <w:marLeft w:val="720"/>
          <w:marRight w:val="720"/>
          <w:marTop w:val="100"/>
          <w:marBottom w:val="100"/>
          <w:divBdr>
            <w:top w:val="none" w:sz="0" w:space="0" w:color="auto"/>
            <w:left w:val="none" w:sz="0" w:space="0" w:color="auto"/>
            <w:bottom w:val="none" w:sz="0" w:space="0" w:color="auto"/>
            <w:right w:val="none" w:sz="0" w:space="0" w:color="auto"/>
          </w:divBdr>
        </w:div>
        <w:div w:id="26870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4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146264">
      <w:bodyDiv w:val="1"/>
      <w:marLeft w:val="0"/>
      <w:marRight w:val="0"/>
      <w:marTop w:val="0"/>
      <w:marBottom w:val="0"/>
      <w:divBdr>
        <w:top w:val="none" w:sz="0" w:space="0" w:color="auto"/>
        <w:left w:val="none" w:sz="0" w:space="0" w:color="auto"/>
        <w:bottom w:val="none" w:sz="0" w:space="0" w:color="auto"/>
        <w:right w:val="none" w:sz="0" w:space="0" w:color="auto"/>
      </w:divBdr>
    </w:div>
    <w:div w:id="296254583">
      <w:bodyDiv w:val="1"/>
      <w:marLeft w:val="0"/>
      <w:marRight w:val="0"/>
      <w:marTop w:val="0"/>
      <w:marBottom w:val="0"/>
      <w:divBdr>
        <w:top w:val="none" w:sz="0" w:space="0" w:color="auto"/>
        <w:left w:val="none" w:sz="0" w:space="0" w:color="auto"/>
        <w:bottom w:val="none" w:sz="0" w:space="0" w:color="auto"/>
        <w:right w:val="none" w:sz="0" w:space="0" w:color="auto"/>
      </w:divBdr>
    </w:div>
    <w:div w:id="709378808">
      <w:bodyDiv w:val="1"/>
      <w:marLeft w:val="0"/>
      <w:marRight w:val="0"/>
      <w:marTop w:val="0"/>
      <w:marBottom w:val="0"/>
      <w:divBdr>
        <w:top w:val="none" w:sz="0" w:space="0" w:color="auto"/>
        <w:left w:val="none" w:sz="0" w:space="0" w:color="auto"/>
        <w:bottom w:val="none" w:sz="0" w:space="0" w:color="auto"/>
        <w:right w:val="none" w:sz="0" w:space="0" w:color="auto"/>
      </w:divBdr>
    </w:div>
    <w:div w:id="766076043">
      <w:bodyDiv w:val="1"/>
      <w:marLeft w:val="0"/>
      <w:marRight w:val="0"/>
      <w:marTop w:val="0"/>
      <w:marBottom w:val="0"/>
      <w:divBdr>
        <w:top w:val="none" w:sz="0" w:space="0" w:color="auto"/>
        <w:left w:val="none" w:sz="0" w:space="0" w:color="auto"/>
        <w:bottom w:val="none" w:sz="0" w:space="0" w:color="auto"/>
        <w:right w:val="none" w:sz="0" w:space="0" w:color="auto"/>
      </w:divBdr>
    </w:div>
    <w:div w:id="938760752">
      <w:bodyDiv w:val="1"/>
      <w:marLeft w:val="0"/>
      <w:marRight w:val="0"/>
      <w:marTop w:val="0"/>
      <w:marBottom w:val="0"/>
      <w:divBdr>
        <w:top w:val="none" w:sz="0" w:space="0" w:color="auto"/>
        <w:left w:val="none" w:sz="0" w:space="0" w:color="auto"/>
        <w:bottom w:val="none" w:sz="0" w:space="0" w:color="auto"/>
        <w:right w:val="none" w:sz="0" w:space="0" w:color="auto"/>
      </w:divBdr>
      <w:divsChild>
        <w:div w:id="370806684">
          <w:marLeft w:val="0"/>
          <w:marRight w:val="0"/>
          <w:marTop w:val="0"/>
          <w:marBottom w:val="0"/>
          <w:divBdr>
            <w:top w:val="none" w:sz="0" w:space="0" w:color="auto"/>
            <w:left w:val="none" w:sz="0" w:space="0" w:color="auto"/>
            <w:bottom w:val="none" w:sz="0" w:space="0" w:color="auto"/>
            <w:right w:val="none" w:sz="0" w:space="0" w:color="auto"/>
          </w:divBdr>
        </w:div>
        <w:div w:id="1341663609">
          <w:marLeft w:val="0"/>
          <w:marRight w:val="0"/>
          <w:marTop w:val="0"/>
          <w:marBottom w:val="0"/>
          <w:divBdr>
            <w:top w:val="none" w:sz="0" w:space="0" w:color="auto"/>
            <w:left w:val="none" w:sz="0" w:space="0" w:color="auto"/>
            <w:bottom w:val="none" w:sz="0" w:space="0" w:color="auto"/>
            <w:right w:val="none" w:sz="0" w:space="0" w:color="auto"/>
          </w:divBdr>
        </w:div>
        <w:div w:id="670066564">
          <w:marLeft w:val="0"/>
          <w:marRight w:val="0"/>
          <w:marTop w:val="0"/>
          <w:marBottom w:val="0"/>
          <w:divBdr>
            <w:top w:val="none" w:sz="0" w:space="0" w:color="auto"/>
            <w:left w:val="none" w:sz="0" w:space="0" w:color="auto"/>
            <w:bottom w:val="none" w:sz="0" w:space="0" w:color="auto"/>
            <w:right w:val="none" w:sz="0" w:space="0" w:color="auto"/>
          </w:divBdr>
        </w:div>
        <w:div w:id="1565986377">
          <w:marLeft w:val="0"/>
          <w:marRight w:val="0"/>
          <w:marTop w:val="0"/>
          <w:marBottom w:val="0"/>
          <w:divBdr>
            <w:top w:val="none" w:sz="0" w:space="0" w:color="auto"/>
            <w:left w:val="none" w:sz="0" w:space="0" w:color="auto"/>
            <w:bottom w:val="none" w:sz="0" w:space="0" w:color="auto"/>
            <w:right w:val="none" w:sz="0" w:space="0" w:color="auto"/>
          </w:divBdr>
        </w:div>
        <w:div w:id="168910482">
          <w:marLeft w:val="0"/>
          <w:marRight w:val="0"/>
          <w:marTop w:val="0"/>
          <w:marBottom w:val="0"/>
          <w:divBdr>
            <w:top w:val="none" w:sz="0" w:space="0" w:color="auto"/>
            <w:left w:val="none" w:sz="0" w:space="0" w:color="auto"/>
            <w:bottom w:val="none" w:sz="0" w:space="0" w:color="auto"/>
            <w:right w:val="none" w:sz="0" w:space="0" w:color="auto"/>
          </w:divBdr>
        </w:div>
        <w:div w:id="711156727">
          <w:marLeft w:val="0"/>
          <w:marRight w:val="0"/>
          <w:marTop w:val="0"/>
          <w:marBottom w:val="0"/>
          <w:divBdr>
            <w:top w:val="none" w:sz="0" w:space="0" w:color="auto"/>
            <w:left w:val="none" w:sz="0" w:space="0" w:color="auto"/>
            <w:bottom w:val="none" w:sz="0" w:space="0" w:color="auto"/>
            <w:right w:val="none" w:sz="0" w:space="0" w:color="auto"/>
          </w:divBdr>
        </w:div>
        <w:div w:id="620577638">
          <w:marLeft w:val="0"/>
          <w:marRight w:val="0"/>
          <w:marTop w:val="0"/>
          <w:marBottom w:val="0"/>
          <w:divBdr>
            <w:top w:val="none" w:sz="0" w:space="0" w:color="auto"/>
            <w:left w:val="none" w:sz="0" w:space="0" w:color="auto"/>
            <w:bottom w:val="none" w:sz="0" w:space="0" w:color="auto"/>
            <w:right w:val="none" w:sz="0" w:space="0" w:color="auto"/>
          </w:divBdr>
        </w:div>
        <w:div w:id="1090613748">
          <w:marLeft w:val="0"/>
          <w:marRight w:val="0"/>
          <w:marTop w:val="0"/>
          <w:marBottom w:val="0"/>
          <w:divBdr>
            <w:top w:val="none" w:sz="0" w:space="0" w:color="auto"/>
            <w:left w:val="none" w:sz="0" w:space="0" w:color="auto"/>
            <w:bottom w:val="none" w:sz="0" w:space="0" w:color="auto"/>
            <w:right w:val="none" w:sz="0" w:space="0" w:color="auto"/>
          </w:divBdr>
        </w:div>
      </w:divsChild>
    </w:div>
    <w:div w:id="1257136068">
      <w:bodyDiv w:val="1"/>
      <w:marLeft w:val="0"/>
      <w:marRight w:val="0"/>
      <w:marTop w:val="0"/>
      <w:marBottom w:val="0"/>
      <w:divBdr>
        <w:top w:val="none" w:sz="0" w:space="0" w:color="auto"/>
        <w:left w:val="none" w:sz="0" w:space="0" w:color="auto"/>
        <w:bottom w:val="none" w:sz="0" w:space="0" w:color="auto"/>
        <w:right w:val="none" w:sz="0" w:space="0" w:color="auto"/>
      </w:divBdr>
    </w:div>
    <w:div w:id="1849439015">
      <w:bodyDiv w:val="1"/>
      <w:marLeft w:val="0"/>
      <w:marRight w:val="0"/>
      <w:marTop w:val="0"/>
      <w:marBottom w:val="0"/>
      <w:divBdr>
        <w:top w:val="none" w:sz="0" w:space="0" w:color="auto"/>
        <w:left w:val="none" w:sz="0" w:space="0" w:color="auto"/>
        <w:bottom w:val="none" w:sz="0" w:space="0" w:color="auto"/>
        <w:right w:val="none" w:sz="0" w:space="0" w:color="auto"/>
      </w:divBdr>
      <w:divsChild>
        <w:div w:id="1035155112">
          <w:marLeft w:val="0"/>
          <w:marRight w:val="0"/>
          <w:marTop w:val="0"/>
          <w:marBottom w:val="0"/>
          <w:divBdr>
            <w:top w:val="none" w:sz="0" w:space="0" w:color="auto"/>
            <w:left w:val="none" w:sz="0" w:space="0" w:color="auto"/>
            <w:bottom w:val="none" w:sz="0" w:space="0" w:color="auto"/>
            <w:right w:val="none" w:sz="0" w:space="0" w:color="auto"/>
          </w:divBdr>
        </w:div>
        <w:div w:id="1436483840">
          <w:marLeft w:val="0"/>
          <w:marRight w:val="0"/>
          <w:marTop w:val="0"/>
          <w:marBottom w:val="0"/>
          <w:divBdr>
            <w:top w:val="none" w:sz="0" w:space="0" w:color="auto"/>
            <w:left w:val="none" w:sz="0" w:space="0" w:color="auto"/>
            <w:bottom w:val="none" w:sz="0" w:space="0" w:color="auto"/>
            <w:right w:val="none" w:sz="0" w:space="0" w:color="auto"/>
          </w:divBdr>
        </w:div>
      </w:divsChild>
    </w:div>
    <w:div w:id="1961573965">
      <w:bodyDiv w:val="1"/>
      <w:marLeft w:val="0"/>
      <w:marRight w:val="0"/>
      <w:marTop w:val="0"/>
      <w:marBottom w:val="0"/>
      <w:divBdr>
        <w:top w:val="none" w:sz="0" w:space="0" w:color="auto"/>
        <w:left w:val="none" w:sz="0" w:space="0" w:color="auto"/>
        <w:bottom w:val="none" w:sz="0" w:space="0" w:color="auto"/>
        <w:right w:val="none" w:sz="0" w:space="0" w:color="auto"/>
      </w:divBdr>
    </w:div>
    <w:div w:id="20102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ulasd@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e8afed-1aaf-465d-843e-775545a71c3f" xsi:nil="true"/>
    <lcf76f155ced4ddcb4097134ff3c332f xmlns="ca732306-d831-4fb1-b3c4-4e76e7e61a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B7EA1ED5F90A54189981395B73BCBB8" ma:contentTypeVersion="19" ma:contentTypeDescription="Yeni belge oluşturun." ma:contentTypeScope="" ma:versionID="0999a6f960c838c5944ab011751c42a1">
  <xsd:schema xmlns:xsd="http://www.w3.org/2001/XMLSchema" xmlns:xs="http://www.w3.org/2001/XMLSchema" xmlns:p="http://schemas.microsoft.com/office/2006/metadata/properties" xmlns:ns2="ca732306-d831-4fb1-b3c4-4e76e7e61afa" xmlns:ns3="d8e8afed-1aaf-465d-843e-775545a71c3f" targetNamespace="http://schemas.microsoft.com/office/2006/metadata/properties" ma:root="true" ma:fieldsID="494bebd30f7f083348394eae0b31c7db" ns2:_="" ns3:_="">
    <xsd:import namespace="ca732306-d831-4fb1-b3c4-4e76e7e61afa"/>
    <xsd:import namespace="d8e8afed-1aaf-465d-843e-775545a71c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32306-d831-4fb1-b3c4-4e76e7e61afa"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5f3441-c17d-458a-95f6-c780b9cbea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8afed-1aaf-465d-843e-775545a71c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985ecf-0750-4078-928b-669f34ad1008}" ma:internalName="TaxCatchAll" ma:showField="CatchAllData" ma:web="d8e8afed-1aaf-465d-843e-775545a71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CF96-0D7B-4650-BC82-2642D7DB36F0}">
  <ds:schemaRefs>
    <ds:schemaRef ds:uri="http://schemas.microsoft.com/office/2006/metadata/properties"/>
    <ds:schemaRef ds:uri="http://schemas.microsoft.com/office/infopath/2007/PartnerControls"/>
    <ds:schemaRef ds:uri="d8e8afed-1aaf-465d-843e-775545a71c3f"/>
    <ds:schemaRef ds:uri="ca732306-d831-4fb1-b3c4-4e76e7e61afa"/>
  </ds:schemaRefs>
</ds:datastoreItem>
</file>

<file path=customXml/itemProps2.xml><?xml version="1.0" encoding="utf-8"?>
<ds:datastoreItem xmlns:ds="http://schemas.openxmlformats.org/officeDocument/2006/customXml" ds:itemID="{EE4DA81D-7875-41C5-AEB7-F10DB7ABF098}">
  <ds:schemaRefs>
    <ds:schemaRef ds:uri="http://schemas.microsoft.com/sharepoint/v3/contenttype/forms"/>
  </ds:schemaRefs>
</ds:datastoreItem>
</file>

<file path=customXml/itemProps3.xml><?xml version="1.0" encoding="utf-8"?>
<ds:datastoreItem xmlns:ds="http://schemas.openxmlformats.org/officeDocument/2006/customXml" ds:itemID="{D7B4E765-6F9D-4864-9F16-1CF50449C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32306-d831-4fb1-b3c4-4e76e7e61afa"/>
    <ds:schemaRef ds:uri="d8e8afed-1aaf-465d-843e-775545a71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Deniz Esin</cp:lastModifiedBy>
  <cp:revision>5</cp:revision>
  <dcterms:created xsi:type="dcterms:W3CDTF">2025-05-28T08:06:00Z</dcterms:created>
  <dcterms:modified xsi:type="dcterms:W3CDTF">2025-05-29T08:06:00Z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0x010100AB7EA1ED5F90A54189981395B73BCBB8</vt:lpwstr>
  </property>
  <property fmtid="{D5CDD505-2E9C-101B-9397-08002B2CF9AE}" pid="3" name="MediaServiceImageTags">
    <vt:lpwstr/>
  </property>
</Properties>
</file>