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BC129" w14:textId="77777777" w:rsidR="004D0A8D" w:rsidRPr="004D0A8D" w:rsidRDefault="004D0A8D" w:rsidP="0008096B">
      <w:pPr>
        <w:spacing w:after="0" w:line="360" w:lineRule="auto"/>
        <w:rPr>
          <w:rFonts w:ascii="Verdana" w:eastAsia="Times New Roman" w:hAnsi="Verdana" w:cs="Arial"/>
          <w:b/>
          <w:bCs/>
          <w:color w:val="211F22"/>
          <w:kern w:val="0"/>
          <w:sz w:val="32"/>
          <w:szCs w:val="32"/>
          <w:u w:val="single"/>
          <w:lang w:eastAsia="tr-TR"/>
          <w14:ligatures w14:val="none"/>
        </w:rPr>
      </w:pPr>
      <w:r w:rsidRPr="004D0A8D">
        <w:rPr>
          <w:rFonts w:ascii="Verdana" w:eastAsia="Times New Roman" w:hAnsi="Verdana" w:cs="Arial"/>
          <w:b/>
          <w:bCs/>
          <w:color w:val="211F22"/>
          <w:kern w:val="0"/>
          <w:sz w:val="32"/>
          <w:szCs w:val="32"/>
          <w:u w:val="single"/>
          <w:lang w:eastAsia="tr-TR"/>
          <w14:ligatures w14:val="none"/>
        </w:rPr>
        <w:t>BASIN BÜLTENİ</w:t>
      </w:r>
    </w:p>
    <w:p w14:paraId="613936B9" w14:textId="77777777" w:rsidR="004D0A8D" w:rsidRDefault="004D0A8D" w:rsidP="0008096B">
      <w:pPr>
        <w:spacing w:after="0" w:line="360" w:lineRule="auto"/>
        <w:jc w:val="center"/>
        <w:rPr>
          <w:rFonts w:ascii="Verdana" w:eastAsia="Times New Roman" w:hAnsi="Verdana" w:cs="Arial"/>
          <w:b/>
          <w:bCs/>
          <w:color w:val="211F22"/>
          <w:kern w:val="0"/>
          <w:sz w:val="20"/>
          <w:szCs w:val="20"/>
          <w:lang w:eastAsia="tr-TR"/>
          <w14:ligatures w14:val="none"/>
        </w:rPr>
      </w:pPr>
    </w:p>
    <w:p w14:paraId="742C1760" w14:textId="5305D54C" w:rsidR="004E5927" w:rsidRPr="004D0A8D" w:rsidRDefault="005F3122" w:rsidP="0008096B">
      <w:pPr>
        <w:spacing w:after="0" w:line="360" w:lineRule="auto"/>
        <w:jc w:val="center"/>
        <w:rPr>
          <w:rFonts w:ascii="Verdana" w:eastAsia="Times New Roman" w:hAnsi="Verdana" w:cs="Arial"/>
          <w:b/>
          <w:bCs/>
          <w:color w:val="211F22"/>
          <w:kern w:val="0"/>
          <w:sz w:val="28"/>
          <w:szCs w:val="28"/>
          <w:lang w:eastAsia="tr-TR"/>
          <w14:ligatures w14:val="none"/>
        </w:rPr>
      </w:pPr>
      <w:proofErr w:type="spellStart"/>
      <w:r>
        <w:rPr>
          <w:rFonts w:ascii="Verdana" w:eastAsia="Times New Roman" w:hAnsi="Verdana" w:cs="Arial"/>
          <w:b/>
          <w:bCs/>
          <w:color w:val="211F22"/>
          <w:kern w:val="0"/>
          <w:sz w:val="28"/>
          <w:szCs w:val="28"/>
          <w:lang w:eastAsia="tr-TR"/>
          <w14:ligatures w14:val="none"/>
        </w:rPr>
        <w:t>Fortinet’ten</w:t>
      </w:r>
      <w:proofErr w:type="spellEnd"/>
      <w:r>
        <w:rPr>
          <w:rFonts w:ascii="Verdana" w:eastAsia="Times New Roman" w:hAnsi="Verdana" w:cs="Arial"/>
          <w:b/>
          <w:bCs/>
          <w:color w:val="211F22"/>
          <w:kern w:val="0"/>
          <w:sz w:val="28"/>
          <w:szCs w:val="28"/>
          <w:lang w:eastAsia="tr-TR"/>
          <w14:ligatures w14:val="none"/>
        </w:rPr>
        <w:t xml:space="preserve"> </w:t>
      </w:r>
      <w:r w:rsidR="002740F8">
        <w:rPr>
          <w:rFonts w:ascii="Verdana" w:eastAsia="Times New Roman" w:hAnsi="Verdana" w:cs="Arial"/>
          <w:b/>
          <w:bCs/>
          <w:color w:val="211F22"/>
          <w:kern w:val="0"/>
          <w:sz w:val="28"/>
          <w:szCs w:val="28"/>
          <w:lang w:eastAsia="tr-TR"/>
          <w14:ligatures w14:val="none"/>
        </w:rPr>
        <w:t>g</w:t>
      </w:r>
      <w:r w:rsidR="004E5927" w:rsidRPr="004D0A8D">
        <w:rPr>
          <w:rFonts w:ascii="Verdana" w:eastAsia="Times New Roman" w:hAnsi="Verdana" w:cs="Arial"/>
          <w:b/>
          <w:bCs/>
          <w:color w:val="211F22"/>
          <w:kern w:val="0"/>
          <w:sz w:val="28"/>
          <w:szCs w:val="28"/>
          <w:lang w:eastAsia="tr-TR"/>
          <w14:ligatures w14:val="none"/>
        </w:rPr>
        <w:t xml:space="preserve">üçlü </w:t>
      </w:r>
      <w:r w:rsidR="004D0A8D" w:rsidRPr="004D0A8D">
        <w:rPr>
          <w:rFonts w:ascii="Verdana" w:eastAsia="Times New Roman" w:hAnsi="Verdana" w:cs="Arial"/>
          <w:b/>
          <w:bCs/>
          <w:color w:val="211F22"/>
          <w:kern w:val="0"/>
          <w:sz w:val="28"/>
          <w:szCs w:val="28"/>
          <w:lang w:eastAsia="tr-TR"/>
          <w14:ligatures w14:val="none"/>
        </w:rPr>
        <w:t>p</w:t>
      </w:r>
      <w:r w:rsidR="004E5927" w:rsidRPr="004D0A8D">
        <w:rPr>
          <w:rFonts w:ascii="Verdana" w:eastAsia="Times New Roman" w:hAnsi="Verdana" w:cs="Arial"/>
          <w:b/>
          <w:bCs/>
          <w:color w:val="211F22"/>
          <w:kern w:val="0"/>
          <w:sz w:val="28"/>
          <w:szCs w:val="28"/>
          <w:lang w:eastAsia="tr-TR"/>
          <w14:ligatures w14:val="none"/>
        </w:rPr>
        <w:t xml:space="preserve">arola </w:t>
      </w:r>
      <w:r w:rsidR="004D0A8D" w:rsidRPr="004D0A8D">
        <w:rPr>
          <w:rFonts w:ascii="Verdana" w:eastAsia="Times New Roman" w:hAnsi="Verdana" w:cs="Arial"/>
          <w:b/>
          <w:bCs/>
          <w:color w:val="211F22"/>
          <w:kern w:val="0"/>
          <w:sz w:val="28"/>
          <w:szCs w:val="28"/>
          <w:lang w:eastAsia="tr-TR"/>
          <w14:ligatures w14:val="none"/>
        </w:rPr>
        <w:t>çözümleri</w:t>
      </w:r>
      <w:r w:rsidR="004E5927" w:rsidRPr="004D0A8D">
        <w:rPr>
          <w:rFonts w:ascii="Verdana" w:eastAsia="Times New Roman" w:hAnsi="Verdana" w:cs="Arial"/>
          <w:b/>
          <w:bCs/>
          <w:color w:val="211F22"/>
          <w:kern w:val="0"/>
          <w:sz w:val="28"/>
          <w:szCs w:val="28"/>
          <w:lang w:eastAsia="tr-TR"/>
          <w14:ligatures w14:val="none"/>
        </w:rPr>
        <w:t xml:space="preserve"> ve </w:t>
      </w:r>
      <w:r w:rsidR="004D0A8D" w:rsidRPr="004D0A8D">
        <w:rPr>
          <w:rFonts w:ascii="Verdana" w:eastAsia="Times New Roman" w:hAnsi="Verdana" w:cs="Arial"/>
          <w:b/>
          <w:bCs/>
          <w:color w:val="211F22"/>
          <w:kern w:val="0"/>
          <w:sz w:val="28"/>
          <w:szCs w:val="28"/>
          <w:lang w:eastAsia="tr-TR"/>
          <w14:ligatures w14:val="none"/>
        </w:rPr>
        <w:t>çok faktörlü kimlik doğrulama (MFA)</w:t>
      </w:r>
    </w:p>
    <w:p w14:paraId="434FC469" w14:textId="77777777" w:rsidR="00244D17" w:rsidRDefault="00244D17" w:rsidP="0008096B">
      <w:pPr>
        <w:spacing w:after="0" w:line="360" w:lineRule="auto"/>
        <w:jc w:val="center"/>
        <w:rPr>
          <w:rFonts w:ascii="Verdana" w:eastAsia="Times New Roman" w:hAnsi="Verdana" w:cs="Arial"/>
          <w:b/>
          <w:bCs/>
          <w:color w:val="211F22"/>
          <w:kern w:val="0"/>
          <w:sz w:val="24"/>
          <w:szCs w:val="24"/>
          <w:lang w:eastAsia="tr-TR"/>
          <w14:ligatures w14:val="none"/>
        </w:rPr>
      </w:pPr>
    </w:p>
    <w:p w14:paraId="4A6DF16C" w14:textId="25442BC4" w:rsidR="004E5927" w:rsidRPr="004D0A8D" w:rsidRDefault="004E5927" w:rsidP="0008096B">
      <w:pPr>
        <w:spacing w:after="0" w:line="360" w:lineRule="auto"/>
        <w:jc w:val="center"/>
        <w:rPr>
          <w:rFonts w:ascii="Verdana" w:eastAsia="Times New Roman" w:hAnsi="Verdana" w:cs="Arial"/>
          <w:b/>
          <w:bCs/>
          <w:color w:val="211F22"/>
          <w:kern w:val="0"/>
          <w:sz w:val="24"/>
          <w:szCs w:val="24"/>
          <w:lang w:eastAsia="tr-TR"/>
          <w14:ligatures w14:val="none"/>
        </w:rPr>
      </w:pPr>
      <w:proofErr w:type="spellStart"/>
      <w:r w:rsidRPr="004D0A8D">
        <w:rPr>
          <w:rFonts w:ascii="Verdana" w:eastAsia="Times New Roman" w:hAnsi="Verdana" w:cs="Arial"/>
          <w:b/>
          <w:bCs/>
          <w:color w:val="211F22"/>
          <w:kern w:val="0"/>
          <w:sz w:val="24"/>
          <w:szCs w:val="24"/>
          <w:lang w:eastAsia="tr-TR"/>
          <w14:ligatures w14:val="none"/>
        </w:rPr>
        <w:t>Fortinet</w:t>
      </w:r>
      <w:proofErr w:type="spellEnd"/>
      <w:r w:rsidRPr="004D0A8D">
        <w:rPr>
          <w:rFonts w:ascii="Verdana" w:eastAsia="Times New Roman" w:hAnsi="Verdana" w:cs="Arial"/>
          <w:b/>
          <w:bCs/>
          <w:color w:val="211F22"/>
          <w:kern w:val="0"/>
          <w:sz w:val="24"/>
          <w:szCs w:val="24"/>
          <w:lang w:eastAsia="tr-TR"/>
          <w14:ligatures w14:val="none"/>
        </w:rPr>
        <w:t xml:space="preserve">, Siber Güvenlik Farkındalık Ayı boyunca üzerinde düşünülmesi gereken </w:t>
      </w:r>
      <w:r w:rsidR="00244D17">
        <w:rPr>
          <w:rFonts w:ascii="Verdana" w:eastAsia="Times New Roman" w:hAnsi="Verdana" w:cs="Arial"/>
          <w:b/>
          <w:bCs/>
          <w:color w:val="211F22"/>
          <w:kern w:val="0"/>
          <w:sz w:val="24"/>
          <w:szCs w:val="24"/>
          <w:lang w:eastAsia="tr-TR"/>
          <w14:ligatures w14:val="none"/>
        </w:rPr>
        <w:t>e</w:t>
      </w:r>
      <w:r w:rsidRPr="004D0A8D">
        <w:rPr>
          <w:rFonts w:ascii="Verdana" w:eastAsia="Times New Roman" w:hAnsi="Verdana" w:cs="Arial"/>
          <w:b/>
          <w:bCs/>
          <w:color w:val="211F22"/>
          <w:kern w:val="0"/>
          <w:sz w:val="24"/>
          <w:szCs w:val="24"/>
          <w:lang w:eastAsia="tr-TR"/>
          <w14:ligatures w14:val="none"/>
        </w:rPr>
        <w:t xml:space="preserve">n </w:t>
      </w:r>
      <w:r w:rsidR="00244D17">
        <w:rPr>
          <w:rFonts w:ascii="Verdana" w:eastAsia="Times New Roman" w:hAnsi="Verdana" w:cs="Arial"/>
          <w:b/>
          <w:bCs/>
          <w:color w:val="211F22"/>
          <w:kern w:val="0"/>
          <w:sz w:val="24"/>
          <w:szCs w:val="24"/>
          <w:lang w:eastAsia="tr-TR"/>
          <w14:ligatures w14:val="none"/>
        </w:rPr>
        <w:t>i</w:t>
      </w:r>
      <w:r w:rsidRPr="004D0A8D">
        <w:rPr>
          <w:rFonts w:ascii="Verdana" w:eastAsia="Times New Roman" w:hAnsi="Verdana" w:cs="Arial"/>
          <w:b/>
          <w:bCs/>
          <w:color w:val="211F22"/>
          <w:kern w:val="0"/>
          <w:sz w:val="24"/>
          <w:szCs w:val="24"/>
          <w:lang w:eastAsia="tr-TR"/>
          <w14:ligatures w14:val="none"/>
        </w:rPr>
        <w:t xml:space="preserve">yi </w:t>
      </w:r>
      <w:r w:rsidR="00244D17">
        <w:rPr>
          <w:rFonts w:ascii="Verdana" w:eastAsia="Times New Roman" w:hAnsi="Verdana" w:cs="Arial"/>
          <w:b/>
          <w:bCs/>
          <w:color w:val="211F22"/>
          <w:kern w:val="0"/>
          <w:sz w:val="24"/>
          <w:szCs w:val="24"/>
          <w:lang w:eastAsia="tr-TR"/>
          <w14:ligatures w14:val="none"/>
        </w:rPr>
        <w:t>s</w:t>
      </w:r>
      <w:r w:rsidRPr="004D0A8D">
        <w:rPr>
          <w:rFonts w:ascii="Verdana" w:eastAsia="Times New Roman" w:hAnsi="Verdana" w:cs="Arial"/>
          <w:b/>
          <w:bCs/>
          <w:color w:val="211F22"/>
          <w:kern w:val="0"/>
          <w:sz w:val="24"/>
          <w:szCs w:val="24"/>
          <w:lang w:eastAsia="tr-TR"/>
          <w14:ligatures w14:val="none"/>
        </w:rPr>
        <w:t xml:space="preserve">iber </w:t>
      </w:r>
      <w:r w:rsidR="00244D17">
        <w:rPr>
          <w:rFonts w:ascii="Verdana" w:eastAsia="Times New Roman" w:hAnsi="Verdana" w:cs="Arial"/>
          <w:b/>
          <w:bCs/>
          <w:color w:val="211F22"/>
          <w:kern w:val="0"/>
          <w:sz w:val="24"/>
          <w:szCs w:val="24"/>
          <w:lang w:eastAsia="tr-TR"/>
          <w14:ligatures w14:val="none"/>
        </w:rPr>
        <w:t>h</w:t>
      </w:r>
      <w:r w:rsidRPr="004D0A8D">
        <w:rPr>
          <w:rFonts w:ascii="Verdana" w:eastAsia="Times New Roman" w:hAnsi="Verdana" w:cs="Arial"/>
          <w:b/>
          <w:bCs/>
          <w:color w:val="211F22"/>
          <w:kern w:val="0"/>
          <w:sz w:val="24"/>
          <w:szCs w:val="24"/>
          <w:lang w:eastAsia="tr-TR"/>
          <w14:ligatures w14:val="none"/>
        </w:rPr>
        <w:t xml:space="preserve">ijyen </w:t>
      </w:r>
      <w:r w:rsidR="00244D17">
        <w:rPr>
          <w:rFonts w:ascii="Verdana" w:eastAsia="Times New Roman" w:hAnsi="Verdana" w:cs="Arial"/>
          <w:b/>
          <w:bCs/>
          <w:color w:val="211F22"/>
          <w:kern w:val="0"/>
          <w:sz w:val="24"/>
          <w:szCs w:val="24"/>
          <w:lang w:eastAsia="tr-TR"/>
          <w14:ligatures w14:val="none"/>
        </w:rPr>
        <w:t>u</w:t>
      </w:r>
      <w:r w:rsidRPr="004D0A8D">
        <w:rPr>
          <w:rFonts w:ascii="Verdana" w:eastAsia="Times New Roman" w:hAnsi="Verdana" w:cs="Arial"/>
          <w:b/>
          <w:bCs/>
          <w:color w:val="211F22"/>
          <w:kern w:val="0"/>
          <w:sz w:val="24"/>
          <w:szCs w:val="24"/>
          <w:lang w:eastAsia="tr-TR"/>
          <w14:ligatures w14:val="none"/>
        </w:rPr>
        <w:t>ygulamalarını sıralıyor.</w:t>
      </w:r>
    </w:p>
    <w:p w14:paraId="775097F0" w14:textId="77777777"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p>
    <w:p w14:paraId="258151B4" w14:textId="718ABB81" w:rsidR="004E5927" w:rsidRPr="004E5927" w:rsidRDefault="004E5927" w:rsidP="0008096B">
      <w:pPr>
        <w:spacing w:after="0" w:line="360" w:lineRule="auto"/>
        <w:jc w:val="both"/>
        <w:rPr>
          <w:rFonts w:ascii="Verdana" w:eastAsia="Times New Roman" w:hAnsi="Verdana" w:cs="Arial"/>
          <w:color w:val="211F22"/>
          <w:kern w:val="0"/>
          <w:sz w:val="20"/>
          <w:szCs w:val="20"/>
          <w:lang w:eastAsia="tr-TR"/>
          <w14:ligatures w14:val="none"/>
        </w:rPr>
      </w:pPr>
      <w:r>
        <w:rPr>
          <w:rFonts w:ascii="Verdana" w:eastAsia="Times New Roman" w:hAnsi="Verdana" w:cs="Arial"/>
          <w:color w:val="211F22"/>
          <w:kern w:val="0"/>
          <w:sz w:val="20"/>
          <w:szCs w:val="20"/>
          <w:lang w:eastAsia="tr-TR"/>
          <w14:ligatures w14:val="none"/>
        </w:rPr>
        <w:t>Hızla gelişen t</w:t>
      </w:r>
      <w:r w:rsidRPr="004E5927">
        <w:rPr>
          <w:rFonts w:ascii="Verdana" w:eastAsia="Times New Roman" w:hAnsi="Verdana" w:cs="Arial"/>
          <w:color w:val="211F22"/>
          <w:kern w:val="0"/>
          <w:sz w:val="20"/>
          <w:szCs w:val="20"/>
          <w:lang w:eastAsia="tr-TR"/>
          <w14:ligatures w14:val="none"/>
        </w:rPr>
        <w:t>eknoloji</w:t>
      </w:r>
      <w:r>
        <w:rPr>
          <w:rFonts w:ascii="Verdana" w:eastAsia="Times New Roman" w:hAnsi="Verdana" w:cs="Arial"/>
          <w:color w:val="211F22"/>
          <w:kern w:val="0"/>
          <w:sz w:val="20"/>
          <w:szCs w:val="20"/>
          <w:lang w:eastAsia="tr-TR"/>
          <w14:ligatures w14:val="none"/>
        </w:rPr>
        <w:t xml:space="preserve"> </w:t>
      </w:r>
      <w:r w:rsidRPr="004E5927">
        <w:rPr>
          <w:rFonts w:ascii="Verdana" w:eastAsia="Times New Roman" w:hAnsi="Verdana" w:cs="Arial"/>
          <w:color w:val="211F22"/>
          <w:kern w:val="0"/>
          <w:sz w:val="20"/>
          <w:szCs w:val="20"/>
          <w:lang w:eastAsia="tr-TR"/>
          <w14:ligatures w14:val="none"/>
        </w:rPr>
        <w:t xml:space="preserve">dünyasında, şifrelerin yakında demode olabileceği fikri bir süredir ortalıkta dolaşıyor. Yine de sızdırılan </w:t>
      </w:r>
      <w:hyperlink r:id="rId8" w:history="1">
        <w:r w:rsidRPr="00252281">
          <w:rPr>
            <w:rStyle w:val="Kpr"/>
            <w:rFonts w:ascii="Verdana" w:eastAsia="Times New Roman" w:hAnsi="Verdana" w:cs="Arial"/>
            <w:kern w:val="0"/>
            <w:sz w:val="20"/>
            <w:szCs w:val="20"/>
            <w:lang w:eastAsia="tr-TR"/>
            <w14:ligatures w14:val="none"/>
          </w:rPr>
          <w:t>kimlik bilgilerinin</w:t>
        </w:r>
      </w:hyperlink>
      <w:r w:rsidRPr="004E5927">
        <w:rPr>
          <w:rFonts w:ascii="Verdana" w:eastAsia="Times New Roman" w:hAnsi="Verdana" w:cs="Arial"/>
          <w:color w:val="211F22"/>
          <w:kern w:val="0"/>
          <w:sz w:val="20"/>
          <w:szCs w:val="20"/>
          <w:lang w:eastAsia="tr-TR"/>
          <w14:ligatures w14:val="none"/>
        </w:rPr>
        <w:t xml:space="preserve"> birçok siber saldırının bel kemiği olmaya devam ettiği görü</w:t>
      </w:r>
      <w:r w:rsidR="0008096B">
        <w:rPr>
          <w:rFonts w:ascii="Verdana" w:eastAsia="Times New Roman" w:hAnsi="Verdana" w:cs="Arial"/>
          <w:color w:val="211F22"/>
          <w:kern w:val="0"/>
          <w:sz w:val="20"/>
          <w:szCs w:val="20"/>
          <w:lang w:eastAsia="tr-TR"/>
          <w14:ligatures w14:val="none"/>
        </w:rPr>
        <w:t>lüyor</w:t>
      </w:r>
      <w:r w:rsidRPr="004E5927">
        <w:rPr>
          <w:rFonts w:ascii="Verdana" w:eastAsia="Times New Roman" w:hAnsi="Verdana" w:cs="Arial"/>
          <w:color w:val="211F22"/>
          <w:kern w:val="0"/>
          <w:sz w:val="20"/>
          <w:szCs w:val="20"/>
          <w:lang w:eastAsia="tr-TR"/>
          <w14:ligatures w14:val="none"/>
        </w:rPr>
        <w:t xml:space="preserve">. </w:t>
      </w:r>
      <w:proofErr w:type="spellStart"/>
      <w:r>
        <w:rPr>
          <w:rFonts w:ascii="Verdana" w:eastAsia="Times New Roman" w:hAnsi="Verdana" w:cs="Arial"/>
          <w:color w:val="211F22"/>
          <w:kern w:val="0"/>
          <w:sz w:val="20"/>
          <w:szCs w:val="20"/>
          <w:lang w:eastAsia="tr-TR"/>
          <w14:ligatures w14:val="none"/>
        </w:rPr>
        <w:t>Fortinet</w:t>
      </w:r>
      <w:proofErr w:type="spellEnd"/>
      <w:r>
        <w:rPr>
          <w:rFonts w:ascii="Verdana" w:eastAsia="Times New Roman" w:hAnsi="Verdana" w:cs="Arial"/>
          <w:color w:val="211F22"/>
          <w:kern w:val="0"/>
          <w:sz w:val="20"/>
          <w:szCs w:val="20"/>
          <w:lang w:eastAsia="tr-TR"/>
          <w14:ligatures w14:val="none"/>
        </w:rPr>
        <w:t>,</w:t>
      </w:r>
      <w:r w:rsidRPr="004E5927">
        <w:rPr>
          <w:rFonts w:ascii="Verdana" w:eastAsia="Times New Roman" w:hAnsi="Verdana" w:cs="Arial"/>
          <w:color w:val="211F22"/>
          <w:kern w:val="0"/>
          <w:sz w:val="20"/>
          <w:szCs w:val="20"/>
          <w:lang w:eastAsia="tr-TR"/>
          <w14:ligatures w14:val="none"/>
        </w:rPr>
        <w:t xml:space="preserve"> parola güvenliğini derinlemesine inceleyerek güçlü bir parolanın ne olduğunu, parola yönetimi için en son teknolojileri ve sağlam parolaların dijital yaşamlarımızda neden hayati önem taşıdığını araştır</w:t>
      </w:r>
      <w:r w:rsidR="00252281">
        <w:rPr>
          <w:rFonts w:ascii="Verdana" w:eastAsia="Times New Roman" w:hAnsi="Verdana" w:cs="Arial"/>
          <w:color w:val="211F22"/>
          <w:kern w:val="0"/>
          <w:sz w:val="20"/>
          <w:szCs w:val="20"/>
          <w:lang w:eastAsia="tr-TR"/>
          <w14:ligatures w14:val="none"/>
        </w:rPr>
        <w:t>ıyor</w:t>
      </w:r>
      <w:r w:rsidRPr="004E5927">
        <w:rPr>
          <w:rFonts w:ascii="Verdana" w:eastAsia="Times New Roman" w:hAnsi="Verdana" w:cs="Arial"/>
          <w:color w:val="211F22"/>
          <w:kern w:val="0"/>
          <w:sz w:val="20"/>
          <w:szCs w:val="20"/>
          <w:lang w:eastAsia="tr-TR"/>
          <w14:ligatures w14:val="none"/>
        </w:rPr>
        <w:t>. Ayrıca siber suçluların kişisel kimlik bilgilerini nasıl çaldıklarını, bu haksız kazançları takas ettikleri gizli ağları ve bizi koruyabilecek savunma teknolojilerini de ortaya çık</w:t>
      </w:r>
      <w:r>
        <w:rPr>
          <w:rFonts w:ascii="Verdana" w:eastAsia="Times New Roman" w:hAnsi="Verdana" w:cs="Arial"/>
          <w:color w:val="211F22"/>
          <w:kern w:val="0"/>
          <w:sz w:val="20"/>
          <w:szCs w:val="20"/>
          <w:lang w:eastAsia="tr-TR"/>
          <w14:ligatures w14:val="none"/>
        </w:rPr>
        <w:t>ar</w:t>
      </w:r>
      <w:r w:rsidR="00252281">
        <w:rPr>
          <w:rFonts w:ascii="Verdana" w:eastAsia="Times New Roman" w:hAnsi="Verdana" w:cs="Arial"/>
          <w:color w:val="211F22"/>
          <w:kern w:val="0"/>
          <w:sz w:val="20"/>
          <w:szCs w:val="20"/>
          <w:lang w:eastAsia="tr-TR"/>
          <w14:ligatures w14:val="none"/>
        </w:rPr>
        <w:t>ıyor</w:t>
      </w:r>
      <w:r w:rsidRPr="004E5927">
        <w:rPr>
          <w:rFonts w:ascii="Verdana" w:eastAsia="Times New Roman" w:hAnsi="Verdana" w:cs="Arial"/>
          <w:color w:val="211F22"/>
          <w:kern w:val="0"/>
          <w:sz w:val="20"/>
          <w:szCs w:val="20"/>
          <w:lang w:eastAsia="tr-TR"/>
          <w14:ligatures w14:val="none"/>
        </w:rPr>
        <w:t>.</w:t>
      </w:r>
    </w:p>
    <w:p w14:paraId="556E7FB4" w14:textId="77777777"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p>
    <w:p w14:paraId="45101A5E" w14:textId="7248298A" w:rsidR="004E5927" w:rsidRPr="00602F60" w:rsidRDefault="004E5927" w:rsidP="0008096B">
      <w:pPr>
        <w:spacing w:after="0" w:line="360" w:lineRule="auto"/>
        <w:jc w:val="both"/>
        <w:rPr>
          <w:rFonts w:ascii="Verdana" w:eastAsia="Times New Roman" w:hAnsi="Verdana" w:cs="Arial"/>
          <w:color w:val="211F22"/>
          <w:kern w:val="0"/>
          <w:sz w:val="20"/>
          <w:szCs w:val="20"/>
          <w:lang w:eastAsia="tr-TR"/>
          <w14:ligatures w14:val="none"/>
        </w:rPr>
      </w:pPr>
      <w:r w:rsidRPr="004E5927">
        <w:rPr>
          <w:rFonts w:ascii="Verdana" w:eastAsia="Times New Roman" w:hAnsi="Verdana" w:cs="Arial"/>
          <w:color w:val="211F22"/>
          <w:kern w:val="0"/>
          <w:sz w:val="20"/>
          <w:szCs w:val="20"/>
          <w:lang w:eastAsia="tr-TR"/>
          <w14:ligatures w14:val="none"/>
        </w:rPr>
        <w:t>Peki, tüm bunlar neden önemli? Güçlü parolalar kullanmak, kişisel ve finansal bilgileri</w:t>
      </w:r>
      <w:r>
        <w:rPr>
          <w:rFonts w:ascii="Verdana" w:eastAsia="Times New Roman" w:hAnsi="Verdana" w:cs="Arial"/>
          <w:color w:val="211F22"/>
          <w:kern w:val="0"/>
          <w:sz w:val="20"/>
          <w:szCs w:val="20"/>
          <w:lang w:eastAsia="tr-TR"/>
          <w14:ligatures w14:val="none"/>
        </w:rPr>
        <w:t xml:space="preserve"> </w:t>
      </w:r>
      <w:r w:rsidRPr="004E5927">
        <w:rPr>
          <w:rFonts w:ascii="Verdana" w:eastAsia="Times New Roman" w:hAnsi="Verdana" w:cs="Arial"/>
          <w:color w:val="211F22"/>
          <w:kern w:val="0"/>
          <w:sz w:val="20"/>
          <w:szCs w:val="20"/>
          <w:lang w:eastAsia="tr-TR"/>
          <w14:ligatures w14:val="none"/>
        </w:rPr>
        <w:t xml:space="preserve">siber suçlulardan korumak için çok önemli. </w:t>
      </w:r>
      <w:r>
        <w:rPr>
          <w:rFonts w:ascii="Verdana" w:eastAsia="Times New Roman" w:hAnsi="Verdana" w:cs="Arial"/>
          <w:color w:val="211F22"/>
          <w:kern w:val="0"/>
          <w:sz w:val="20"/>
          <w:szCs w:val="20"/>
          <w:lang w:eastAsia="tr-TR"/>
          <w14:ligatures w14:val="none"/>
        </w:rPr>
        <w:t>Siber saldırganlar</w:t>
      </w:r>
      <w:r w:rsidRPr="004E5927">
        <w:rPr>
          <w:rFonts w:ascii="Verdana" w:eastAsia="Times New Roman" w:hAnsi="Verdana" w:cs="Arial"/>
          <w:color w:val="211F22"/>
          <w:kern w:val="0"/>
          <w:sz w:val="20"/>
          <w:szCs w:val="20"/>
          <w:lang w:eastAsia="tr-TR"/>
          <w14:ligatures w14:val="none"/>
        </w:rPr>
        <w:t xml:space="preserve"> kurnazca kişisel kimlik bilgilerini çalarak değerli hesaplara yetkisiz erişim elde ed</w:t>
      </w:r>
      <w:r w:rsidR="00252281">
        <w:rPr>
          <w:rFonts w:ascii="Verdana" w:eastAsia="Times New Roman" w:hAnsi="Verdana" w:cs="Arial"/>
          <w:color w:val="211F22"/>
          <w:kern w:val="0"/>
          <w:sz w:val="20"/>
          <w:szCs w:val="20"/>
          <w:lang w:eastAsia="tr-TR"/>
          <w14:ligatures w14:val="none"/>
        </w:rPr>
        <w:t>iyorla</w:t>
      </w:r>
      <w:r w:rsidRPr="004E5927">
        <w:rPr>
          <w:rFonts w:ascii="Verdana" w:eastAsia="Times New Roman" w:hAnsi="Verdana" w:cs="Arial"/>
          <w:color w:val="211F22"/>
          <w:kern w:val="0"/>
          <w:sz w:val="20"/>
          <w:szCs w:val="20"/>
          <w:lang w:eastAsia="tr-TR"/>
          <w14:ligatures w14:val="none"/>
        </w:rPr>
        <w:t xml:space="preserve">r. Aynı zamanda, çalınan kimlik bilgilerinin alınıp satıldığı ve dijital bir karaborsayı besleyen yeraltı ağları </w:t>
      </w:r>
      <w:r w:rsidR="00252281">
        <w:rPr>
          <w:rFonts w:ascii="Verdana" w:eastAsia="Times New Roman" w:hAnsi="Verdana" w:cs="Arial"/>
          <w:color w:val="211F22"/>
          <w:kern w:val="0"/>
          <w:sz w:val="20"/>
          <w:szCs w:val="20"/>
          <w:lang w:eastAsia="tr-TR"/>
          <w14:ligatures w14:val="none"/>
        </w:rPr>
        <w:t>mevcut</w:t>
      </w:r>
      <w:r w:rsidRPr="004E5927">
        <w:rPr>
          <w:rFonts w:ascii="Verdana" w:eastAsia="Times New Roman" w:hAnsi="Verdana" w:cs="Arial"/>
          <w:color w:val="211F22"/>
          <w:kern w:val="0"/>
          <w:sz w:val="20"/>
          <w:szCs w:val="20"/>
          <w:lang w:eastAsia="tr-TR"/>
          <w14:ligatures w14:val="none"/>
        </w:rPr>
        <w:t xml:space="preserve">. Tehditleri anlamanın yanı sıra, kuruluşları sürekli siber saldırı akışından koruyabilecek en son savunma teknolojilerini ve stratejilerini </w:t>
      </w:r>
      <w:r w:rsidR="00252281">
        <w:rPr>
          <w:rFonts w:ascii="Verdana" w:eastAsia="Times New Roman" w:hAnsi="Verdana" w:cs="Arial"/>
          <w:color w:val="211F22"/>
          <w:kern w:val="0"/>
          <w:sz w:val="20"/>
          <w:szCs w:val="20"/>
          <w:lang w:eastAsia="tr-TR"/>
          <w14:ligatures w14:val="none"/>
        </w:rPr>
        <w:t>bilmeleri</w:t>
      </w:r>
      <w:r w:rsidRPr="004E5927">
        <w:rPr>
          <w:rFonts w:ascii="Verdana" w:eastAsia="Times New Roman" w:hAnsi="Verdana" w:cs="Arial"/>
          <w:color w:val="211F22"/>
          <w:kern w:val="0"/>
          <w:sz w:val="20"/>
          <w:szCs w:val="20"/>
          <w:lang w:eastAsia="tr-TR"/>
          <w14:ligatures w14:val="none"/>
        </w:rPr>
        <w:t xml:space="preserve"> da önemli.</w:t>
      </w:r>
    </w:p>
    <w:p w14:paraId="4B8939EA" w14:textId="77777777" w:rsidR="0008096B" w:rsidRDefault="0008096B" w:rsidP="0008096B">
      <w:pPr>
        <w:spacing w:after="0" w:line="360" w:lineRule="auto"/>
        <w:jc w:val="both"/>
        <w:rPr>
          <w:rFonts w:ascii="Verdana" w:eastAsia="Times New Roman" w:hAnsi="Verdana" w:cs="Arial"/>
          <w:b/>
          <w:bCs/>
          <w:color w:val="211F22"/>
          <w:kern w:val="0"/>
          <w:sz w:val="20"/>
          <w:szCs w:val="20"/>
          <w:lang w:eastAsia="tr-TR"/>
          <w14:ligatures w14:val="none"/>
        </w:rPr>
      </w:pPr>
    </w:p>
    <w:p w14:paraId="15A475E2" w14:textId="0B25FDE0" w:rsidR="004D0A8D" w:rsidRPr="004D0A8D" w:rsidRDefault="004D0A8D" w:rsidP="0008096B">
      <w:pPr>
        <w:spacing w:after="0" w:line="360" w:lineRule="auto"/>
        <w:jc w:val="both"/>
        <w:rPr>
          <w:rFonts w:ascii="Verdana" w:eastAsia="Times New Roman" w:hAnsi="Verdana" w:cs="Arial"/>
          <w:b/>
          <w:bCs/>
          <w:color w:val="211F22"/>
          <w:kern w:val="0"/>
          <w:sz w:val="20"/>
          <w:szCs w:val="20"/>
          <w:lang w:eastAsia="tr-TR"/>
          <w14:ligatures w14:val="none"/>
        </w:rPr>
      </w:pPr>
      <w:r w:rsidRPr="004D0A8D">
        <w:rPr>
          <w:rFonts w:ascii="Verdana" w:eastAsia="Times New Roman" w:hAnsi="Verdana" w:cs="Arial"/>
          <w:b/>
          <w:bCs/>
          <w:color w:val="211F22"/>
          <w:kern w:val="0"/>
          <w:sz w:val="20"/>
          <w:szCs w:val="20"/>
          <w:lang w:eastAsia="tr-TR"/>
          <w14:ligatures w14:val="none"/>
        </w:rPr>
        <w:t xml:space="preserve">Tehdit </w:t>
      </w:r>
      <w:r>
        <w:rPr>
          <w:rFonts w:ascii="Verdana" w:eastAsia="Times New Roman" w:hAnsi="Verdana" w:cs="Arial"/>
          <w:b/>
          <w:bCs/>
          <w:color w:val="211F22"/>
          <w:kern w:val="0"/>
          <w:sz w:val="20"/>
          <w:szCs w:val="20"/>
          <w:lang w:eastAsia="tr-TR"/>
          <w14:ligatures w14:val="none"/>
        </w:rPr>
        <w:t>a</w:t>
      </w:r>
      <w:r w:rsidRPr="004D0A8D">
        <w:rPr>
          <w:rFonts w:ascii="Verdana" w:eastAsia="Times New Roman" w:hAnsi="Verdana" w:cs="Arial"/>
          <w:b/>
          <w:bCs/>
          <w:color w:val="211F22"/>
          <w:kern w:val="0"/>
          <w:sz w:val="20"/>
          <w:szCs w:val="20"/>
          <w:lang w:eastAsia="tr-TR"/>
          <w14:ligatures w14:val="none"/>
        </w:rPr>
        <w:t xml:space="preserve">ktörleri </w:t>
      </w:r>
      <w:r>
        <w:rPr>
          <w:rFonts w:ascii="Verdana" w:eastAsia="Times New Roman" w:hAnsi="Verdana" w:cs="Arial"/>
          <w:b/>
          <w:bCs/>
          <w:color w:val="211F22"/>
          <w:kern w:val="0"/>
          <w:sz w:val="20"/>
          <w:szCs w:val="20"/>
          <w:lang w:eastAsia="tr-TR"/>
          <w14:ligatures w14:val="none"/>
        </w:rPr>
        <w:t>k</w:t>
      </w:r>
      <w:r w:rsidRPr="004D0A8D">
        <w:rPr>
          <w:rFonts w:ascii="Verdana" w:eastAsia="Times New Roman" w:hAnsi="Verdana" w:cs="Arial"/>
          <w:b/>
          <w:bCs/>
          <w:color w:val="211F22"/>
          <w:kern w:val="0"/>
          <w:sz w:val="20"/>
          <w:szCs w:val="20"/>
          <w:lang w:eastAsia="tr-TR"/>
          <w14:ligatures w14:val="none"/>
        </w:rPr>
        <w:t xml:space="preserve">imlik </w:t>
      </w:r>
      <w:r>
        <w:rPr>
          <w:rFonts w:ascii="Verdana" w:eastAsia="Times New Roman" w:hAnsi="Verdana" w:cs="Arial"/>
          <w:b/>
          <w:bCs/>
          <w:color w:val="211F22"/>
          <w:kern w:val="0"/>
          <w:sz w:val="20"/>
          <w:szCs w:val="20"/>
          <w:lang w:eastAsia="tr-TR"/>
          <w14:ligatures w14:val="none"/>
        </w:rPr>
        <w:t>b</w:t>
      </w:r>
      <w:r w:rsidRPr="004D0A8D">
        <w:rPr>
          <w:rFonts w:ascii="Verdana" w:eastAsia="Times New Roman" w:hAnsi="Verdana" w:cs="Arial"/>
          <w:b/>
          <w:bCs/>
          <w:color w:val="211F22"/>
          <w:kern w:val="0"/>
          <w:sz w:val="20"/>
          <w:szCs w:val="20"/>
          <w:lang w:eastAsia="tr-TR"/>
          <w14:ligatures w14:val="none"/>
        </w:rPr>
        <w:t xml:space="preserve">ilgilerine </w:t>
      </w:r>
      <w:r>
        <w:rPr>
          <w:rFonts w:ascii="Verdana" w:eastAsia="Times New Roman" w:hAnsi="Verdana" w:cs="Arial"/>
          <w:b/>
          <w:bCs/>
          <w:color w:val="211F22"/>
          <w:kern w:val="0"/>
          <w:sz w:val="20"/>
          <w:szCs w:val="20"/>
          <w:lang w:eastAsia="tr-TR"/>
          <w14:ligatures w14:val="none"/>
        </w:rPr>
        <w:t>n</w:t>
      </w:r>
      <w:r w:rsidRPr="004D0A8D">
        <w:rPr>
          <w:rFonts w:ascii="Verdana" w:eastAsia="Times New Roman" w:hAnsi="Verdana" w:cs="Arial"/>
          <w:b/>
          <w:bCs/>
          <w:color w:val="211F22"/>
          <w:kern w:val="0"/>
          <w:sz w:val="20"/>
          <w:szCs w:val="20"/>
          <w:lang w:eastAsia="tr-TR"/>
          <w14:ligatures w14:val="none"/>
        </w:rPr>
        <w:t xml:space="preserve">asıl </w:t>
      </w:r>
      <w:r>
        <w:rPr>
          <w:rFonts w:ascii="Verdana" w:eastAsia="Times New Roman" w:hAnsi="Verdana" w:cs="Arial"/>
          <w:b/>
          <w:bCs/>
          <w:color w:val="211F22"/>
          <w:kern w:val="0"/>
          <w:sz w:val="20"/>
          <w:szCs w:val="20"/>
          <w:lang w:eastAsia="tr-TR"/>
          <w14:ligatures w14:val="none"/>
        </w:rPr>
        <w:t>e</w:t>
      </w:r>
      <w:r w:rsidRPr="004D0A8D">
        <w:rPr>
          <w:rFonts w:ascii="Verdana" w:eastAsia="Times New Roman" w:hAnsi="Verdana" w:cs="Arial"/>
          <w:b/>
          <w:bCs/>
          <w:color w:val="211F22"/>
          <w:kern w:val="0"/>
          <w:sz w:val="20"/>
          <w:szCs w:val="20"/>
          <w:lang w:eastAsia="tr-TR"/>
          <w14:ligatures w14:val="none"/>
        </w:rPr>
        <w:t xml:space="preserve">rişiyor ve </w:t>
      </w:r>
      <w:r>
        <w:rPr>
          <w:rFonts w:ascii="Verdana" w:eastAsia="Times New Roman" w:hAnsi="Verdana" w:cs="Arial"/>
          <w:b/>
          <w:bCs/>
          <w:color w:val="211F22"/>
          <w:kern w:val="0"/>
          <w:sz w:val="20"/>
          <w:szCs w:val="20"/>
          <w:lang w:eastAsia="tr-TR"/>
          <w14:ligatures w14:val="none"/>
        </w:rPr>
        <w:t>m</w:t>
      </w:r>
      <w:r w:rsidRPr="004D0A8D">
        <w:rPr>
          <w:rFonts w:ascii="Verdana" w:eastAsia="Times New Roman" w:hAnsi="Verdana" w:cs="Arial"/>
          <w:b/>
          <w:bCs/>
          <w:color w:val="211F22"/>
          <w:kern w:val="0"/>
          <w:sz w:val="20"/>
          <w:szCs w:val="20"/>
          <w:lang w:eastAsia="tr-TR"/>
          <w14:ligatures w14:val="none"/>
        </w:rPr>
        <w:t>otivasyonları</w:t>
      </w:r>
      <w:r>
        <w:rPr>
          <w:rFonts w:ascii="Verdana" w:eastAsia="Times New Roman" w:hAnsi="Verdana" w:cs="Arial"/>
          <w:b/>
          <w:bCs/>
          <w:color w:val="211F22"/>
          <w:kern w:val="0"/>
          <w:sz w:val="20"/>
          <w:szCs w:val="20"/>
          <w:lang w:eastAsia="tr-TR"/>
          <w14:ligatures w14:val="none"/>
        </w:rPr>
        <w:t xml:space="preserve"> neler?</w:t>
      </w:r>
    </w:p>
    <w:p w14:paraId="614B23BC" w14:textId="6B8DF62F" w:rsidR="004D0A8D" w:rsidRPr="004D0A8D" w:rsidRDefault="004D0A8D" w:rsidP="0008096B">
      <w:pPr>
        <w:spacing w:after="0" w:line="360" w:lineRule="auto"/>
        <w:jc w:val="both"/>
        <w:rPr>
          <w:rFonts w:ascii="Verdana" w:eastAsia="Times New Roman" w:hAnsi="Verdana" w:cs="Arial"/>
          <w:color w:val="211F22"/>
          <w:kern w:val="0"/>
          <w:sz w:val="20"/>
          <w:szCs w:val="20"/>
          <w:lang w:eastAsia="tr-TR"/>
          <w14:ligatures w14:val="none"/>
        </w:rPr>
      </w:pPr>
      <w:r w:rsidRPr="004D0A8D">
        <w:rPr>
          <w:rFonts w:ascii="Verdana" w:eastAsia="Times New Roman" w:hAnsi="Verdana" w:cs="Arial"/>
          <w:color w:val="211F22"/>
          <w:kern w:val="0"/>
          <w:sz w:val="20"/>
          <w:szCs w:val="20"/>
          <w:lang w:eastAsia="tr-TR"/>
          <w14:ligatures w14:val="none"/>
        </w:rPr>
        <w:t xml:space="preserve">Tehdit aktörleri, kimlik bilgilerine erişmek için çeşitli teknikler kullanıyor; </w:t>
      </w:r>
      <w:hyperlink r:id="rId9" w:history="1">
        <w:r w:rsidRPr="004D0A8D">
          <w:rPr>
            <w:rStyle w:val="Kpr"/>
            <w:rFonts w:ascii="Verdana" w:eastAsia="Times New Roman" w:hAnsi="Verdana" w:cs="Arial"/>
            <w:kern w:val="0"/>
            <w:sz w:val="20"/>
            <w:szCs w:val="20"/>
            <w:lang w:eastAsia="tr-TR"/>
            <w14:ligatures w14:val="none"/>
          </w:rPr>
          <w:t>kimlik avı</w:t>
        </w:r>
      </w:hyperlink>
      <w:r w:rsidRPr="004D0A8D">
        <w:rPr>
          <w:rFonts w:ascii="Verdana" w:eastAsia="Times New Roman" w:hAnsi="Verdana" w:cs="Arial"/>
          <w:color w:val="211F22"/>
          <w:kern w:val="0"/>
          <w:sz w:val="20"/>
          <w:szCs w:val="20"/>
          <w:lang w:eastAsia="tr-TR"/>
          <w14:ligatures w14:val="none"/>
        </w:rPr>
        <w:t xml:space="preserve"> kampanyaları ve bilgi </w:t>
      </w:r>
      <w:r w:rsidR="004B588B" w:rsidRPr="004D0A8D">
        <w:rPr>
          <w:rFonts w:ascii="Verdana" w:eastAsia="Times New Roman" w:hAnsi="Verdana" w:cs="Arial"/>
          <w:color w:val="211F22"/>
          <w:kern w:val="0"/>
          <w:sz w:val="20"/>
          <w:szCs w:val="20"/>
          <w:lang w:eastAsia="tr-TR"/>
          <w14:ligatures w14:val="none"/>
        </w:rPr>
        <w:t>hırsızları bunlar</w:t>
      </w:r>
      <w:r w:rsidRPr="004D0A8D">
        <w:rPr>
          <w:rFonts w:ascii="Verdana" w:eastAsia="Times New Roman" w:hAnsi="Verdana" w:cs="Arial"/>
          <w:color w:val="211F22"/>
          <w:kern w:val="0"/>
          <w:sz w:val="20"/>
          <w:szCs w:val="20"/>
          <w:lang w:eastAsia="tr-TR"/>
          <w14:ligatures w14:val="none"/>
        </w:rPr>
        <w:t xml:space="preserve"> arasında en yaygın olanları. Kimlik avı kampanyaları, meşru kuruluşlar veya web siteleri gibi davranarak bireyleri giriş bilgilerini ifşa etmeleri için kandıran aldatıcı e-postaları veya mesajları içeriyor. Bu, şüphelenmeyen kullanıcıların farkında olmadan hassas bilgilerini paylaştıkları dijital bir tuzak gibidir.</w:t>
      </w:r>
    </w:p>
    <w:p w14:paraId="3D52176F" w14:textId="77777777"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p>
    <w:p w14:paraId="04CA39A8" w14:textId="6A7FA10B" w:rsidR="004D0A8D" w:rsidRPr="00602F60" w:rsidRDefault="00000000" w:rsidP="0008096B">
      <w:pPr>
        <w:spacing w:after="0" w:line="360" w:lineRule="auto"/>
        <w:jc w:val="both"/>
        <w:rPr>
          <w:rFonts w:ascii="Verdana" w:eastAsia="Times New Roman" w:hAnsi="Verdana" w:cs="Arial"/>
          <w:color w:val="211F22"/>
          <w:kern w:val="0"/>
          <w:sz w:val="20"/>
          <w:szCs w:val="20"/>
          <w:lang w:eastAsia="tr-TR"/>
          <w14:ligatures w14:val="none"/>
        </w:rPr>
      </w:pPr>
      <w:hyperlink r:id="rId10" w:history="1">
        <w:r w:rsidR="004D0A8D" w:rsidRPr="004D0A8D">
          <w:rPr>
            <w:rStyle w:val="Kpr"/>
            <w:rFonts w:ascii="Verdana" w:eastAsia="Times New Roman" w:hAnsi="Verdana" w:cs="Arial"/>
            <w:kern w:val="0"/>
            <w:sz w:val="20"/>
            <w:szCs w:val="20"/>
            <w:lang w:eastAsia="tr-TR"/>
            <w14:ligatures w14:val="none"/>
          </w:rPr>
          <w:t>Bilgi hırsızları</w:t>
        </w:r>
      </w:hyperlink>
      <w:r w:rsidR="004D0A8D" w:rsidRPr="004D0A8D">
        <w:rPr>
          <w:rFonts w:ascii="Verdana" w:eastAsia="Times New Roman" w:hAnsi="Verdana" w:cs="Arial"/>
          <w:color w:val="211F22"/>
          <w:kern w:val="0"/>
          <w:sz w:val="20"/>
          <w:szCs w:val="20"/>
          <w:lang w:eastAsia="tr-TR"/>
          <w14:ligatures w14:val="none"/>
        </w:rPr>
        <w:t>, virüs bulaşmış cihazlardan kullanıcı adları ve parolalar dahil olmak üzere kişisel verileri gizlice toplamak için tasarlanmış kötü amaçlı yazılımlar</w:t>
      </w:r>
      <w:r w:rsidR="004D0A8D">
        <w:rPr>
          <w:rFonts w:ascii="Verdana" w:eastAsia="Times New Roman" w:hAnsi="Verdana" w:cs="Arial"/>
          <w:color w:val="211F22"/>
          <w:kern w:val="0"/>
          <w:sz w:val="20"/>
          <w:szCs w:val="20"/>
          <w:lang w:eastAsia="tr-TR"/>
          <w14:ligatures w14:val="none"/>
        </w:rPr>
        <w:t xml:space="preserve"> anlamına geliyor</w:t>
      </w:r>
      <w:r w:rsidR="004D0A8D" w:rsidRPr="004D0A8D">
        <w:rPr>
          <w:rFonts w:ascii="Verdana" w:eastAsia="Times New Roman" w:hAnsi="Verdana" w:cs="Arial"/>
          <w:color w:val="211F22"/>
          <w:kern w:val="0"/>
          <w:sz w:val="20"/>
          <w:szCs w:val="20"/>
          <w:lang w:eastAsia="tr-TR"/>
          <w14:ligatures w14:val="none"/>
        </w:rPr>
        <w:t xml:space="preserve">. Genellikle sistemlere, saldırganların yasal yazılım web sitelerini taklit ettiği ve görünüşte zararsız indirmelere kötü amaçlı kod yerleştirdiği kötü amaçlı reklamlar gibi aldatıcı yöntemlerle gizlice sokuluyorlar. Bu, kullanıcının bilgisi olmadan bir bilgi hırsızının yüklenmesine yol açıyor. Ayrıca, saldırganlar bilinen cihaz açıklarından faydalanarak </w:t>
      </w:r>
      <w:r w:rsidR="004D0A8D" w:rsidRPr="004D0A8D">
        <w:rPr>
          <w:rFonts w:ascii="Verdana" w:eastAsia="Times New Roman" w:hAnsi="Verdana" w:cs="Arial"/>
          <w:color w:val="211F22"/>
          <w:kern w:val="0"/>
          <w:sz w:val="20"/>
          <w:szCs w:val="20"/>
          <w:lang w:eastAsia="tr-TR"/>
          <w14:ligatures w14:val="none"/>
        </w:rPr>
        <w:lastRenderedPageBreak/>
        <w:t>yetkisiz erişim elde edebiliyor ve bilgi hırsızlarını manuel olarak yükleyerek kişisel kimlik bilgilerini daha da tehlikeye atabiliyor. Bağlantılı dijital dünyada, bu taktikleri anlamak, bireylerin ve kuruluşların gelişen siber tehditlere karşı savunmalarını güçlendirmeleri için çok büyük önem taşıyor.</w:t>
      </w:r>
    </w:p>
    <w:p w14:paraId="402CE615" w14:textId="77777777"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p>
    <w:p w14:paraId="5A33B42A" w14:textId="1159E182"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r w:rsidRPr="0008096B">
        <w:rPr>
          <w:rFonts w:ascii="Verdana" w:eastAsia="Times New Roman" w:hAnsi="Verdana" w:cs="Arial"/>
          <w:color w:val="211F22"/>
          <w:kern w:val="0"/>
          <w:sz w:val="20"/>
          <w:szCs w:val="20"/>
          <w:lang w:eastAsia="tr-TR"/>
          <w14:ligatures w14:val="none"/>
        </w:rPr>
        <w:t xml:space="preserve">Buna ek olarak, </w:t>
      </w:r>
      <w:proofErr w:type="spellStart"/>
      <w:r w:rsidRPr="0008096B">
        <w:rPr>
          <w:rFonts w:ascii="Verdana" w:eastAsia="Times New Roman" w:hAnsi="Verdana" w:cs="Arial"/>
          <w:color w:val="211F22"/>
          <w:kern w:val="0"/>
          <w:sz w:val="20"/>
          <w:szCs w:val="20"/>
          <w:lang w:eastAsia="tr-TR"/>
          <w14:ligatures w14:val="none"/>
        </w:rPr>
        <w:t>darknet</w:t>
      </w:r>
      <w:proofErr w:type="spellEnd"/>
      <w:r w:rsidRPr="0008096B">
        <w:rPr>
          <w:rFonts w:ascii="Verdana" w:eastAsia="Times New Roman" w:hAnsi="Verdana" w:cs="Arial"/>
          <w:color w:val="211F22"/>
          <w:kern w:val="0"/>
          <w:sz w:val="20"/>
          <w:szCs w:val="20"/>
          <w:lang w:eastAsia="tr-TR"/>
          <w14:ligatures w14:val="none"/>
        </w:rPr>
        <w:t xml:space="preserve"> üzerinde, bireylerin genellikle güvenliği ihlal edilmiş web sitelerinden elde edilen çalıntı kullanıcı adı ve parola koleksiyonlarının yasadışı ticaretini yaptıkları pazar yerleri bulunuyor. Bu faaliyette bulunan finansal güdümlü tehdit aktörlerinin motivasyonu, kâr potansiyelinde yatıyor. Siber suçlular bu kimlik bilgilerini elde ederek kişisel ve finansal bilgilere erişim kazanmakta ve yetkisiz satın alma veya kimlik hırsızlığı gibi çeşitli çevrimiçi dolandırıcılık türlerini mümkün kılıyor.</w:t>
      </w:r>
    </w:p>
    <w:p w14:paraId="121C3FF9" w14:textId="77777777"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p>
    <w:p w14:paraId="7E2CA5A8" w14:textId="0C93832E" w:rsidR="004D0A8D" w:rsidRPr="004D0A8D" w:rsidRDefault="004D0A8D" w:rsidP="0008096B">
      <w:pPr>
        <w:spacing w:after="0" w:line="360" w:lineRule="auto"/>
        <w:jc w:val="both"/>
        <w:rPr>
          <w:rFonts w:ascii="Verdana" w:eastAsia="Times New Roman" w:hAnsi="Verdana" w:cs="Arial"/>
          <w:b/>
          <w:bCs/>
          <w:color w:val="211F22"/>
          <w:kern w:val="0"/>
          <w:sz w:val="20"/>
          <w:szCs w:val="20"/>
          <w:lang w:eastAsia="tr-TR"/>
          <w14:ligatures w14:val="none"/>
        </w:rPr>
      </w:pPr>
      <w:r w:rsidRPr="004D0A8D">
        <w:rPr>
          <w:rFonts w:ascii="Verdana" w:eastAsia="Times New Roman" w:hAnsi="Verdana" w:cs="Arial"/>
          <w:b/>
          <w:bCs/>
          <w:color w:val="211F22"/>
          <w:kern w:val="0"/>
          <w:sz w:val="20"/>
          <w:szCs w:val="20"/>
          <w:lang w:eastAsia="tr-TR"/>
          <w14:ligatures w14:val="none"/>
        </w:rPr>
        <w:t xml:space="preserve">Güçlü </w:t>
      </w:r>
      <w:r>
        <w:rPr>
          <w:rFonts w:ascii="Verdana" w:eastAsia="Times New Roman" w:hAnsi="Verdana" w:cs="Arial"/>
          <w:b/>
          <w:bCs/>
          <w:color w:val="211F22"/>
          <w:kern w:val="0"/>
          <w:sz w:val="20"/>
          <w:szCs w:val="20"/>
          <w:lang w:eastAsia="tr-TR"/>
          <w14:ligatures w14:val="none"/>
        </w:rPr>
        <w:t>p</w:t>
      </w:r>
      <w:r w:rsidRPr="004D0A8D">
        <w:rPr>
          <w:rFonts w:ascii="Verdana" w:eastAsia="Times New Roman" w:hAnsi="Verdana" w:cs="Arial"/>
          <w:b/>
          <w:bCs/>
          <w:color w:val="211F22"/>
          <w:kern w:val="0"/>
          <w:sz w:val="20"/>
          <w:szCs w:val="20"/>
          <w:lang w:eastAsia="tr-TR"/>
          <w14:ligatures w14:val="none"/>
        </w:rPr>
        <w:t xml:space="preserve">arolaların ve </w:t>
      </w:r>
      <w:r>
        <w:rPr>
          <w:rFonts w:ascii="Verdana" w:eastAsia="Times New Roman" w:hAnsi="Verdana" w:cs="Arial"/>
          <w:b/>
          <w:bCs/>
          <w:color w:val="211F22"/>
          <w:kern w:val="0"/>
          <w:sz w:val="20"/>
          <w:szCs w:val="20"/>
          <w:lang w:eastAsia="tr-TR"/>
          <w14:ligatures w14:val="none"/>
        </w:rPr>
        <w:t>ç</w:t>
      </w:r>
      <w:r w:rsidRPr="004D0A8D">
        <w:rPr>
          <w:rFonts w:ascii="Verdana" w:eastAsia="Times New Roman" w:hAnsi="Verdana" w:cs="Arial"/>
          <w:b/>
          <w:bCs/>
          <w:color w:val="211F22"/>
          <w:kern w:val="0"/>
          <w:sz w:val="20"/>
          <w:szCs w:val="20"/>
          <w:lang w:eastAsia="tr-TR"/>
          <w14:ligatures w14:val="none"/>
        </w:rPr>
        <w:t xml:space="preserve">ok </w:t>
      </w:r>
      <w:r>
        <w:rPr>
          <w:rFonts w:ascii="Verdana" w:eastAsia="Times New Roman" w:hAnsi="Verdana" w:cs="Arial"/>
          <w:b/>
          <w:bCs/>
          <w:color w:val="211F22"/>
          <w:kern w:val="0"/>
          <w:sz w:val="20"/>
          <w:szCs w:val="20"/>
          <w:lang w:eastAsia="tr-TR"/>
          <w14:ligatures w14:val="none"/>
        </w:rPr>
        <w:t>f</w:t>
      </w:r>
      <w:r w:rsidRPr="004D0A8D">
        <w:rPr>
          <w:rFonts w:ascii="Verdana" w:eastAsia="Times New Roman" w:hAnsi="Verdana" w:cs="Arial"/>
          <w:b/>
          <w:bCs/>
          <w:color w:val="211F22"/>
          <w:kern w:val="0"/>
          <w:sz w:val="20"/>
          <w:szCs w:val="20"/>
          <w:lang w:eastAsia="tr-TR"/>
          <w14:ligatures w14:val="none"/>
        </w:rPr>
        <w:t xml:space="preserve">aktörlü </w:t>
      </w:r>
      <w:r>
        <w:rPr>
          <w:rFonts w:ascii="Verdana" w:eastAsia="Times New Roman" w:hAnsi="Verdana" w:cs="Arial"/>
          <w:b/>
          <w:bCs/>
          <w:color w:val="211F22"/>
          <w:kern w:val="0"/>
          <w:sz w:val="20"/>
          <w:szCs w:val="20"/>
          <w:lang w:eastAsia="tr-TR"/>
          <w14:ligatures w14:val="none"/>
        </w:rPr>
        <w:t>k</w:t>
      </w:r>
      <w:r w:rsidRPr="004D0A8D">
        <w:rPr>
          <w:rFonts w:ascii="Verdana" w:eastAsia="Times New Roman" w:hAnsi="Verdana" w:cs="Arial"/>
          <w:b/>
          <w:bCs/>
          <w:color w:val="211F22"/>
          <w:kern w:val="0"/>
          <w:sz w:val="20"/>
          <w:szCs w:val="20"/>
          <w:lang w:eastAsia="tr-TR"/>
          <w14:ligatures w14:val="none"/>
        </w:rPr>
        <w:t xml:space="preserve">imlik </w:t>
      </w:r>
      <w:r>
        <w:rPr>
          <w:rFonts w:ascii="Verdana" w:eastAsia="Times New Roman" w:hAnsi="Verdana" w:cs="Arial"/>
          <w:b/>
          <w:bCs/>
          <w:color w:val="211F22"/>
          <w:kern w:val="0"/>
          <w:sz w:val="20"/>
          <w:szCs w:val="20"/>
          <w:lang w:eastAsia="tr-TR"/>
          <w14:ligatures w14:val="none"/>
        </w:rPr>
        <w:t>d</w:t>
      </w:r>
      <w:r w:rsidRPr="004D0A8D">
        <w:rPr>
          <w:rFonts w:ascii="Verdana" w:eastAsia="Times New Roman" w:hAnsi="Verdana" w:cs="Arial"/>
          <w:b/>
          <w:bCs/>
          <w:color w:val="211F22"/>
          <w:kern w:val="0"/>
          <w:sz w:val="20"/>
          <w:szCs w:val="20"/>
          <w:lang w:eastAsia="tr-TR"/>
          <w14:ligatures w14:val="none"/>
        </w:rPr>
        <w:t xml:space="preserve">oğrulamanın </w:t>
      </w:r>
      <w:r>
        <w:rPr>
          <w:rFonts w:ascii="Verdana" w:eastAsia="Times New Roman" w:hAnsi="Verdana" w:cs="Arial"/>
          <w:b/>
          <w:bCs/>
          <w:color w:val="211F22"/>
          <w:kern w:val="0"/>
          <w:sz w:val="20"/>
          <w:szCs w:val="20"/>
          <w:lang w:eastAsia="tr-TR"/>
          <w14:ligatures w14:val="none"/>
        </w:rPr>
        <w:t>ö</w:t>
      </w:r>
      <w:r w:rsidRPr="004D0A8D">
        <w:rPr>
          <w:rFonts w:ascii="Verdana" w:eastAsia="Times New Roman" w:hAnsi="Verdana" w:cs="Arial"/>
          <w:b/>
          <w:bCs/>
          <w:color w:val="211F22"/>
          <w:kern w:val="0"/>
          <w:sz w:val="20"/>
          <w:szCs w:val="20"/>
          <w:lang w:eastAsia="tr-TR"/>
          <w14:ligatures w14:val="none"/>
        </w:rPr>
        <w:t>nemi</w:t>
      </w:r>
    </w:p>
    <w:p w14:paraId="11DC1219" w14:textId="5F60626E" w:rsidR="004D0A8D" w:rsidRPr="004D0A8D" w:rsidRDefault="004D0A8D" w:rsidP="0008096B">
      <w:pPr>
        <w:spacing w:after="0" w:line="360" w:lineRule="auto"/>
        <w:jc w:val="both"/>
        <w:rPr>
          <w:rFonts w:ascii="Verdana" w:eastAsia="Times New Roman" w:hAnsi="Verdana" w:cs="Arial"/>
          <w:color w:val="211F22"/>
          <w:kern w:val="0"/>
          <w:sz w:val="20"/>
          <w:szCs w:val="20"/>
          <w:lang w:eastAsia="tr-TR"/>
          <w14:ligatures w14:val="none"/>
        </w:rPr>
      </w:pPr>
      <w:r w:rsidRPr="004D0A8D">
        <w:rPr>
          <w:rFonts w:ascii="Verdana" w:eastAsia="Times New Roman" w:hAnsi="Verdana" w:cs="Arial"/>
          <w:color w:val="211F22"/>
          <w:kern w:val="0"/>
          <w:sz w:val="20"/>
          <w:szCs w:val="20"/>
          <w:lang w:eastAsia="tr-TR"/>
          <w14:ligatures w14:val="none"/>
        </w:rPr>
        <w:t xml:space="preserve">ML ve GPU kartları gibi teknolojiler saldırganların şifreleri kırmasını kolaylaştırdığı için </w:t>
      </w:r>
      <w:hyperlink r:id="rId11" w:history="1">
        <w:r w:rsidRPr="004D0A8D">
          <w:rPr>
            <w:rStyle w:val="Kpr"/>
            <w:rFonts w:ascii="Verdana" w:eastAsia="Times New Roman" w:hAnsi="Verdana" w:cs="Arial"/>
            <w:kern w:val="0"/>
            <w:sz w:val="20"/>
            <w:szCs w:val="20"/>
            <w:lang w:eastAsia="tr-TR"/>
            <w14:ligatures w14:val="none"/>
          </w:rPr>
          <w:t>güçlü şifrele</w:t>
        </w:r>
      </w:hyperlink>
      <w:r w:rsidRPr="004D0A8D">
        <w:rPr>
          <w:rFonts w:ascii="Verdana" w:eastAsia="Times New Roman" w:hAnsi="Verdana" w:cs="Arial"/>
          <w:color w:val="211F22"/>
          <w:kern w:val="0"/>
          <w:sz w:val="20"/>
          <w:szCs w:val="20"/>
          <w:lang w:eastAsia="tr-TR"/>
          <w14:ligatures w14:val="none"/>
        </w:rPr>
        <w:t>r günümüz dijital dünyasında hayati önem taşıyor. Ayrıca, benzersiz parolalar kullanmak da aynı derecede önemli. Bir hesap için güçlü bir parolanız olsa bile, bir platformdaki ihlal, aynı kimlik bilgilerini paylaşan diğer hesapları da açığa çıkartabiliyor. Bu güç ve ayırt edicilik kombinasyonu, çevrimiçi güvenliği artırmanın temelini oluşturuyor.</w:t>
      </w:r>
    </w:p>
    <w:p w14:paraId="73C87B66" w14:textId="77777777"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p>
    <w:p w14:paraId="0D40419B" w14:textId="158393C4" w:rsidR="004D0A8D" w:rsidRPr="00602F60" w:rsidRDefault="004D0A8D" w:rsidP="0008096B">
      <w:pPr>
        <w:spacing w:after="0" w:line="360" w:lineRule="auto"/>
        <w:jc w:val="both"/>
        <w:rPr>
          <w:rFonts w:ascii="Verdana" w:eastAsia="Times New Roman" w:hAnsi="Verdana" w:cs="Arial"/>
          <w:color w:val="211F22"/>
          <w:kern w:val="0"/>
          <w:sz w:val="20"/>
          <w:szCs w:val="20"/>
          <w:lang w:eastAsia="tr-TR"/>
          <w14:ligatures w14:val="none"/>
        </w:rPr>
      </w:pPr>
      <w:r w:rsidRPr="004D0A8D">
        <w:rPr>
          <w:rFonts w:ascii="Verdana" w:eastAsia="Times New Roman" w:hAnsi="Verdana" w:cs="Arial"/>
          <w:color w:val="211F22"/>
          <w:kern w:val="0"/>
          <w:sz w:val="20"/>
          <w:szCs w:val="20"/>
          <w:lang w:eastAsia="tr-TR"/>
          <w14:ligatures w14:val="none"/>
        </w:rPr>
        <w:t>Çok sayıda benzersiz ve güçlü parolayı yönetmek çok zor olabilir. Burada güvenli bir parola yöneticisi imdadınıza yetişiyor. Tüm hesaplarınız için karmaşık, benzersiz parolalar oluştururken, saklarken ve doldururken yalnızca tek bir parolayı (ana parola) hatırlamanıza olanak tanıyor. Bu sadece güvenliği artırmakla kalmayıp, parola yönetiminin genellikle göz korkutucu olan görevini basitleştirerek çevrimiçi varlığınızın güvende kalmasını sağlıyor.</w:t>
      </w:r>
    </w:p>
    <w:p w14:paraId="5737100D" w14:textId="77777777" w:rsidR="0008096B" w:rsidRDefault="0008096B" w:rsidP="0008096B">
      <w:pPr>
        <w:spacing w:after="0" w:line="360" w:lineRule="auto"/>
        <w:jc w:val="both"/>
        <w:rPr>
          <w:rFonts w:ascii="Verdana" w:eastAsia="Times New Roman" w:hAnsi="Verdana" w:cs="Arial"/>
          <w:color w:val="211F22"/>
          <w:kern w:val="0"/>
          <w:sz w:val="20"/>
          <w:szCs w:val="20"/>
          <w:lang w:eastAsia="tr-TR"/>
          <w14:ligatures w14:val="none"/>
        </w:rPr>
      </w:pPr>
    </w:p>
    <w:p w14:paraId="3E326F50" w14:textId="6D32F6E8" w:rsidR="004D0A8D" w:rsidRPr="004D0A8D" w:rsidRDefault="004D0A8D" w:rsidP="0008096B">
      <w:pPr>
        <w:spacing w:after="0" w:line="360" w:lineRule="auto"/>
        <w:jc w:val="both"/>
        <w:rPr>
          <w:rFonts w:ascii="Verdana" w:eastAsia="Times New Roman" w:hAnsi="Verdana" w:cs="Arial"/>
          <w:color w:val="211F22"/>
          <w:kern w:val="0"/>
          <w:sz w:val="20"/>
          <w:szCs w:val="20"/>
          <w:lang w:eastAsia="tr-TR"/>
          <w14:ligatures w14:val="none"/>
        </w:rPr>
      </w:pPr>
      <w:r w:rsidRPr="004D0A8D">
        <w:rPr>
          <w:rFonts w:ascii="Verdana" w:eastAsia="Times New Roman" w:hAnsi="Verdana" w:cs="Arial"/>
          <w:color w:val="211F22"/>
          <w:kern w:val="0"/>
          <w:sz w:val="20"/>
          <w:szCs w:val="20"/>
          <w:lang w:eastAsia="tr-TR"/>
          <w14:ligatures w14:val="none"/>
        </w:rPr>
        <w:t xml:space="preserve">Ayrıca, </w:t>
      </w:r>
      <w:hyperlink r:id="rId12" w:history="1">
        <w:r w:rsidRPr="004D0A8D">
          <w:rPr>
            <w:rStyle w:val="Kpr"/>
            <w:rFonts w:ascii="Verdana" w:eastAsia="Times New Roman" w:hAnsi="Verdana" w:cs="Arial"/>
            <w:kern w:val="0"/>
            <w:sz w:val="20"/>
            <w:szCs w:val="20"/>
            <w:lang w:eastAsia="tr-TR"/>
            <w14:ligatures w14:val="none"/>
          </w:rPr>
          <w:t>çok faktörlü kimlik doğrulamanın</w:t>
        </w:r>
      </w:hyperlink>
      <w:r w:rsidRPr="004D0A8D">
        <w:rPr>
          <w:rFonts w:ascii="Verdana" w:eastAsia="Times New Roman" w:hAnsi="Verdana" w:cs="Arial"/>
          <w:color w:val="211F22"/>
          <w:kern w:val="0"/>
          <w:sz w:val="20"/>
          <w:szCs w:val="20"/>
          <w:lang w:eastAsia="tr-TR"/>
          <w14:ligatures w14:val="none"/>
        </w:rPr>
        <w:t xml:space="preserve"> (MFA) uygulanması tartışmasız bir gereklilik olarak öne çıkıyor. Yetkisiz erişime karşı güçlü bir savunma katmanı sağlayarak güvenliği önemli ölçüde artırıyor. Dahası, </w:t>
      </w:r>
      <w:proofErr w:type="spellStart"/>
      <w:r w:rsidRPr="004D0A8D">
        <w:rPr>
          <w:rFonts w:ascii="Verdana" w:eastAsia="Times New Roman" w:hAnsi="Verdana" w:cs="Arial"/>
          <w:color w:val="211F22"/>
          <w:kern w:val="0"/>
          <w:sz w:val="20"/>
          <w:szCs w:val="20"/>
          <w:lang w:eastAsia="tr-TR"/>
          <w14:ligatures w14:val="none"/>
        </w:rPr>
        <w:t>MFA'yı</w:t>
      </w:r>
      <w:proofErr w:type="spellEnd"/>
      <w:r w:rsidRPr="004D0A8D">
        <w:rPr>
          <w:rFonts w:ascii="Verdana" w:eastAsia="Times New Roman" w:hAnsi="Verdana" w:cs="Arial"/>
          <w:color w:val="211F22"/>
          <w:kern w:val="0"/>
          <w:sz w:val="20"/>
          <w:szCs w:val="20"/>
          <w:lang w:eastAsia="tr-TR"/>
          <w14:ligatures w14:val="none"/>
        </w:rPr>
        <w:t xml:space="preserve"> çoklu oturum açma (SSO) çözümleriyle eşleştirmek güçlü bir kombinasyon oluşturuyor. SSO, sağlam güvenlik standartlarını korurken kullanıcı erişimini kolaylaştırıyor ve bu da onu herhangi bir kuruluşun siber güvenlik stratejisine değerli bir katkı haline getiriyor. Özünde, MFA ve </w:t>
      </w:r>
      <w:proofErr w:type="spellStart"/>
      <w:r w:rsidRPr="004D0A8D">
        <w:rPr>
          <w:rFonts w:ascii="Verdana" w:eastAsia="Times New Roman" w:hAnsi="Verdana" w:cs="Arial"/>
          <w:color w:val="211F22"/>
          <w:kern w:val="0"/>
          <w:sz w:val="20"/>
          <w:szCs w:val="20"/>
          <w:lang w:eastAsia="tr-TR"/>
          <w14:ligatures w14:val="none"/>
        </w:rPr>
        <w:t>SSO'nun</w:t>
      </w:r>
      <w:proofErr w:type="spellEnd"/>
      <w:r w:rsidRPr="004D0A8D">
        <w:rPr>
          <w:rFonts w:ascii="Verdana" w:eastAsia="Times New Roman" w:hAnsi="Verdana" w:cs="Arial"/>
          <w:color w:val="211F22"/>
          <w:kern w:val="0"/>
          <w:sz w:val="20"/>
          <w:szCs w:val="20"/>
          <w:lang w:eastAsia="tr-TR"/>
          <w14:ligatures w14:val="none"/>
        </w:rPr>
        <w:t xml:space="preserve"> ikiz sütunları, dijital dünyamızın gelişen tehditlerine karşı etkili ve verimli bir savunma oluşturarak kurumların verilerinin ve sistemlerinin güvende kalmasını sağlıyor.</w:t>
      </w:r>
    </w:p>
    <w:p w14:paraId="33714B00" w14:textId="77777777" w:rsidR="0008096B" w:rsidRDefault="0008096B" w:rsidP="0008096B">
      <w:pPr>
        <w:spacing w:after="0" w:line="360" w:lineRule="auto"/>
        <w:jc w:val="both"/>
        <w:rPr>
          <w:rFonts w:ascii="Verdana" w:eastAsia="Times New Roman" w:hAnsi="Verdana" w:cs="Arial"/>
          <w:b/>
          <w:bCs/>
          <w:color w:val="211F22"/>
          <w:kern w:val="0"/>
          <w:sz w:val="20"/>
          <w:szCs w:val="20"/>
          <w:lang w:eastAsia="tr-TR"/>
          <w14:ligatures w14:val="none"/>
        </w:rPr>
      </w:pPr>
    </w:p>
    <w:p w14:paraId="2FE51DB1" w14:textId="766FA09B" w:rsidR="004D0A8D" w:rsidRPr="004D0A8D" w:rsidRDefault="004D0A8D" w:rsidP="0008096B">
      <w:pPr>
        <w:spacing w:after="0" w:line="360" w:lineRule="auto"/>
        <w:jc w:val="both"/>
        <w:rPr>
          <w:rFonts w:ascii="Verdana" w:eastAsia="Times New Roman" w:hAnsi="Verdana" w:cs="Arial"/>
          <w:b/>
          <w:bCs/>
          <w:color w:val="211F22"/>
          <w:kern w:val="0"/>
          <w:sz w:val="20"/>
          <w:szCs w:val="20"/>
          <w:lang w:eastAsia="tr-TR"/>
          <w14:ligatures w14:val="none"/>
        </w:rPr>
      </w:pPr>
      <w:r w:rsidRPr="004D0A8D">
        <w:rPr>
          <w:rFonts w:ascii="Verdana" w:eastAsia="Times New Roman" w:hAnsi="Verdana" w:cs="Arial"/>
          <w:b/>
          <w:bCs/>
          <w:color w:val="211F22"/>
          <w:kern w:val="0"/>
          <w:sz w:val="20"/>
          <w:szCs w:val="20"/>
          <w:lang w:eastAsia="tr-TR"/>
          <w14:ligatures w14:val="none"/>
        </w:rPr>
        <w:t>Siber dayanıklılığı artırmaya yönelik çözümler</w:t>
      </w:r>
    </w:p>
    <w:p w14:paraId="21837ECA" w14:textId="114C9C2F" w:rsidR="00882DB3" w:rsidRPr="00882DB3" w:rsidRDefault="00882DB3" w:rsidP="00882DB3">
      <w:pPr>
        <w:spacing w:after="0" w:line="360" w:lineRule="auto"/>
        <w:jc w:val="both"/>
        <w:rPr>
          <w:rFonts w:ascii="Verdana" w:hAnsi="Verdana"/>
          <w:sz w:val="20"/>
          <w:szCs w:val="20"/>
        </w:rPr>
      </w:pPr>
      <w:r w:rsidRPr="00882DB3">
        <w:rPr>
          <w:rFonts w:ascii="Verdana" w:hAnsi="Verdana"/>
          <w:sz w:val="20"/>
          <w:szCs w:val="20"/>
        </w:rPr>
        <w:t>Kuru</w:t>
      </w:r>
      <w:r>
        <w:rPr>
          <w:rFonts w:ascii="Verdana" w:hAnsi="Verdana"/>
          <w:sz w:val="20"/>
          <w:szCs w:val="20"/>
        </w:rPr>
        <w:t>m</w:t>
      </w:r>
      <w:r w:rsidRPr="00882DB3">
        <w:rPr>
          <w:rFonts w:ascii="Verdana" w:hAnsi="Verdana"/>
          <w:sz w:val="20"/>
          <w:szCs w:val="20"/>
        </w:rPr>
        <w:t xml:space="preserve">lar güvenlik duruşlarını güçlendirmek için </w:t>
      </w:r>
      <w:r>
        <w:rPr>
          <w:rFonts w:ascii="Verdana" w:hAnsi="Verdana"/>
          <w:sz w:val="20"/>
          <w:szCs w:val="20"/>
        </w:rPr>
        <w:t xml:space="preserve">kullanabileceği </w:t>
      </w:r>
      <w:r w:rsidRPr="00882DB3">
        <w:rPr>
          <w:rFonts w:ascii="Verdana" w:hAnsi="Verdana"/>
          <w:sz w:val="20"/>
          <w:szCs w:val="20"/>
        </w:rPr>
        <w:t>bir dizi çözüm</w:t>
      </w:r>
      <w:r>
        <w:rPr>
          <w:rFonts w:ascii="Verdana" w:hAnsi="Verdana"/>
          <w:sz w:val="20"/>
          <w:szCs w:val="20"/>
        </w:rPr>
        <w:t xml:space="preserve"> mevcut. </w:t>
      </w:r>
      <w:r w:rsidRPr="00882DB3">
        <w:rPr>
          <w:rFonts w:ascii="Verdana" w:hAnsi="Verdana"/>
          <w:sz w:val="20"/>
          <w:szCs w:val="20"/>
        </w:rPr>
        <w:t xml:space="preserve">Bu çözümler arasında </w:t>
      </w:r>
      <w:hyperlink r:id="rId13" w:history="1">
        <w:r w:rsidRPr="00882DB3">
          <w:rPr>
            <w:rStyle w:val="Kpr"/>
            <w:rFonts w:ascii="Verdana" w:hAnsi="Verdana"/>
            <w:sz w:val="20"/>
            <w:szCs w:val="20"/>
          </w:rPr>
          <w:t>modern uç nokta tespit ve müdahale (EDR</w:t>
        </w:r>
      </w:hyperlink>
      <w:r w:rsidRPr="00882DB3">
        <w:rPr>
          <w:rFonts w:ascii="Verdana" w:hAnsi="Verdana"/>
          <w:sz w:val="20"/>
          <w:szCs w:val="20"/>
        </w:rPr>
        <w:t xml:space="preserve">) sistemleri ile </w:t>
      </w:r>
      <w:r>
        <w:rPr>
          <w:rFonts w:ascii="Verdana" w:hAnsi="Verdana"/>
          <w:sz w:val="20"/>
          <w:szCs w:val="20"/>
        </w:rPr>
        <w:t>zararlı</w:t>
      </w:r>
      <w:r w:rsidRPr="00882DB3">
        <w:rPr>
          <w:rFonts w:ascii="Verdana" w:hAnsi="Verdana"/>
          <w:sz w:val="20"/>
          <w:szCs w:val="20"/>
        </w:rPr>
        <w:t xml:space="preserve"> yazılımların yayılmasını önlemek de yer al</w:t>
      </w:r>
      <w:r>
        <w:rPr>
          <w:rFonts w:ascii="Verdana" w:hAnsi="Verdana"/>
          <w:sz w:val="20"/>
          <w:szCs w:val="20"/>
        </w:rPr>
        <w:t>ıyor</w:t>
      </w:r>
      <w:r w:rsidRPr="00882DB3">
        <w:rPr>
          <w:rFonts w:ascii="Verdana" w:hAnsi="Verdana"/>
          <w:sz w:val="20"/>
          <w:szCs w:val="20"/>
        </w:rPr>
        <w:t xml:space="preserve">. EDR sistemleri, </w:t>
      </w:r>
      <w:r>
        <w:rPr>
          <w:rFonts w:ascii="Verdana" w:hAnsi="Verdana"/>
          <w:sz w:val="20"/>
          <w:szCs w:val="20"/>
        </w:rPr>
        <w:t>zararlı</w:t>
      </w:r>
      <w:r w:rsidRPr="00882DB3">
        <w:rPr>
          <w:rFonts w:ascii="Verdana" w:hAnsi="Verdana"/>
          <w:sz w:val="20"/>
          <w:szCs w:val="20"/>
        </w:rPr>
        <w:t xml:space="preserve"> yazılımların </w:t>
      </w:r>
      <w:r w:rsidRPr="00882DB3">
        <w:rPr>
          <w:rFonts w:ascii="Verdana" w:hAnsi="Verdana"/>
          <w:sz w:val="20"/>
          <w:szCs w:val="20"/>
        </w:rPr>
        <w:lastRenderedPageBreak/>
        <w:t>yayılmasını önlemek için cihazları özenle izleyen proaktif kapı bekçileri olarak hareket ed</w:t>
      </w:r>
      <w:r>
        <w:rPr>
          <w:rFonts w:ascii="Verdana" w:hAnsi="Verdana"/>
          <w:sz w:val="20"/>
          <w:szCs w:val="20"/>
        </w:rPr>
        <w:t>iyo</w:t>
      </w:r>
      <w:r w:rsidRPr="00882DB3">
        <w:rPr>
          <w:rFonts w:ascii="Verdana" w:hAnsi="Verdana"/>
          <w:sz w:val="20"/>
          <w:szCs w:val="20"/>
        </w:rPr>
        <w:t xml:space="preserve">r. </w:t>
      </w:r>
    </w:p>
    <w:p w14:paraId="4CA3D855" w14:textId="77777777" w:rsidR="00882DB3" w:rsidRPr="00882DB3" w:rsidRDefault="00882DB3" w:rsidP="00882DB3">
      <w:pPr>
        <w:spacing w:after="0" w:line="360" w:lineRule="auto"/>
        <w:jc w:val="both"/>
        <w:rPr>
          <w:rFonts w:ascii="Verdana" w:hAnsi="Verdana"/>
          <w:sz w:val="20"/>
          <w:szCs w:val="20"/>
        </w:rPr>
      </w:pPr>
    </w:p>
    <w:p w14:paraId="2FB6EF11" w14:textId="479B46DD" w:rsidR="0008096B" w:rsidRDefault="00882DB3" w:rsidP="00882DB3">
      <w:pPr>
        <w:spacing w:after="0" w:line="360" w:lineRule="auto"/>
        <w:jc w:val="both"/>
        <w:rPr>
          <w:rFonts w:ascii="Verdana" w:hAnsi="Verdana"/>
          <w:sz w:val="20"/>
          <w:szCs w:val="20"/>
        </w:rPr>
      </w:pPr>
      <w:r w:rsidRPr="00882DB3">
        <w:rPr>
          <w:rFonts w:ascii="Verdana" w:hAnsi="Verdana"/>
          <w:sz w:val="20"/>
          <w:szCs w:val="20"/>
        </w:rPr>
        <w:t>Kuru</w:t>
      </w:r>
      <w:r>
        <w:rPr>
          <w:rFonts w:ascii="Verdana" w:hAnsi="Verdana"/>
          <w:sz w:val="20"/>
          <w:szCs w:val="20"/>
        </w:rPr>
        <w:t>m</w:t>
      </w:r>
      <w:r w:rsidRPr="00882DB3">
        <w:rPr>
          <w:rFonts w:ascii="Verdana" w:hAnsi="Verdana"/>
          <w:sz w:val="20"/>
          <w:szCs w:val="20"/>
        </w:rPr>
        <w:t xml:space="preserve">lar ayrıca </w:t>
      </w:r>
      <w:proofErr w:type="spellStart"/>
      <w:r w:rsidRPr="00882DB3">
        <w:rPr>
          <w:rFonts w:ascii="Verdana" w:hAnsi="Verdana"/>
          <w:sz w:val="20"/>
          <w:szCs w:val="20"/>
        </w:rPr>
        <w:t>recon</w:t>
      </w:r>
      <w:proofErr w:type="spellEnd"/>
      <w:r w:rsidRPr="00882DB3">
        <w:rPr>
          <w:rFonts w:ascii="Verdana" w:hAnsi="Verdana"/>
          <w:sz w:val="20"/>
          <w:szCs w:val="20"/>
        </w:rPr>
        <w:t xml:space="preserve"> hizmetlerinden yararlanarak olası ihlalleri proaktif olarak tespit edip bunlara yanıt verebilir ve çalınan kimlik bilgilerinden kaynaklanan siber saldırı riskini önemli ölçüde azaltabilir. Son olarak, otomasyonu da kullanabilir. Modern siber güvenlik çözümleri, veri sızıntılarını ve ihlallerini gerçek zamanlı olarak tespit etmek için gelişmiş algoritmalardan ve tehdit istihbaratından yararlanır. Bu sistemler ağ trafiğini, uç noktaları ve veri akışlarını sürekli olarak izleyerek herhangi bir şüpheli faaliyeti ya da ele geçirilmiş kimlik bilgilerinin varlığını tespit eder.</w:t>
      </w:r>
    </w:p>
    <w:p w14:paraId="45E578A1" w14:textId="77777777" w:rsidR="00882DB3" w:rsidRDefault="00882DB3" w:rsidP="00882DB3">
      <w:pPr>
        <w:spacing w:after="0" w:line="360" w:lineRule="auto"/>
        <w:jc w:val="both"/>
        <w:rPr>
          <w:rFonts w:ascii="Verdana" w:hAnsi="Verdana"/>
          <w:sz w:val="20"/>
          <w:szCs w:val="20"/>
        </w:rPr>
      </w:pPr>
    </w:p>
    <w:p w14:paraId="0F4B4153" w14:textId="791EDAA5" w:rsidR="003B084B" w:rsidRDefault="0008096B" w:rsidP="0008096B">
      <w:pPr>
        <w:spacing w:after="0" w:line="360" w:lineRule="auto"/>
        <w:jc w:val="both"/>
        <w:rPr>
          <w:rFonts w:ascii="Verdana" w:hAnsi="Verdana"/>
          <w:sz w:val="20"/>
          <w:szCs w:val="20"/>
        </w:rPr>
      </w:pPr>
      <w:r w:rsidRPr="5F56F9E6">
        <w:rPr>
          <w:rFonts w:ascii="Verdana" w:hAnsi="Verdana"/>
          <w:sz w:val="20"/>
          <w:szCs w:val="20"/>
        </w:rPr>
        <w:t xml:space="preserve">Birey ve kurumların, </w:t>
      </w:r>
      <w:hyperlink r:id="rId14">
        <w:proofErr w:type="spellStart"/>
        <w:r w:rsidRPr="5F56F9E6">
          <w:rPr>
            <w:rStyle w:val="Kpr"/>
            <w:rFonts w:ascii="Verdana" w:hAnsi="Verdana"/>
            <w:sz w:val="20"/>
            <w:szCs w:val="20"/>
          </w:rPr>
          <w:t>Fortinet</w:t>
        </w:r>
        <w:proofErr w:type="spellEnd"/>
        <w:r w:rsidRPr="5F56F9E6">
          <w:rPr>
            <w:rStyle w:val="Kpr"/>
            <w:rFonts w:ascii="Verdana" w:hAnsi="Verdana"/>
            <w:sz w:val="20"/>
            <w:szCs w:val="20"/>
          </w:rPr>
          <w:t xml:space="preserve"> Security </w:t>
        </w:r>
        <w:proofErr w:type="spellStart"/>
        <w:r w:rsidRPr="5F56F9E6">
          <w:rPr>
            <w:rStyle w:val="Kpr"/>
            <w:rFonts w:ascii="Verdana" w:hAnsi="Verdana"/>
            <w:sz w:val="20"/>
            <w:szCs w:val="20"/>
          </w:rPr>
          <w:t>Fabric</w:t>
        </w:r>
        <w:proofErr w:type="spellEnd"/>
      </w:hyperlink>
      <w:r w:rsidRPr="5F56F9E6">
        <w:rPr>
          <w:rFonts w:ascii="Verdana" w:hAnsi="Verdana"/>
          <w:sz w:val="20"/>
          <w:szCs w:val="20"/>
        </w:rPr>
        <w:t xml:space="preserve"> platformunun, tüm ağlarda, uç noktalarda ve bulutlarda tutarlı güvenlik sağlamak için bir kurumun tüm dijital saldırı yüzeyinde nasıl geniş, entegre ve otomatik koruma sağladığını öğrenmesi öneriliyor.</w:t>
      </w:r>
    </w:p>
    <w:p w14:paraId="7661EBD2" w14:textId="44D049FA" w:rsidR="5F56F9E6" w:rsidRDefault="5F56F9E6" w:rsidP="5F56F9E6">
      <w:pPr>
        <w:spacing w:after="0" w:line="360" w:lineRule="auto"/>
        <w:jc w:val="both"/>
        <w:rPr>
          <w:rFonts w:ascii="Verdana" w:hAnsi="Verdana"/>
          <w:sz w:val="20"/>
          <w:szCs w:val="20"/>
        </w:rPr>
      </w:pPr>
    </w:p>
    <w:p w14:paraId="356712FE" w14:textId="717FF562" w:rsidR="35073A0F" w:rsidRDefault="35073A0F" w:rsidP="5F56F9E6">
      <w:pPr>
        <w:spacing w:after="0" w:line="240" w:lineRule="auto"/>
        <w:rPr>
          <w:rFonts w:ascii="Verdana" w:eastAsia="Verdana" w:hAnsi="Verdana" w:cs="Verdana"/>
          <w:color w:val="000000" w:themeColor="text1"/>
          <w:sz w:val="20"/>
          <w:szCs w:val="20"/>
        </w:rPr>
      </w:pPr>
      <w:r w:rsidRPr="5F56F9E6">
        <w:rPr>
          <w:rStyle w:val="normaltextrun"/>
          <w:rFonts w:ascii="Verdana" w:eastAsia="Verdana" w:hAnsi="Verdana" w:cs="Verdana"/>
          <w:b/>
          <w:bCs/>
          <w:color w:val="000000" w:themeColor="text1"/>
          <w:sz w:val="20"/>
          <w:szCs w:val="20"/>
        </w:rPr>
        <w:t>İlgili Kişi:</w:t>
      </w:r>
      <w:r w:rsidRPr="5F56F9E6">
        <w:rPr>
          <w:rStyle w:val="normaltextrun"/>
          <w:rFonts w:ascii="Verdana" w:eastAsia="Verdana" w:hAnsi="Verdana" w:cs="Verdana"/>
          <w:color w:val="000000" w:themeColor="text1"/>
          <w:sz w:val="20"/>
          <w:szCs w:val="20"/>
        </w:rPr>
        <w:t>  </w:t>
      </w:r>
      <w:r>
        <w:br/>
      </w:r>
      <w:r w:rsidRPr="5F56F9E6">
        <w:rPr>
          <w:rStyle w:val="normaltextrun"/>
          <w:rFonts w:ascii="Verdana" w:eastAsia="Verdana" w:hAnsi="Verdana" w:cs="Verdana"/>
          <w:color w:val="000000" w:themeColor="text1"/>
          <w:sz w:val="20"/>
          <w:szCs w:val="20"/>
        </w:rPr>
        <w:t>Ceren Moral Aru   </w:t>
      </w:r>
    </w:p>
    <w:p w14:paraId="26D7A9C4" w14:textId="7F67326A" w:rsidR="35073A0F" w:rsidRDefault="35073A0F" w:rsidP="5F56F9E6">
      <w:pPr>
        <w:spacing w:after="0" w:line="240" w:lineRule="auto"/>
        <w:rPr>
          <w:rFonts w:ascii="Verdana" w:eastAsia="Verdana" w:hAnsi="Verdana" w:cs="Verdana"/>
          <w:color w:val="000000" w:themeColor="text1"/>
          <w:sz w:val="16"/>
          <w:szCs w:val="16"/>
        </w:rPr>
      </w:pPr>
      <w:r w:rsidRPr="5F56F9E6">
        <w:rPr>
          <w:rStyle w:val="normaltextrun"/>
          <w:rFonts w:ascii="Verdana" w:eastAsia="Verdana" w:hAnsi="Verdana" w:cs="Verdana"/>
          <w:color w:val="000000" w:themeColor="text1"/>
          <w:sz w:val="20"/>
          <w:szCs w:val="20"/>
        </w:rPr>
        <w:t xml:space="preserve">Marjinal Porter </w:t>
      </w:r>
      <w:proofErr w:type="spellStart"/>
      <w:r w:rsidRPr="5F56F9E6">
        <w:rPr>
          <w:rStyle w:val="normaltextrun"/>
          <w:rFonts w:ascii="Verdana" w:eastAsia="Verdana" w:hAnsi="Verdana" w:cs="Verdana"/>
          <w:color w:val="000000" w:themeColor="text1"/>
          <w:sz w:val="20"/>
          <w:szCs w:val="20"/>
        </w:rPr>
        <w:t>Novelli</w:t>
      </w:r>
      <w:proofErr w:type="spellEnd"/>
      <w:r w:rsidRPr="5F56F9E6">
        <w:rPr>
          <w:rStyle w:val="normaltextrun"/>
          <w:rFonts w:ascii="Verdana" w:eastAsia="Verdana" w:hAnsi="Verdana" w:cs="Verdana"/>
          <w:color w:val="000000" w:themeColor="text1"/>
          <w:sz w:val="20"/>
          <w:szCs w:val="20"/>
        </w:rPr>
        <w:t>  </w:t>
      </w:r>
      <w:r>
        <w:br/>
      </w:r>
      <w:r w:rsidRPr="5F56F9E6">
        <w:rPr>
          <w:rStyle w:val="normaltextrun"/>
          <w:rFonts w:ascii="Verdana" w:eastAsia="Verdana" w:hAnsi="Verdana" w:cs="Verdana"/>
          <w:color w:val="000000" w:themeColor="text1"/>
          <w:sz w:val="20"/>
          <w:szCs w:val="20"/>
        </w:rPr>
        <w:t>0533 921 43 53  </w:t>
      </w:r>
      <w:r>
        <w:br/>
      </w:r>
      <w:hyperlink r:id="rId15">
        <w:r w:rsidRPr="5F56F9E6">
          <w:rPr>
            <w:rStyle w:val="Kpr"/>
            <w:rFonts w:ascii="Verdana" w:eastAsia="Verdana" w:hAnsi="Verdana" w:cs="Verdana"/>
            <w:sz w:val="20"/>
            <w:szCs w:val="20"/>
          </w:rPr>
          <w:t>cerenm@marjinal.com.tr</w:t>
        </w:r>
        <w:r w:rsidRPr="5F56F9E6">
          <w:rPr>
            <w:rStyle w:val="Kpr"/>
            <w:rFonts w:ascii="Verdana" w:eastAsia="Verdana" w:hAnsi="Verdana" w:cs="Verdana"/>
            <w:color w:val="0563C1"/>
            <w:sz w:val="16"/>
            <w:szCs w:val="16"/>
          </w:rPr>
          <w:t> </w:t>
        </w:r>
      </w:hyperlink>
      <w:r w:rsidRPr="5F56F9E6">
        <w:rPr>
          <w:rStyle w:val="normaltextrun"/>
          <w:rFonts w:ascii="Verdana" w:eastAsia="Verdana" w:hAnsi="Verdana" w:cs="Verdana"/>
          <w:color w:val="000000" w:themeColor="text1"/>
          <w:sz w:val="16"/>
          <w:szCs w:val="16"/>
        </w:rPr>
        <w:t>  </w:t>
      </w:r>
    </w:p>
    <w:p w14:paraId="1025A234" w14:textId="6B19D3BD" w:rsidR="35073A0F" w:rsidRDefault="35073A0F" w:rsidP="5F56F9E6">
      <w:pPr>
        <w:spacing w:after="0" w:line="240" w:lineRule="auto"/>
        <w:rPr>
          <w:rFonts w:ascii="Times New Roman" w:eastAsia="Times New Roman" w:hAnsi="Times New Roman" w:cs="Times New Roman"/>
          <w:color w:val="000000" w:themeColor="text1"/>
          <w:sz w:val="24"/>
          <w:szCs w:val="24"/>
        </w:rPr>
      </w:pPr>
      <w:r w:rsidRPr="5F56F9E6">
        <w:rPr>
          <w:rStyle w:val="eop"/>
          <w:rFonts w:ascii="Times New Roman" w:eastAsia="Times New Roman" w:hAnsi="Times New Roman" w:cs="Times New Roman"/>
          <w:color w:val="000000" w:themeColor="text1"/>
          <w:sz w:val="24"/>
          <w:szCs w:val="24"/>
        </w:rPr>
        <w:t> </w:t>
      </w:r>
    </w:p>
    <w:p w14:paraId="25D911AC" w14:textId="04DE3FF5" w:rsidR="35073A0F" w:rsidRDefault="35073A0F" w:rsidP="5F56F9E6">
      <w:pPr>
        <w:spacing w:after="0" w:line="240" w:lineRule="auto"/>
        <w:rPr>
          <w:rFonts w:ascii="Verdana" w:eastAsia="Verdana" w:hAnsi="Verdana" w:cs="Verdana"/>
          <w:color w:val="000000" w:themeColor="text1"/>
          <w:sz w:val="20"/>
          <w:szCs w:val="20"/>
        </w:rPr>
      </w:pPr>
      <w:r w:rsidRPr="5F56F9E6">
        <w:rPr>
          <w:rStyle w:val="normaltextrun"/>
          <w:rFonts w:ascii="Verdana" w:eastAsia="Verdana" w:hAnsi="Verdana" w:cs="Verdana"/>
          <w:color w:val="000000" w:themeColor="text1"/>
          <w:sz w:val="20"/>
          <w:szCs w:val="20"/>
          <w:lang w:val="en-US"/>
        </w:rPr>
        <w:t>Halit Yeşilbaş</w:t>
      </w:r>
      <w:r w:rsidRPr="5F56F9E6">
        <w:rPr>
          <w:rStyle w:val="eop"/>
          <w:rFonts w:ascii="Verdana" w:eastAsia="Verdana" w:hAnsi="Verdana" w:cs="Verdana"/>
          <w:color w:val="000000" w:themeColor="text1"/>
          <w:sz w:val="20"/>
          <w:szCs w:val="20"/>
        </w:rPr>
        <w:t> </w:t>
      </w:r>
    </w:p>
    <w:p w14:paraId="0BF8184E" w14:textId="4A8FBADE" w:rsidR="35073A0F" w:rsidRDefault="35073A0F" w:rsidP="5F56F9E6">
      <w:pPr>
        <w:spacing w:after="0" w:line="240" w:lineRule="auto"/>
        <w:rPr>
          <w:rFonts w:ascii="Verdana" w:eastAsia="Verdana" w:hAnsi="Verdana" w:cs="Verdana"/>
          <w:color w:val="000000" w:themeColor="text1"/>
          <w:sz w:val="20"/>
          <w:szCs w:val="20"/>
        </w:rPr>
      </w:pPr>
      <w:r w:rsidRPr="5F56F9E6">
        <w:rPr>
          <w:rStyle w:val="normaltextrun"/>
          <w:rFonts w:ascii="Verdana" w:eastAsia="Verdana" w:hAnsi="Verdana" w:cs="Verdana"/>
          <w:color w:val="000000" w:themeColor="text1"/>
          <w:sz w:val="20"/>
          <w:szCs w:val="20"/>
          <w:lang w:val="en-US"/>
        </w:rPr>
        <w:t>Marjinal Porter Novelli</w:t>
      </w:r>
      <w:r w:rsidRPr="5F56F9E6">
        <w:rPr>
          <w:rStyle w:val="eop"/>
          <w:rFonts w:ascii="Verdana" w:eastAsia="Verdana" w:hAnsi="Verdana" w:cs="Verdana"/>
          <w:color w:val="000000" w:themeColor="text1"/>
          <w:sz w:val="20"/>
          <w:szCs w:val="20"/>
        </w:rPr>
        <w:t> </w:t>
      </w:r>
    </w:p>
    <w:p w14:paraId="48525214" w14:textId="13D35010" w:rsidR="35073A0F" w:rsidRDefault="35073A0F" w:rsidP="5F56F9E6">
      <w:pPr>
        <w:spacing w:after="0" w:line="240" w:lineRule="auto"/>
        <w:rPr>
          <w:rFonts w:ascii="Verdana" w:eastAsia="Verdana" w:hAnsi="Verdana" w:cs="Verdana"/>
          <w:color w:val="000000" w:themeColor="text1"/>
          <w:sz w:val="20"/>
          <w:szCs w:val="20"/>
        </w:rPr>
      </w:pPr>
      <w:r w:rsidRPr="5F56F9E6">
        <w:rPr>
          <w:rStyle w:val="normaltextrun"/>
          <w:rFonts w:ascii="Verdana" w:eastAsia="Verdana" w:hAnsi="Verdana" w:cs="Verdana"/>
          <w:color w:val="000000" w:themeColor="text1"/>
          <w:sz w:val="20"/>
          <w:szCs w:val="20"/>
          <w:lang w:val="en-US"/>
        </w:rPr>
        <w:t>0538 376 17 10</w:t>
      </w:r>
      <w:r w:rsidRPr="5F56F9E6">
        <w:rPr>
          <w:rStyle w:val="eop"/>
          <w:rFonts w:ascii="Verdana" w:eastAsia="Verdana" w:hAnsi="Verdana" w:cs="Verdana"/>
          <w:color w:val="000000" w:themeColor="text1"/>
          <w:sz w:val="20"/>
          <w:szCs w:val="20"/>
        </w:rPr>
        <w:t> </w:t>
      </w:r>
    </w:p>
    <w:p w14:paraId="44B16BC7" w14:textId="6E909EE8" w:rsidR="35073A0F" w:rsidRDefault="00000000" w:rsidP="5F56F9E6">
      <w:pPr>
        <w:spacing w:after="0" w:line="240" w:lineRule="auto"/>
        <w:rPr>
          <w:rFonts w:ascii="Verdana" w:eastAsia="Verdana" w:hAnsi="Verdana" w:cs="Verdana"/>
          <w:color w:val="000000" w:themeColor="text1"/>
          <w:sz w:val="20"/>
          <w:szCs w:val="20"/>
        </w:rPr>
      </w:pPr>
      <w:hyperlink r:id="rId16">
        <w:r w:rsidR="35073A0F" w:rsidRPr="5F56F9E6">
          <w:rPr>
            <w:rStyle w:val="Kpr"/>
            <w:rFonts w:ascii="Verdana" w:eastAsia="Verdana" w:hAnsi="Verdana" w:cs="Verdana"/>
            <w:color w:val="0563C1"/>
            <w:sz w:val="20"/>
            <w:szCs w:val="20"/>
            <w:lang w:val="en-US"/>
          </w:rPr>
          <w:t>Hality@marjinal.com.tr</w:t>
        </w:r>
      </w:hyperlink>
      <w:r w:rsidR="35073A0F" w:rsidRPr="5F56F9E6">
        <w:rPr>
          <w:rStyle w:val="eop"/>
          <w:rFonts w:ascii="Verdana" w:eastAsia="Verdana" w:hAnsi="Verdana" w:cs="Verdana"/>
          <w:color w:val="000000" w:themeColor="text1"/>
          <w:sz w:val="20"/>
          <w:szCs w:val="20"/>
        </w:rPr>
        <w:t> </w:t>
      </w:r>
    </w:p>
    <w:p w14:paraId="394F6CFB" w14:textId="66026F0C" w:rsidR="35073A0F" w:rsidRDefault="35073A0F" w:rsidP="5F56F9E6">
      <w:pPr>
        <w:spacing w:after="0" w:line="240" w:lineRule="auto"/>
        <w:rPr>
          <w:rFonts w:ascii="Verdana" w:eastAsia="Verdana" w:hAnsi="Verdana" w:cs="Verdana"/>
          <w:color w:val="000000" w:themeColor="text1"/>
          <w:sz w:val="20"/>
          <w:szCs w:val="20"/>
        </w:rPr>
      </w:pPr>
      <w:r w:rsidRPr="5F56F9E6">
        <w:rPr>
          <w:rStyle w:val="eop"/>
          <w:rFonts w:ascii="Verdana" w:eastAsia="Verdana" w:hAnsi="Verdana" w:cs="Verdana"/>
          <w:color w:val="000000" w:themeColor="text1"/>
          <w:sz w:val="20"/>
          <w:szCs w:val="20"/>
        </w:rPr>
        <w:t> </w:t>
      </w:r>
    </w:p>
    <w:p w14:paraId="75211203" w14:textId="60B2228C" w:rsidR="35073A0F" w:rsidRDefault="35073A0F" w:rsidP="5F56F9E6">
      <w:pPr>
        <w:spacing w:after="0" w:line="240" w:lineRule="auto"/>
        <w:jc w:val="both"/>
        <w:rPr>
          <w:rFonts w:ascii="Verdana" w:eastAsia="Verdana" w:hAnsi="Verdana" w:cs="Verdana"/>
          <w:color w:val="000000" w:themeColor="text1"/>
          <w:sz w:val="20"/>
          <w:szCs w:val="20"/>
        </w:rPr>
      </w:pPr>
      <w:proofErr w:type="spellStart"/>
      <w:r w:rsidRPr="5F56F9E6">
        <w:rPr>
          <w:rStyle w:val="normaltextrun"/>
          <w:rFonts w:ascii="Verdana" w:eastAsia="Verdana" w:hAnsi="Verdana" w:cs="Verdana"/>
          <w:b/>
          <w:bCs/>
          <w:color w:val="000000" w:themeColor="text1"/>
          <w:sz w:val="20"/>
          <w:szCs w:val="20"/>
        </w:rPr>
        <w:t>Fortinet</w:t>
      </w:r>
      <w:proofErr w:type="spellEnd"/>
      <w:r w:rsidRPr="5F56F9E6">
        <w:rPr>
          <w:rStyle w:val="normaltextrun"/>
          <w:rFonts w:ascii="Verdana" w:eastAsia="Verdana" w:hAnsi="Verdana" w:cs="Verdana"/>
          <w:b/>
          <w:bCs/>
          <w:color w:val="000000" w:themeColor="text1"/>
          <w:sz w:val="20"/>
          <w:szCs w:val="20"/>
        </w:rPr>
        <w:t xml:space="preserve"> hakkında</w:t>
      </w:r>
      <w:r w:rsidRPr="5F56F9E6">
        <w:rPr>
          <w:rStyle w:val="eop"/>
          <w:rFonts w:ascii="Verdana" w:eastAsia="Verdana" w:hAnsi="Verdana" w:cs="Verdana"/>
          <w:color w:val="000000" w:themeColor="text1"/>
          <w:sz w:val="20"/>
          <w:szCs w:val="20"/>
        </w:rPr>
        <w:t> </w:t>
      </w:r>
    </w:p>
    <w:p w14:paraId="58D170D3" w14:textId="1F45B438" w:rsidR="35073A0F" w:rsidRDefault="00000000" w:rsidP="5F56F9E6">
      <w:pPr>
        <w:spacing w:after="0" w:line="240" w:lineRule="auto"/>
        <w:jc w:val="both"/>
        <w:rPr>
          <w:rFonts w:ascii="Verdana" w:eastAsia="Verdana" w:hAnsi="Verdana" w:cs="Verdana"/>
          <w:color w:val="000000" w:themeColor="text1"/>
          <w:sz w:val="16"/>
          <w:szCs w:val="16"/>
        </w:rPr>
      </w:pPr>
      <w:hyperlink r:id="rId17">
        <w:r w:rsidR="35073A0F" w:rsidRPr="5F56F9E6">
          <w:rPr>
            <w:rStyle w:val="Kpr"/>
            <w:rFonts w:ascii="Verdana" w:eastAsia="Verdana" w:hAnsi="Verdana" w:cs="Verdana"/>
            <w:color w:val="0563C1"/>
            <w:sz w:val="16"/>
            <w:szCs w:val="16"/>
          </w:rPr>
          <w:t>Fortinet</w:t>
        </w:r>
      </w:hyperlink>
      <w:r w:rsidR="35073A0F" w:rsidRPr="5F56F9E6">
        <w:rPr>
          <w:rStyle w:val="normaltextrun"/>
          <w:rFonts w:ascii="Verdana" w:eastAsia="Verdana" w:hAnsi="Verdana" w:cs="Verdana"/>
          <w:color w:val="000000" w:themeColor="text1"/>
          <w:sz w:val="16"/>
          <w:szCs w:val="16"/>
        </w:rPr>
        <w:t xml:space="preserve"> (NASDAQ: FTNT), siber güvenliğin evriminde ve ağ ile güvenliğin yakınsamasında itici bir güçtür. Misyonu insanları, cihazları ve verileri her yerde güvence altına almaktır ve bugün 50'den fazla kurumsal sınıf üründen oluşan en büyük entegre portföy ile ihtiyaç duyulan her yerde siber güvenlik sağlar. Yarım milyondan fazla müşteri, </w:t>
      </w:r>
      <w:proofErr w:type="spellStart"/>
      <w:r w:rsidR="35073A0F" w:rsidRPr="5F56F9E6">
        <w:rPr>
          <w:rStyle w:val="normaltextrun"/>
          <w:rFonts w:ascii="Verdana" w:eastAsia="Verdana" w:hAnsi="Verdana" w:cs="Verdana"/>
          <w:color w:val="000000" w:themeColor="text1"/>
          <w:sz w:val="16"/>
          <w:szCs w:val="16"/>
        </w:rPr>
        <w:t>Fortinet'in</w:t>
      </w:r>
      <w:proofErr w:type="spellEnd"/>
      <w:r w:rsidR="35073A0F" w:rsidRPr="5F56F9E6">
        <w:rPr>
          <w:rStyle w:val="normaltextrun"/>
          <w:rFonts w:ascii="Verdana" w:eastAsia="Verdana" w:hAnsi="Verdana" w:cs="Verdana"/>
          <w:color w:val="000000" w:themeColor="text1"/>
          <w:sz w:val="16"/>
          <w:szCs w:val="16"/>
        </w:rPr>
        <w:t xml:space="preserve"> sektörde en çok kullanılan, en patentli ve en çok onaylanmış çözümleri arasında yer alan çözümlerine güvenmektedir. Sektördeki en büyük ve en geniş eğitim programlarından biri olan </w:t>
      </w:r>
      <w:hyperlink r:id="rId18">
        <w:r w:rsidR="35073A0F" w:rsidRPr="5F56F9E6">
          <w:rPr>
            <w:rStyle w:val="Kpr"/>
            <w:rFonts w:ascii="Verdana" w:eastAsia="Verdana" w:hAnsi="Verdana" w:cs="Verdana"/>
            <w:color w:val="0563C1"/>
            <w:sz w:val="16"/>
            <w:szCs w:val="16"/>
          </w:rPr>
          <w:t>Fortinet Eğitim Enstitüsü</w:t>
        </w:r>
      </w:hyperlink>
      <w:r w:rsidR="35073A0F" w:rsidRPr="5F56F9E6">
        <w:rPr>
          <w:rStyle w:val="normaltextrun"/>
          <w:rFonts w:ascii="Verdana" w:eastAsia="Verdana" w:hAnsi="Verdana" w:cs="Verdana"/>
          <w:color w:val="000000" w:themeColor="text1"/>
          <w:sz w:val="16"/>
          <w:szCs w:val="16"/>
        </w:rPr>
        <w:t xml:space="preserve">, siber güvenlik eğitimini ve yeni kariyer fırsatlarını herkes için erişilebilir kılmaya adanmıştır. </w:t>
      </w:r>
      <w:proofErr w:type="spellStart"/>
      <w:r w:rsidR="35073A0F" w:rsidRPr="5F56F9E6">
        <w:rPr>
          <w:rStyle w:val="normaltextrun"/>
          <w:rFonts w:ascii="Verdana" w:eastAsia="Verdana" w:hAnsi="Verdana" w:cs="Verdana"/>
          <w:color w:val="000000" w:themeColor="text1"/>
          <w:sz w:val="16"/>
          <w:szCs w:val="16"/>
        </w:rPr>
        <w:t>Fortinet'in</w:t>
      </w:r>
      <w:proofErr w:type="spellEnd"/>
      <w:r w:rsidR="35073A0F" w:rsidRPr="5F56F9E6">
        <w:rPr>
          <w:rStyle w:val="normaltextrun"/>
          <w:rFonts w:ascii="Verdana" w:eastAsia="Verdana" w:hAnsi="Verdana" w:cs="Verdana"/>
          <w:color w:val="000000" w:themeColor="text1"/>
          <w:sz w:val="16"/>
          <w:szCs w:val="16"/>
        </w:rPr>
        <w:t xml:space="preserve"> seçkin tehdit istihbaratı ve araştırma organizasyonu </w:t>
      </w:r>
      <w:hyperlink r:id="rId19">
        <w:r w:rsidR="35073A0F" w:rsidRPr="5F56F9E6">
          <w:rPr>
            <w:rStyle w:val="Kpr"/>
            <w:rFonts w:ascii="Verdana" w:eastAsia="Verdana" w:hAnsi="Verdana" w:cs="Verdana"/>
            <w:color w:val="0563C1"/>
            <w:sz w:val="16"/>
            <w:szCs w:val="16"/>
          </w:rPr>
          <w:t>FortiGuard Labs</w:t>
        </w:r>
      </w:hyperlink>
      <w:r w:rsidR="35073A0F" w:rsidRPr="5F56F9E6">
        <w:rPr>
          <w:rStyle w:val="normaltextrun"/>
          <w:rFonts w:ascii="Verdana" w:eastAsia="Verdana" w:hAnsi="Verdana" w:cs="Verdana"/>
          <w:color w:val="000000" w:themeColor="text1"/>
          <w:sz w:val="16"/>
          <w:szCs w:val="16"/>
        </w:rPr>
        <w:t xml:space="preserve">, müşterilere zamanında ve sürekli olarak en üst düzeyde koruma ve eyleme geçirilebilir tehdit istihbaratı sağlamak için önde gelen makine öğrenimi ve yapay zeka teknolojilerini geliştirmekte ve kullanmaktadır. Daha fazla bilgi için </w:t>
      </w:r>
      <w:hyperlink r:id="rId20">
        <w:r w:rsidR="35073A0F" w:rsidRPr="5F56F9E6">
          <w:rPr>
            <w:rStyle w:val="Kpr"/>
            <w:rFonts w:ascii="Verdana" w:eastAsia="Verdana" w:hAnsi="Verdana" w:cs="Verdana"/>
            <w:color w:val="0563C1"/>
            <w:sz w:val="16"/>
            <w:szCs w:val="16"/>
          </w:rPr>
          <w:t>https://www.fortinet.com</w:t>
        </w:r>
      </w:hyperlink>
      <w:r w:rsidR="35073A0F" w:rsidRPr="5F56F9E6">
        <w:rPr>
          <w:rStyle w:val="normaltextrun"/>
          <w:rFonts w:ascii="Verdana" w:eastAsia="Verdana" w:hAnsi="Verdana" w:cs="Verdana"/>
          <w:color w:val="000000" w:themeColor="text1"/>
          <w:sz w:val="16"/>
          <w:szCs w:val="16"/>
        </w:rPr>
        <w:t xml:space="preserve">, </w:t>
      </w:r>
      <w:hyperlink r:id="rId21">
        <w:proofErr w:type="spellStart"/>
        <w:r w:rsidR="35073A0F" w:rsidRPr="5F56F9E6">
          <w:rPr>
            <w:rStyle w:val="Kpr"/>
            <w:rFonts w:ascii="Verdana" w:eastAsia="Verdana" w:hAnsi="Verdana" w:cs="Verdana"/>
            <w:color w:val="0563C1"/>
            <w:sz w:val="16"/>
            <w:szCs w:val="16"/>
          </w:rPr>
          <w:t>Fortinet</w:t>
        </w:r>
        <w:proofErr w:type="spellEnd"/>
        <w:r w:rsidR="35073A0F" w:rsidRPr="5F56F9E6">
          <w:rPr>
            <w:rStyle w:val="Kpr"/>
            <w:rFonts w:ascii="Verdana" w:eastAsia="Verdana" w:hAnsi="Verdana" w:cs="Verdana"/>
            <w:color w:val="0563C1"/>
            <w:sz w:val="16"/>
            <w:szCs w:val="16"/>
          </w:rPr>
          <w:t xml:space="preserve"> Blog</w:t>
        </w:r>
      </w:hyperlink>
      <w:r w:rsidR="35073A0F" w:rsidRPr="5F56F9E6">
        <w:rPr>
          <w:rStyle w:val="normaltextrun"/>
          <w:rFonts w:ascii="Verdana" w:eastAsia="Verdana" w:hAnsi="Verdana" w:cs="Verdana"/>
          <w:color w:val="000000" w:themeColor="text1"/>
          <w:sz w:val="16"/>
          <w:szCs w:val="16"/>
        </w:rPr>
        <w:t xml:space="preserve"> ve </w:t>
      </w:r>
      <w:hyperlink r:id="rId22">
        <w:proofErr w:type="spellStart"/>
        <w:r w:rsidR="35073A0F" w:rsidRPr="5F56F9E6">
          <w:rPr>
            <w:rStyle w:val="Kpr"/>
            <w:rFonts w:ascii="Verdana" w:eastAsia="Verdana" w:hAnsi="Verdana" w:cs="Verdana"/>
            <w:color w:val="0563C1"/>
            <w:sz w:val="16"/>
            <w:szCs w:val="16"/>
          </w:rPr>
          <w:t>FortiGuard</w:t>
        </w:r>
        <w:proofErr w:type="spellEnd"/>
        <w:r w:rsidR="35073A0F" w:rsidRPr="5F56F9E6">
          <w:rPr>
            <w:rStyle w:val="Kpr"/>
            <w:rFonts w:ascii="Verdana" w:eastAsia="Verdana" w:hAnsi="Verdana" w:cs="Verdana"/>
            <w:color w:val="0563C1"/>
            <w:sz w:val="16"/>
            <w:szCs w:val="16"/>
          </w:rPr>
          <w:t xml:space="preserve"> </w:t>
        </w:r>
        <w:proofErr w:type="spellStart"/>
        <w:r w:rsidR="35073A0F" w:rsidRPr="5F56F9E6">
          <w:rPr>
            <w:rStyle w:val="Kpr"/>
            <w:rFonts w:ascii="Verdana" w:eastAsia="Verdana" w:hAnsi="Verdana" w:cs="Verdana"/>
            <w:color w:val="0563C1"/>
            <w:sz w:val="16"/>
            <w:szCs w:val="16"/>
          </w:rPr>
          <w:t>Labs</w:t>
        </w:r>
        <w:proofErr w:type="spellEnd"/>
      </w:hyperlink>
      <w:r w:rsidR="35073A0F" w:rsidRPr="5F56F9E6">
        <w:rPr>
          <w:rStyle w:val="normaltextrun"/>
          <w:rFonts w:ascii="Verdana" w:eastAsia="Verdana" w:hAnsi="Verdana" w:cs="Verdana"/>
          <w:color w:val="000000" w:themeColor="text1"/>
          <w:sz w:val="16"/>
          <w:szCs w:val="16"/>
        </w:rPr>
        <w:t>.    </w:t>
      </w:r>
    </w:p>
    <w:p w14:paraId="77FECF4C" w14:textId="77777777" w:rsidR="00602F60" w:rsidRPr="00602F60" w:rsidRDefault="00602F60">
      <w:pPr>
        <w:jc w:val="both"/>
        <w:rPr>
          <w:rFonts w:ascii="Verdana" w:hAnsi="Verdana"/>
          <w:sz w:val="20"/>
          <w:szCs w:val="20"/>
        </w:rPr>
      </w:pPr>
    </w:p>
    <w:sectPr w:rsidR="00602F60" w:rsidRPr="00602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43642"/>
    <w:multiLevelType w:val="multilevel"/>
    <w:tmpl w:val="7E2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60"/>
    <w:rsid w:val="0008096B"/>
    <w:rsid w:val="00156105"/>
    <w:rsid w:val="00244D17"/>
    <w:rsid w:val="00252281"/>
    <w:rsid w:val="002740F8"/>
    <w:rsid w:val="003B084B"/>
    <w:rsid w:val="004B588B"/>
    <w:rsid w:val="004D0A8D"/>
    <w:rsid w:val="004E5927"/>
    <w:rsid w:val="005D1EEE"/>
    <w:rsid w:val="005F3122"/>
    <w:rsid w:val="00602F60"/>
    <w:rsid w:val="00882DB3"/>
    <w:rsid w:val="00980F42"/>
    <w:rsid w:val="00AD4DDD"/>
    <w:rsid w:val="00D8592A"/>
    <w:rsid w:val="35073A0F"/>
    <w:rsid w:val="5F56F9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0A46"/>
  <w15:chartTrackingRefBased/>
  <w15:docId w15:val="{9606754C-C444-4555-A0F3-8F1CB667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02F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2F60"/>
    <w:rPr>
      <w:rFonts w:ascii="Times New Roman" w:eastAsia="Times New Roman" w:hAnsi="Times New Roman" w:cs="Times New Roman"/>
      <w:b/>
      <w:bCs/>
      <w:kern w:val="36"/>
      <w:sz w:val="48"/>
      <w:szCs w:val="48"/>
      <w:lang w:eastAsia="tr-TR"/>
      <w14:ligatures w14:val="none"/>
    </w:rPr>
  </w:style>
  <w:style w:type="paragraph" w:customStyle="1" w:styleId="b4-herosubtitle">
    <w:name w:val="b4-hero__subtitle"/>
    <w:basedOn w:val="Normal"/>
    <w:rsid w:val="00602F6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252281"/>
    <w:rPr>
      <w:color w:val="0563C1" w:themeColor="hyperlink"/>
      <w:u w:val="single"/>
    </w:rPr>
  </w:style>
  <w:style w:type="character" w:styleId="zmlenmeyenBahsetme">
    <w:name w:val="Unresolved Mention"/>
    <w:basedOn w:val="VarsaylanParagrafYazTipi"/>
    <w:uiPriority w:val="99"/>
    <w:semiHidden/>
    <w:unhideWhenUsed/>
    <w:rsid w:val="00252281"/>
    <w:rPr>
      <w:color w:val="605E5C"/>
      <w:shd w:val="clear" w:color="auto" w:fill="E1DFDD"/>
    </w:rPr>
  </w:style>
  <w:style w:type="character" w:styleId="zlenenKpr">
    <w:name w:val="FollowedHyperlink"/>
    <w:basedOn w:val="VarsaylanParagrafYazTipi"/>
    <w:uiPriority w:val="99"/>
    <w:semiHidden/>
    <w:unhideWhenUsed/>
    <w:rsid w:val="004B588B"/>
    <w:rPr>
      <w:color w:val="954F72" w:themeColor="followedHyperlink"/>
      <w:u w:val="single"/>
    </w:rPr>
  </w:style>
  <w:style w:type="character" w:styleId="AklamaBavurusu">
    <w:name w:val="annotation reference"/>
    <w:basedOn w:val="VarsaylanParagrafYazTipi"/>
    <w:uiPriority w:val="99"/>
    <w:semiHidden/>
    <w:unhideWhenUsed/>
    <w:rsid w:val="004B588B"/>
    <w:rPr>
      <w:sz w:val="16"/>
      <w:szCs w:val="16"/>
    </w:rPr>
  </w:style>
  <w:style w:type="paragraph" w:styleId="AklamaMetni">
    <w:name w:val="annotation text"/>
    <w:basedOn w:val="Normal"/>
    <w:link w:val="AklamaMetniChar"/>
    <w:uiPriority w:val="99"/>
    <w:unhideWhenUsed/>
    <w:rsid w:val="004B588B"/>
    <w:pPr>
      <w:spacing w:line="240" w:lineRule="auto"/>
    </w:pPr>
    <w:rPr>
      <w:sz w:val="20"/>
      <w:szCs w:val="20"/>
    </w:rPr>
  </w:style>
  <w:style w:type="character" w:customStyle="1" w:styleId="AklamaMetniChar">
    <w:name w:val="Açıklama Metni Char"/>
    <w:basedOn w:val="VarsaylanParagrafYazTipi"/>
    <w:link w:val="AklamaMetni"/>
    <w:uiPriority w:val="99"/>
    <w:rsid w:val="004B588B"/>
    <w:rPr>
      <w:sz w:val="20"/>
      <w:szCs w:val="20"/>
    </w:rPr>
  </w:style>
  <w:style w:type="paragraph" w:styleId="AklamaKonusu">
    <w:name w:val="annotation subject"/>
    <w:basedOn w:val="AklamaMetni"/>
    <w:next w:val="AklamaMetni"/>
    <w:link w:val="AklamaKonusuChar"/>
    <w:uiPriority w:val="99"/>
    <w:semiHidden/>
    <w:unhideWhenUsed/>
    <w:rsid w:val="004B588B"/>
    <w:rPr>
      <w:b/>
      <w:bCs/>
    </w:rPr>
  </w:style>
  <w:style w:type="character" w:customStyle="1" w:styleId="AklamaKonusuChar">
    <w:name w:val="Açıklama Konusu Char"/>
    <w:basedOn w:val="AklamaMetniChar"/>
    <w:link w:val="AklamaKonusu"/>
    <w:uiPriority w:val="99"/>
    <w:semiHidden/>
    <w:rsid w:val="004B588B"/>
    <w:rPr>
      <w:b/>
      <w:bCs/>
      <w:sz w:val="20"/>
      <w:szCs w:val="20"/>
    </w:rPr>
  </w:style>
  <w:style w:type="character" w:customStyle="1" w:styleId="normaltextrun">
    <w:name w:val="normaltextrun"/>
    <w:basedOn w:val="VarsaylanParagrafYazTipi"/>
    <w:uiPriority w:val="1"/>
    <w:rsid w:val="5F56F9E6"/>
  </w:style>
  <w:style w:type="character" w:customStyle="1" w:styleId="scxw246211498">
    <w:name w:val="scxw246211498"/>
    <w:basedOn w:val="VarsaylanParagrafYazTipi"/>
    <w:uiPriority w:val="1"/>
    <w:rsid w:val="5F56F9E6"/>
  </w:style>
  <w:style w:type="character" w:customStyle="1" w:styleId="eop">
    <w:name w:val="eop"/>
    <w:basedOn w:val="VarsaylanParagrafYazTipi"/>
    <w:uiPriority w:val="1"/>
    <w:rsid w:val="5F56F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2311">
      <w:bodyDiv w:val="1"/>
      <w:marLeft w:val="0"/>
      <w:marRight w:val="0"/>
      <w:marTop w:val="0"/>
      <w:marBottom w:val="0"/>
      <w:divBdr>
        <w:top w:val="none" w:sz="0" w:space="0" w:color="auto"/>
        <w:left w:val="none" w:sz="0" w:space="0" w:color="auto"/>
        <w:bottom w:val="none" w:sz="0" w:space="0" w:color="auto"/>
        <w:right w:val="none" w:sz="0" w:space="0" w:color="auto"/>
      </w:divBdr>
    </w:div>
    <w:div w:id="214677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resources/cyberglossary/login-credentials?utm_source=blog" TargetMode="External"/><Relationship Id="rId13" Type="http://schemas.openxmlformats.org/officeDocument/2006/relationships/hyperlink" Target="https://www.fortinet.com/products/endpoint-security/fortiedr?utm_source=blog" TargetMode="External"/><Relationship Id="rId18" Type="http://schemas.openxmlformats.org/officeDocument/2006/relationships/hyperlink" Target="https://www.fortinet.com/nse-training?utm_source=website&amp;utm_campaign=nse-training" TargetMode="External"/><Relationship Id="rId3" Type="http://schemas.openxmlformats.org/officeDocument/2006/relationships/customXml" Target="../customXml/item3.xml"/><Relationship Id="rId21" Type="http://schemas.openxmlformats.org/officeDocument/2006/relationships/hyperlink" Target="https://www.fortinet.com/blog?utm_source=website&amp;utm_medium=blog&amp;utm_campaign=blog" TargetMode="External"/><Relationship Id="rId7" Type="http://schemas.openxmlformats.org/officeDocument/2006/relationships/webSettings" Target="webSettings.xml"/><Relationship Id="rId12" Type="http://schemas.openxmlformats.org/officeDocument/2006/relationships/hyperlink" Target="https://www.fortinet.com/resources/cyberglossary/multi-factor-authentication?utm_source=blog&amp;utm_medium=blog&amp;utm_campaign" TargetMode="External"/><Relationship Id="rId17" Type="http://schemas.openxmlformats.org/officeDocument/2006/relationships/hyperlink" Target="https://www.fortinet.com/?utm_source=website&amp;utm_medium=pr&amp;utm_campaign=boiler" TargetMode="External"/><Relationship Id="rId2" Type="http://schemas.openxmlformats.org/officeDocument/2006/relationships/customXml" Target="../customXml/item2.xml"/><Relationship Id="rId16" Type="http://schemas.openxmlformats.org/officeDocument/2006/relationships/hyperlink" Target="mailto:Hality@marjinal.com.tr" TargetMode="External"/><Relationship Id="rId20" Type="http://schemas.openxmlformats.org/officeDocument/2006/relationships/hyperlink" Target="https://www.fortine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tinet.com/blog/industry-trends/4-tips-for-creating-stronger-password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erenm@marjinal.com.tr%E2%80%AF" TargetMode="External"/><Relationship Id="rId23" Type="http://schemas.openxmlformats.org/officeDocument/2006/relationships/fontTable" Target="fontTable.xml"/><Relationship Id="rId10" Type="http://schemas.openxmlformats.org/officeDocument/2006/relationships/hyperlink" Target="https://www.fortinet.com/blog/threat-research/evil-extractor-all-in-one-stealer?" TargetMode="External"/><Relationship Id="rId19" Type="http://schemas.openxmlformats.org/officeDocument/2006/relationships/hyperlink" Target="https://www.fortinet.com/fortiguard/labs?utm_source=website&amp;utm_campaign=fortiguardlabs" TargetMode="External"/><Relationship Id="rId4" Type="http://schemas.openxmlformats.org/officeDocument/2006/relationships/numbering" Target="numbering.xml"/><Relationship Id="rId9" Type="http://schemas.openxmlformats.org/officeDocument/2006/relationships/hyperlink" Target="https://www.fortinet.com/resources/cyberglossary/phishing?utm_source=blog&amp;utm_medium=blog&amp;utm_campaign=phishing" TargetMode="External"/><Relationship Id="rId14" Type="http://schemas.openxmlformats.org/officeDocument/2006/relationships/hyperlink" Target="https://www.fortinet.com/solutions/enterprise-midsize-business/security-fabric?utm_source=blog&amp;utm_medium=blog&amp;utm_campaign=fabric" TargetMode="External"/><Relationship Id="rId22" Type="http://schemas.openxmlformats.org/officeDocument/2006/relationships/hyperlink" Target="https://www.fortinet.com/fortiguard/labs?utm_source=website&amp;utm_campaign=fortiguardlab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CFF76-865A-4561-A8D6-DA1E0E2203C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9BC0D76E-8B9E-4418-A79E-1B9B3EE5FD3D}">
  <ds:schemaRefs>
    <ds:schemaRef ds:uri="http://schemas.microsoft.com/sharepoint/v3/contenttype/forms"/>
  </ds:schemaRefs>
</ds:datastoreItem>
</file>

<file path=customXml/itemProps3.xml><?xml version="1.0" encoding="utf-8"?>
<ds:datastoreItem xmlns:ds="http://schemas.openxmlformats.org/officeDocument/2006/customXml" ds:itemID="{99D23410-7782-41C4-A952-2D069E17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Ceren Moral</cp:lastModifiedBy>
  <cp:revision>6</cp:revision>
  <dcterms:created xsi:type="dcterms:W3CDTF">2023-11-14T14:12:00Z</dcterms:created>
  <dcterms:modified xsi:type="dcterms:W3CDTF">2023-11-16T08:31:00Z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