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A7" w:rsidRPr="00643FA7" w:rsidRDefault="00643FA7" w:rsidP="00643FA7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6D1B63" w:rsidRPr="00643FA7" w:rsidRDefault="00423BE2" w:rsidP="00643FA7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shd w:val="clear" w:color="auto" w:fill="FFFFFF"/>
        </w:rPr>
      </w:pPr>
      <w:r w:rsidRPr="00643FA7">
        <w:rPr>
          <w:rFonts w:ascii="Verdana" w:hAnsi="Verdana" w:cs="Arial"/>
          <w:b/>
          <w:color w:val="000000" w:themeColor="text1"/>
          <w:sz w:val="28"/>
          <w:szCs w:val="28"/>
          <w:shd w:val="clear" w:color="auto" w:fill="FFFFFF"/>
        </w:rPr>
        <w:t xml:space="preserve">SANTA FARMA </w:t>
      </w:r>
      <w:r w:rsidR="00FC3532" w:rsidRPr="00643FA7">
        <w:rPr>
          <w:rFonts w:ascii="Verdana" w:hAnsi="Verdana" w:cs="Arial"/>
          <w:b/>
          <w:color w:val="000000" w:themeColor="text1"/>
          <w:sz w:val="28"/>
          <w:szCs w:val="28"/>
          <w:shd w:val="clear" w:color="auto" w:fill="FFFFFF"/>
        </w:rPr>
        <w:t>dünya çap</w:t>
      </w:r>
      <w:r w:rsidR="001B7020" w:rsidRPr="00643FA7">
        <w:rPr>
          <w:rFonts w:ascii="Verdana" w:hAnsi="Verdana" w:cs="Arial"/>
          <w:b/>
          <w:color w:val="000000" w:themeColor="text1"/>
          <w:sz w:val="28"/>
          <w:szCs w:val="28"/>
          <w:shd w:val="clear" w:color="auto" w:fill="FFFFFF"/>
        </w:rPr>
        <w:t xml:space="preserve">ındaki etkinliklerde adını duyurmaya devam ediyor </w:t>
      </w:r>
    </w:p>
    <w:p w:rsidR="00F87AE7" w:rsidRPr="00643FA7" w:rsidRDefault="00F87AE7" w:rsidP="00643FA7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Türk ilaç sektörünün önde gelen </w:t>
      </w:r>
      <w:r w:rsidR="00AE481F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yerli </w:t>
      </w: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firmalarından olan Santa Farma global pazarların da önde</w:t>
      </w:r>
      <w:r w:rsidR="00F91392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</w:t>
      </w: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oyuncularından olma yolunda aktivitelerine hızla devam ediyor.  </w:t>
      </w:r>
    </w:p>
    <w:p w:rsidR="00423BE2" w:rsidRPr="00643FA7" w:rsidRDefault="00423BE2" w:rsidP="00643FA7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24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-</w:t>
      </w: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26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Ekim </w:t>
      </w: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2017 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tarihleri arasında Almanya’nın Frankfurt  kentinin Messe Fuar Merkezi</w:t>
      </w:r>
      <w:r w:rsidR="00F91392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’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nde düzenlenen Uluslararası İlaç Endüstrisi Fuar ve Konferansı CPhI Worldwide 2017’ye ikinci kez kendi standı ile katılan Santa Farma; </w:t>
      </w:r>
      <w:r w:rsidR="0042056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Dilovası GEBKİM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OSB’de 80 bin metrekare alana kurulu, en son teknoloji ve üretim standartlarıyla donatılmış</w:t>
      </w:r>
      <w:r w:rsidR="0042056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, EU-GMP, ISO 9001, ISO 14001 ve OHSAS 18001 sertifikalı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91392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üretim 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tesisi, </w:t>
      </w:r>
      <w:r w:rsidR="0042056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aynı tesis bünyesinde 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faaliyete giren Ar-Ge </w:t>
      </w:r>
      <w:r w:rsidR="002863CD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erkezi ve ürün portfoyü ile fuardaki pekçok katılımcı firmadan</w:t>
      </w:r>
      <w:r w:rsidR="00E01C96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ve sağlık profesyonelinden</w:t>
      </w:r>
      <w:r w:rsidR="00F87AE7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yoğun ilgi gördü.</w:t>
      </w:r>
    </w:p>
    <w:p w:rsidR="00612335" w:rsidRPr="00643FA7" w:rsidRDefault="00612335" w:rsidP="00643FA7">
      <w:pPr>
        <w:spacing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</w:pP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Frankfurt’un Messe Fuar Merkezinde geçen hafta sona eren fuara 153 farklı ülkeden 2</w:t>
      </w:r>
      <w:r w:rsidR="00805D86"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r w:rsidRPr="00643FA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500 firma ve </w:t>
      </w:r>
      <w:r w:rsidR="00805D86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45.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000 ilaç sektörü profesyoneli katıldı. Türkiye’den 27 firm</w:t>
      </w:r>
      <w:r w:rsidR="0095301F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anın yer aldığı fuar </w:t>
      </w:r>
      <w:r w:rsidR="00E1512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küresel tedarikçileri</w:t>
      </w:r>
      <w:r w:rsidR="005613CF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n</w:t>
      </w:r>
      <w:r w:rsidR="00E1512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, global ilaç üreticilerini</w:t>
      </w:r>
      <w:r w:rsidR="005613CF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n</w:t>
      </w:r>
      <w:r w:rsidR="00E1512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 ve üretim ortakları arayan ziyaretçilerin yanı sıra </w:t>
      </w:r>
      <w:r w:rsidR="0095301F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hammadde, m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akine, ambalaj ç</w:t>
      </w:r>
      <w:r w:rsidR="0095301F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özümleri, sözl</w:t>
      </w:r>
      <w:r w:rsidR="00E1512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eşme hizmetleri veren firmaları 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bir</w:t>
      </w:r>
      <w:r w:rsidR="00805D86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 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araya getirdi.</w:t>
      </w:r>
    </w:p>
    <w:p w:rsidR="00612335" w:rsidRPr="00643FA7" w:rsidRDefault="00612335" w:rsidP="00643FA7">
      <w:pPr>
        <w:spacing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</w:pP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Ana faaliyet alanı </w:t>
      </w:r>
      <w:r w:rsidR="008177F5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j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enerik ilaç geliştirimi, üretimi ve pazarlaması ile fason üretim ve</w:t>
      </w:r>
      <w:r w:rsidR="00C959BD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 jenerik ilaç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 ihracat</w:t>
      </w:r>
      <w:r w:rsidR="00C959BD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ı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 olan Santa Farma gerçekleştirilen fuara tam kadro katıldı.</w:t>
      </w:r>
    </w:p>
    <w:p w:rsidR="000C381B" w:rsidRDefault="000C381B" w:rsidP="00643FA7">
      <w:pPr>
        <w:spacing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</w:pP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Santa Farma Stratejik Planlama Direktörü Sami Kiresepi, “</w:t>
      </w:r>
      <w:r w:rsidR="00CA48A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Bu önemli fuara katılım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 Santa Farma’nın büyümesine katkı sağlayacak yeni iş modellerinin tespiti açısından büyük önem taşıyor. İlerleyen yıllarda da bu önemli fuarda Santa Farm</w:t>
      </w:r>
      <w:bookmarkStart w:id="0" w:name="_GoBack"/>
      <w:bookmarkEnd w:id="0"/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a olarak yer </w:t>
      </w:r>
      <w:r w:rsidR="00CA48A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alarak Türk İlaç Sektörü</w:t>
      </w:r>
      <w:r w:rsidR="00D4119B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’</w:t>
      </w:r>
      <w:r w:rsidR="00CA48A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nün ihracatta önde gelen yerli </w:t>
      </w:r>
      <w:r w:rsidR="00D4119B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firmalar</w:t>
      </w:r>
      <w:r w:rsidR="00B6308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ın</w:t>
      </w:r>
      <w:r w:rsidR="00CA48A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dan olma, fason üretimde tercih edilen Türk Firması olma ve </w:t>
      </w:r>
      <w:proofErr w:type="gramStart"/>
      <w:r w:rsidR="0064759B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global</w:t>
      </w:r>
      <w:proofErr w:type="gramEnd"/>
      <w:r w:rsidR="0064759B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 xml:space="preserve"> </w:t>
      </w:r>
      <w:r w:rsidR="00CA48AC"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ilaç üreticilerinin Türkiye pazarında öncelikli tercih ettiği partner olma hedeflerimiz doğrultusunda çalışmalarımıza yoğun bir şekilde devam edeceğiz</w:t>
      </w:r>
      <w:r w:rsidRPr="00643FA7"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  <w:t>” dedi.</w:t>
      </w:r>
    </w:p>
    <w:p w:rsidR="00483B6E" w:rsidRDefault="00483B6E" w:rsidP="00643FA7">
      <w:pPr>
        <w:spacing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</w:pPr>
    </w:p>
    <w:p w:rsidR="00643FA7" w:rsidRDefault="00643FA7" w:rsidP="00643FA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İlgili kişi:</w:t>
      </w:r>
    </w:p>
    <w:p w:rsidR="00643FA7" w:rsidRDefault="00643FA7" w:rsidP="00643FA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Önder Kalkancı</w:t>
      </w:r>
    </w:p>
    <w:p w:rsidR="00643FA7" w:rsidRDefault="00643FA7" w:rsidP="00643FA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Marjinal </w:t>
      </w:r>
      <w:proofErr w:type="spellStart"/>
      <w:r>
        <w:rPr>
          <w:rFonts w:ascii="Verdana" w:hAnsi="Verdana"/>
          <w:sz w:val="18"/>
          <w:szCs w:val="18"/>
        </w:rPr>
        <w:t>Porter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Novelli</w:t>
      </w:r>
      <w:proofErr w:type="spellEnd"/>
    </w:p>
    <w:p w:rsidR="00643FA7" w:rsidRDefault="00643FA7" w:rsidP="00643FA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(212) 219 29 71</w:t>
      </w:r>
    </w:p>
    <w:p w:rsidR="00643FA7" w:rsidRDefault="00B63087" w:rsidP="00643FA7">
      <w:pPr>
        <w:autoSpaceDE w:val="0"/>
        <w:jc w:val="both"/>
        <w:rPr>
          <w:rFonts w:ascii="Verdana" w:hAnsi="Verdana"/>
          <w:sz w:val="16"/>
          <w:szCs w:val="16"/>
        </w:rPr>
      </w:pPr>
      <w:hyperlink r:id="rId4" w:history="1">
        <w:r w:rsidR="00643FA7" w:rsidRPr="0027187E">
          <w:rPr>
            <w:rStyle w:val="Kpr"/>
            <w:rFonts w:ascii="Verdana" w:hAnsi="Verdana"/>
            <w:sz w:val="18"/>
            <w:szCs w:val="18"/>
          </w:rPr>
          <w:t>onderk@marjinal.com.tr</w:t>
        </w:r>
      </w:hyperlink>
    </w:p>
    <w:p w:rsidR="00643FA7" w:rsidRDefault="00643FA7" w:rsidP="00643FA7">
      <w:pPr>
        <w:rPr>
          <w:rFonts w:ascii="Verdana" w:hAnsi="Verdana"/>
          <w:b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lastRenderedPageBreak/>
        <w:t>Santa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Farma</w:t>
      </w:r>
      <w:proofErr w:type="spellEnd"/>
      <w:r>
        <w:rPr>
          <w:rFonts w:ascii="Verdana" w:hAnsi="Verdana"/>
          <w:b/>
          <w:sz w:val="16"/>
          <w:szCs w:val="16"/>
        </w:rPr>
        <w:t xml:space="preserve"> hakkında</w:t>
      </w:r>
    </w:p>
    <w:p w:rsidR="00643FA7" w:rsidRPr="009B1276" w:rsidRDefault="00643FA7" w:rsidP="00643FA7">
      <w:pPr>
        <w:jc w:val="both"/>
        <w:rPr>
          <w:rFonts w:ascii="Verdana" w:hAnsi="Verdana"/>
          <w:sz w:val="16"/>
          <w:szCs w:val="16"/>
        </w:rPr>
      </w:pPr>
      <w:r w:rsidRPr="009B1276">
        <w:rPr>
          <w:rFonts w:ascii="Verdana" w:hAnsi="Verdana"/>
          <w:sz w:val="16"/>
          <w:szCs w:val="16"/>
        </w:rPr>
        <w:t xml:space="preserve">Türkiye’nin en köklü ilaç firmaları arasında bulunan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, 1944 yılında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 Laboratuvarı olarak haşere ilacı, öksürük tabletleri ve şurubu gibi basit ama kullanım sahası geniş ilaçlarla sektöre adım attı. 1946 yılında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Laboratuvarı ile birleşme sonucu bugünkü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Farma‘nın</w:t>
      </w:r>
      <w:proofErr w:type="spellEnd"/>
      <w:r w:rsidRPr="009B1276">
        <w:rPr>
          <w:rFonts w:ascii="Verdana" w:hAnsi="Verdana"/>
          <w:sz w:val="16"/>
          <w:szCs w:val="16"/>
        </w:rPr>
        <w:t xml:space="preserve"> temelleri atılmış oldu. 1953 yılında üretim tesisi kurma kararı alındı. 1954 yılında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 İlaç Fabrikası </w:t>
      </w:r>
      <w:proofErr w:type="spellStart"/>
      <w:r w:rsidRPr="009B1276">
        <w:rPr>
          <w:rFonts w:ascii="Verdana" w:hAnsi="Verdana"/>
          <w:sz w:val="16"/>
          <w:szCs w:val="16"/>
        </w:rPr>
        <w:t>Kollektif</w:t>
      </w:r>
      <w:proofErr w:type="spellEnd"/>
      <w:r w:rsidRPr="009B1276">
        <w:rPr>
          <w:rFonts w:ascii="Verdana" w:hAnsi="Verdana"/>
          <w:sz w:val="16"/>
          <w:szCs w:val="16"/>
        </w:rPr>
        <w:t xml:space="preserve"> Şirketi, 1973 yılında ise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 İlaç Sanayi A.Ş. kuruldu.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Santa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Farma</w:t>
      </w:r>
      <w:proofErr w:type="spellEnd"/>
      <w:r>
        <w:rPr>
          <w:rFonts w:ascii="Verdana" w:hAnsi="Verdana"/>
          <w:sz w:val="16"/>
          <w:szCs w:val="16"/>
        </w:rPr>
        <w:t>, 10</w:t>
      </w:r>
      <w:r w:rsidRPr="009B1276">
        <w:rPr>
          <w:rFonts w:ascii="Verdana" w:hAnsi="Verdana"/>
          <w:sz w:val="16"/>
          <w:szCs w:val="16"/>
        </w:rPr>
        <w:t xml:space="preserve"> ayrı </w:t>
      </w:r>
      <w:proofErr w:type="spellStart"/>
      <w:r w:rsidRPr="009B1276">
        <w:rPr>
          <w:rFonts w:ascii="Verdana" w:hAnsi="Verdana"/>
          <w:sz w:val="16"/>
          <w:szCs w:val="16"/>
        </w:rPr>
        <w:t>terapötik</w:t>
      </w:r>
      <w:proofErr w:type="spellEnd"/>
      <w:r w:rsidRPr="009B1276">
        <w:rPr>
          <w:rFonts w:ascii="Verdana" w:hAnsi="Verdana"/>
          <w:sz w:val="16"/>
          <w:szCs w:val="16"/>
        </w:rPr>
        <w:t xml:space="preserve"> kategoride ve bu kategorilerin altında 45 ayrı pazarda toplam</w:t>
      </w:r>
      <w:r>
        <w:rPr>
          <w:rFonts w:ascii="Verdana" w:hAnsi="Verdana"/>
          <w:sz w:val="16"/>
          <w:szCs w:val="16"/>
        </w:rPr>
        <w:t xml:space="preserve"> 63 ürünle faaliyet gösteriyor</w:t>
      </w:r>
      <w:r w:rsidRPr="009B1276">
        <w:rPr>
          <w:rFonts w:ascii="Verdana" w:hAnsi="Verdana"/>
          <w:sz w:val="16"/>
          <w:szCs w:val="16"/>
        </w:rPr>
        <w:t xml:space="preserve">. Söz konusu </w:t>
      </w:r>
      <w:proofErr w:type="spellStart"/>
      <w:r w:rsidRPr="009B1276">
        <w:rPr>
          <w:rFonts w:ascii="Verdana" w:hAnsi="Verdana"/>
          <w:sz w:val="16"/>
          <w:szCs w:val="16"/>
        </w:rPr>
        <w:t>terapötik</w:t>
      </w:r>
      <w:proofErr w:type="spellEnd"/>
      <w:r w:rsidRPr="009B1276">
        <w:rPr>
          <w:rFonts w:ascii="Verdana" w:hAnsi="Verdana"/>
          <w:sz w:val="16"/>
          <w:szCs w:val="16"/>
        </w:rPr>
        <w:t xml:space="preserve"> kategoriler, Dermatoloji, Sindirim Sistemi ve Metabolizma, Gastroenteroloji ve Enfeksiyon, Hematoloji, </w:t>
      </w:r>
      <w:proofErr w:type="spellStart"/>
      <w:r w:rsidRPr="009B1276">
        <w:rPr>
          <w:rFonts w:ascii="Verdana" w:hAnsi="Verdana"/>
          <w:sz w:val="16"/>
          <w:szCs w:val="16"/>
        </w:rPr>
        <w:t>Kardiyovasküler</w:t>
      </w:r>
      <w:proofErr w:type="spellEnd"/>
      <w:r w:rsidRPr="009B1276">
        <w:rPr>
          <w:rFonts w:ascii="Verdana" w:hAnsi="Verdana"/>
          <w:sz w:val="16"/>
          <w:szCs w:val="16"/>
        </w:rPr>
        <w:t xml:space="preserve"> Sistem, </w:t>
      </w:r>
      <w:proofErr w:type="spellStart"/>
      <w:r w:rsidRPr="009B1276">
        <w:rPr>
          <w:rFonts w:ascii="Verdana" w:hAnsi="Verdana"/>
          <w:sz w:val="16"/>
          <w:szCs w:val="16"/>
        </w:rPr>
        <w:t>Kas&amp;İskelet</w:t>
      </w:r>
      <w:proofErr w:type="spellEnd"/>
      <w:r w:rsidRPr="009B1276">
        <w:rPr>
          <w:rFonts w:ascii="Verdana" w:hAnsi="Verdana"/>
          <w:sz w:val="16"/>
          <w:szCs w:val="16"/>
        </w:rPr>
        <w:t xml:space="preserve"> Sistemi, </w:t>
      </w:r>
      <w:r>
        <w:rPr>
          <w:rFonts w:ascii="Verdana" w:hAnsi="Verdana"/>
          <w:sz w:val="16"/>
          <w:szCs w:val="16"/>
        </w:rPr>
        <w:t>Radyoloji, Sinir Sistemi (MSS)</w:t>
      </w:r>
      <w:r w:rsidRPr="009B1276">
        <w:rPr>
          <w:rFonts w:ascii="Verdana" w:hAnsi="Verdana"/>
          <w:sz w:val="16"/>
          <w:szCs w:val="16"/>
        </w:rPr>
        <w:t xml:space="preserve">, Solunum Sistemi, </w:t>
      </w:r>
      <w:proofErr w:type="spellStart"/>
      <w:r w:rsidRPr="009B1276">
        <w:rPr>
          <w:rFonts w:ascii="Verdana" w:hAnsi="Verdana"/>
          <w:sz w:val="16"/>
          <w:szCs w:val="16"/>
        </w:rPr>
        <w:t>Ürogenital</w:t>
      </w:r>
      <w:proofErr w:type="spellEnd"/>
      <w:r w:rsidRPr="009B1276">
        <w:rPr>
          <w:rFonts w:ascii="Verdana" w:hAnsi="Verdana"/>
          <w:sz w:val="16"/>
          <w:szCs w:val="16"/>
        </w:rPr>
        <w:t xml:space="preserve"> Sistemi</w:t>
      </w:r>
      <w:r>
        <w:rPr>
          <w:rFonts w:ascii="Verdana" w:hAnsi="Verdana"/>
          <w:sz w:val="16"/>
          <w:szCs w:val="16"/>
        </w:rPr>
        <w:t xml:space="preserve"> olarak sıralanıyor.</w:t>
      </w:r>
      <w:r w:rsidRPr="009B127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Şirketin </w:t>
      </w:r>
      <w:r w:rsidRPr="009B1276">
        <w:rPr>
          <w:rFonts w:ascii="Verdana" w:hAnsi="Verdana"/>
          <w:sz w:val="16"/>
          <w:szCs w:val="16"/>
        </w:rPr>
        <w:t xml:space="preserve">GEBKİM OSB’deki üretim </w:t>
      </w:r>
      <w:r>
        <w:rPr>
          <w:rFonts w:ascii="Verdana" w:hAnsi="Verdana"/>
          <w:sz w:val="16"/>
          <w:szCs w:val="16"/>
        </w:rPr>
        <w:t xml:space="preserve">tesisi, 43.000 m2 kapalı alanda, yıllık 150 milyon kutu üretim kapasitesi ile çalışıyor. </w:t>
      </w:r>
    </w:p>
    <w:p w:rsidR="00643FA7" w:rsidRPr="00643FA7" w:rsidRDefault="00643FA7" w:rsidP="00643FA7">
      <w:pPr>
        <w:spacing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tr-TR"/>
        </w:rPr>
      </w:pPr>
    </w:p>
    <w:sectPr w:rsidR="00643FA7" w:rsidRPr="0064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E7"/>
    <w:rsid w:val="000C381B"/>
    <w:rsid w:val="001B7020"/>
    <w:rsid w:val="002863CD"/>
    <w:rsid w:val="00294F52"/>
    <w:rsid w:val="002D1112"/>
    <w:rsid w:val="00420567"/>
    <w:rsid w:val="00423BE2"/>
    <w:rsid w:val="00483B6E"/>
    <w:rsid w:val="00495B76"/>
    <w:rsid w:val="005613CF"/>
    <w:rsid w:val="00612335"/>
    <w:rsid w:val="00643FA7"/>
    <w:rsid w:val="0064759B"/>
    <w:rsid w:val="006D1B63"/>
    <w:rsid w:val="007E1FE8"/>
    <w:rsid w:val="00805D86"/>
    <w:rsid w:val="008177F5"/>
    <w:rsid w:val="00883AF8"/>
    <w:rsid w:val="0095301F"/>
    <w:rsid w:val="00AE481F"/>
    <w:rsid w:val="00B63087"/>
    <w:rsid w:val="00C959BD"/>
    <w:rsid w:val="00CA48AC"/>
    <w:rsid w:val="00D4119B"/>
    <w:rsid w:val="00D575CC"/>
    <w:rsid w:val="00E01C96"/>
    <w:rsid w:val="00E05FE7"/>
    <w:rsid w:val="00E1512C"/>
    <w:rsid w:val="00F87AE7"/>
    <w:rsid w:val="00F91392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94498-BE67-4DB4-AC8D-A148242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B63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643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derk@marjinal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ÖZLER</dc:creator>
  <cp:lastModifiedBy>Yasemin Tirun</cp:lastModifiedBy>
  <cp:revision>8</cp:revision>
  <cp:lastPrinted>2017-11-01T06:53:00Z</cp:lastPrinted>
  <dcterms:created xsi:type="dcterms:W3CDTF">2017-11-03T08:15:00Z</dcterms:created>
  <dcterms:modified xsi:type="dcterms:W3CDTF">2017-11-03T09:05:00Z</dcterms:modified>
</cp:coreProperties>
</file>