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DC367" w14:textId="77777777" w:rsidR="008417D0" w:rsidRPr="00C625AF" w:rsidRDefault="008417D0" w:rsidP="005A2A5D">
      <w:pPr>
        <w:pBdr>
          <w:top w:val="single" w:sz="4" w:space="1" w:color="FF0000"/>
        </w:pBdr>
        <w:spacing w:line="300" w:lineRule="auto"/>
        <w:contextualSpacing/>
        <w:jc w:val="center"/>
        <w:rPr>
          <w:rFonts w:ascii="Verdana" w:hAnsi="Verdana"/>
          <w:b/>
          <w:bCs/>
          <w:sz w:val="28"/>
          <w:szCs w:val="28"/>
          <w:lang w:val="tr-TR"/>
        </w:rPr>
      </w:pPr>
    </w:p>
    <w:p w14:paraId="060F71D4" w14:textId="2D5C16A5" w:rsidR="0055672E" w:rsidRPr="00C625AF" w:rsidRDefault="00F1270E" w:rsidP="02AC6BEF">
      <w:pPr>
        <w:spacing w:line="300" w:lineRule="auto"/>
        <w:contextualSpacing/>
        <w:jc w:val="center"/>
        <w:rPr>
          <w:rFonts w:ascii="Verdana" w:hAnsi="Verdana"/>
          <w:b/>
          <w:bCs/>
          <w:sz w:val="32"/>
          <w:szCs w:val="32"/>
          <w:lang w:val="tr-TR"/>
        </w:rPr>
      </w:pPr>
      <w:r w:rsidRPr="00C625AF">
        <w:rPr>
          <w:rFonts w:ascii="Verdana" w:hAnsi="Verdana"/>
          <w:b/>
          <w:bCs/>
          <w:sz w:val="32"/>
          <w:szCs w:val="32"/>
          <w:lang w:val="tr-TR"/>
        </w:rPr>
        <w:t xml:space="preserve">TCL MOVEAUDIO </w:t>
      </w:r>
      <w:r w:rsidR="0066691A" w:rsidRPr="00C625AF">
        <w:rPr>
          <w:rFonts w:ascii="Verdana" w:hAnsi="Verdana"/>
          <w:b/>
          <w:bCs/>
          <w:sz w:val="32"/>
          <w:szCs w:val="32"/>
          <w:lang w:val="tr-TR"/>
        </w:rPr>
        <w:t xml:space="preserve">Go ve </w:t>
      </w:r>
      <w:r w:rsidR="00695A53" w:rsidRPr="00C625AF">
        <w:rPr>
          <w:rFonts w:ascii="Verdana" w:hAnsi="Verdana"/>
          <w:b/>
          <w:bCs/>
          <w:sz w:val="32"/>
          <w:szCs w:val="32"/>
          <w:lang w:val="tr-TR"/>
        </w:rPr>
        <w:t xml:space="preserve">TCL MOVEAUDIO </w:t>
      </w:r>
      <w:r w:rsidRPr="00C625AF">
        <w:rPr>
          <w:rFonts w:ascii="Verdana" w:hAnsi="Verdana"/>
          <w:b/>
          <w:bCs/>
          <w:sz w:val="32"/>
          <w:szCs w:val="32"/>
          <w:lang w:val="tr-TR"/>
        </w:rPr>
        <w:t xml:space="preserve">Neo kablosuz kulaklıklar </w:t>
      </w:r>
      <w:r w:rsidR="00D42FD3" w:rsidRPr="00C625AF">
        <w:rPr>
          <w:rFonts w:ascii="Verdana" w:hAnsi="Verdana"/>
          <w:b/>
          <w:bCs/>
          <w:sz w:val="32"/>
          <w:szCs w:val="32"/>
          <w:lang w:val="tr-TR"/>
        </w:rPr>
        <w:t>Türkiye’de satışa sunuldu</w:t>
      </w:r>
    </w:p>
    <w:p w14:paraId="20E74E6B" w14:textId="77777777" w:rsidR="008417D0" w:rsidRPr="00C625AF" w:rsidRDefault="008417D0" w:rsidP="00300E28">
      <w:pPr>
        <w:spacing w:line="300" w:lineRule="auto"/>
        <w:contextualSpacing/>
        <w:jc w:val="center"/>
        <w:rPr>
          <w:rFonts w:ascii="Verdana" w:hAnsi="Verdana"/>
          <w:b/>
          <w:bCs/>
          <w:sz w:val="20"/>
          <w:szCs w:val="20"/>
          <w:highlight w:val="yellow"/>
          <w:lang w:val="tr-TR"/>
        </w:rPr>
      </w:pPr>
    </w:p>
    <w:p w14:paraId="0004F965" w14:textId="65BC835B" w:rsidR="00300E28" w:rsidRPr="00C625AF" w:rsidRDefault="00C625AF" w:rsidP="00143EDC">
      <w:pPr>
        <w:spacing w:line="300" w:lineRule="auto"/>
        <w:contextualSpacing/>
        <w:jc w:val="center"/>
        <w:rPr>
          <w:rFonts w:ascii="Verdana" w:hAnsi="Verdana"/>
          <w:b/>
          <w:bCs/>
          <w:sz w:val="20"/>
          <w:szCs w:val="20"/>
          <w:lang w:val="tr-TR"/>
        </w:rPr>
      </w:pPr>
      <w:r w:rsidRPr="00C625AF">
        <w:rPr>
          <w:rFonts w:ascii="Verdana" w:hAnsi="Verdana"/>
          <w:b/>
          <w:bCs/>
          <w:sz w:val="20"/>
          <w:szCs w:val="20"/>
          <w:lang w:val="tr-TR"/>
        </w:rPr>
        <w:t>MOVEAUDIO Go</w:t>
      </w:r>
      <w:r>
        <w:rPr>
          <w:rFonts w:ascii="Verdana" w:hAnsi="Verdana"/>
          <w:b/>
          <w:bCs/>
          <w:sz w:val="20"/>
          <w:szCs w:val="20"/>
          <w:lang w:val="tr-TR"/>
        </w:rPr>
        <w:t xml:space="preserve"> kablosuz kulaklıklar</w:t>
      </w:r>
      <w:r w:rsidR="0038102E">
        <w:rPr>
          <w:rFonts w:ascii="Verdana" w:hAnsi="Verdana"/>
          <w:b/>
          <w:bCs/>
          <w:sz w:val="20"/>
          <w:szCs w:val="20"/>
          <w:lang w:val="tr-TR"/>
        </w:rPr>
        <w:t xml:space="preserve">, </w:t>
      </w:r>
      <w:r w:rsidRPr="00C625AF">
        <w:rPr>
          <w:rFonts w:ascii="Verdana" w:hAnsi="Verdana"/>
          <w:b/>
          <w:bCs/>
          <w:sz w:val="20"/>
          <w:szCs w:val="20"/>
          <w:lang w:val="tr-TR"/>
        </w:rPr>
        <w:t>Bluetooth 5.3 ve iki yönlü senkron iletim teknolojisi</w:t>
      </w:r>
      <w:r>
        <w:rPr>
          <w:rFonts w:ascii="Verdana" w:hAnsi="Verdana"/>
          <w:b/>
          <w:bCs/>
          <w:sz w:val="20"/>
          <w:szCs w:val="20"/>
          <w:lang w:val="tr-TR"/>
        </w:rPr>
        <w:t xml:space="preserve">ni kullanarak </w:t>
      </w:r>
      <w:r w:rsidRPr="00C625AF">
        <w:rPr>
          <w:rFonts w:ascii="Verdana" w:hAnsi="Verdana"/>
          <w:b/>
          <w:bCs/>
          <w:sz w:val="20"/>
          <w:szCs w:val="20"/>
          <w:lang w:val="tr-TR"/>
        </w:rPr>
        <w:t>ses ve görseller</w:t>
      </w:r>
      <w:r>
        <w:rPr>
          <w:rFonts w:ascii="Verdana" w:hAnsi="Verdana"/>
          <w:b/>
          <w:bCs/>
          <w:sz w:val="20"/>
          <w:szCs w:val="20"/>
          <w:lang w:val="tr-TR"/>
        </w:rPr>
        <w:t>in</w:t>
      </w:r>
      <w:r w:rsidRPr="00C625AF">
        <w:rPr>
          <w:rFonts w:ascii="Verdana" w:hAnsi="Verdana"/>
          <w:b/>
          <w:bCs/>
          <w:sz w:val="20"/>
          <w:szCs w:val="20"/>
          <w:lang w:val="tr-TR"/>
        </w:rPr>
        <w:t xml:space="preserve"> her zaman senkronize </w:t>
      </w:r>
      <w:r>
        <w:rPr>
          <w:rFonts w:ascii="Verdana" w:hAnsi="Verdana"/>
          <w:b/>
          <w:bCs/>
          <w:sz w:val="20"/>
          <w:szCs w:val="20"/>
          <w:lang w:val="tr-TR"/>
        </w:rPr>
        <w:t xml:space="preserve">olmasını mümkün kılıyor ve </w:t>
      </w:r>
      <w:r w:rsidRPr="00C625AF">
        <w:rPr>
          <w:rFonts w:ascii="Verdana" w:hAnsi="Verdana"/>
          <w:b/>
          <w:bCs/>
          <w:sz w:val="20"/>
          <w:szCs w:val="20"/>
          <w:lang w:val="tr-TR"/>
        </w:rPr>
        <w:t>oyunlarınızın keyfini gecikme olmadan çıkarma</w:t>
      </w:r>
      <w:r>
        <w:rPr>
          <w:rFonts w:ascii="Verdana" w:hAnsi="Verdana"/>
          <w:b/>
          <w:bCs/>
          <w:sz w:val="20"/>
          <w:szCs w:val="20"/>
          <w:lang w:val="tr-TR"/>
        </w:rPr>
        <w:t xml:space="preserve">nızı sağlıyor. Üstelik </w:t>
      </w:r>
      <w:r w:rsidR="0038102E">
        <w:rPr>
          <w:rFonts w:ascii="Verdana" w:hAnsi="Verdana"/>
          <w:b/>
          <w:bCs/>
          <w:sz w:val="20"/>
          <w:szCs w:val="20"/>
          <w:lang w:val="tr-TR"/>
        </w:rPr>
        <w:t xml:space="preserve">bu kulaklıkta </w:t>
      </w:r>
      <w:r w:rsidRPr="00C625AF">
        <w:rPr>
          <w:rFonts w:ascii="Verdana" w:hAnsi="Verdana"/>
          <w:b/>
          <w:bCs/>
          <w:sz w:val="20"/>
          <w:szCs w:val="20"/>
          <w:lang w:val="tr-TR"/>
        </w:rPr>
        <w:t>Oyun Modunu açarak ses gecikmesini 100 ms'ye kadar düşürebiliyorsunuz</w:t>
      </w:r>
      <w:r>
        <w:rPr>
          <w:rFonts w:ascii="Verdana" w:hAnsi="Verdana"/>
          <w:b/>
          <w:bCs/>
          <w:sz w:val="20"/>
          <w:szCs w:val="20"/>
          <w:lang w:val="tr-TR"/>
        </w:rPr>
        <w:t>.</w:t>
      </w:r>
      <w:r w:rsidR="00695A53">
        <w:rPr>
          <w:rFonts w:ascii="Verdana" w:hAnsi="Verdana"/>
          <w:b/>
          <w:bCs/>
          <w:sz w:val="20"/>
          <w:szCs w:val="20"/>
          <w:lang w:val="tr-TR"/>
        </w:rPr>
        <w:t xml:space="preserve"> </w:t>
      </w:r>
      <w:r w:rsidR="0038102E" w:rsidRPr="00C625AF">
        <w:rPr>
          <w:rFonts w:ascii="Verdana" w:hAnsi="Verdana"/>
          <w:b/>
          <w:bCs/>
          <w:sz w:val="20"/>
          <w:szCs w:val="20"/>
          <w:lang w:val="tr-TR"/>
        </w:rPr>
        <w:t>TCL MOVEAUDIO Neo kablosuz kulaklıklar</w:t>
      </w:r>
      <w:r w:rsidR="0038102E">
        <w:rPr>
          <w:rFonts w:ascii="Verdana" w:hAnsi="Verdana"/>
          <w:b/>
          <w:bCs/>
          <w:sz w:val="20"/>
          <w:szCs w:val="20"/>
          <w:lang w:val="tr-TR"/>
        </w:rPr>
        <w:t xml:space="preserve"> ise </w:t>
      </w:r>
      <w:r w:rsidR="0038102E" w:rsidRPr="00C625AF">
        <w:rPr>
          <w:rFonts w:ascii="Verdana" w:hAnsi="Verdana"/>
          <w:b/>
          <w:bCs/>
          <w:sz w:val="20"/>
          <w:szCs w:val="20"/>
          <w:lang w:val="tr-TR"/>
        </w:rPr>
        <w:t xml:space="preserve">sesi tersine çevirme teknolojisi sayesinde istenmeyen ortam gürültüsünü 25dB'ye kadar azaltarak metro, uçak veya ofis gibi gürültülü ortamlarda sürükleyici bir dinleme deneyimi için ihtiyacınız olan izolasyonu sağlıyor. </w:t>
      </w:r>
      <w:r w:rsidR="0038102E">
        <w:rPr>
          <w:rFonts w:ascii="Verdana" w:hAnsi="Verdana"/>
          <w:b/>
          <w:bCs/>
          <w:sz w:val="20"/>
          <w:szCs w:val="20"/>
          <w:lang w:val="tr-TR"/>
        </w:rPr>
        <w:t xml:space="preserve"> </w:t>
      </w:r>
    </w:p>
    <w:p w14:paraId="2529B182" w14:textId="77777777" w:rsidR="00AE10A1" w:rsidRPr="00C625AF" w:rsidRDefault="00AE10A1" w:rsidP="00954787">
      <w:pPr>
        <w:spacing w:line="300" w:lineRule="auto"/>
        <w:contextualSpacing/>
        <w:jc w:val="both"/>
        <w:rPr>
          <w:rFonts w:ascii="Verdana" w:hAnsi="Verdana"/>
          <w:sz w:val="20"/>
          <w:szCs w:val="20"/>
          <w:lang w:val="tr-TR"/>
        </w:rPr>
      </w:pPr>
    </w:p>
    <w:p w14:paraId="5224CDED" w14:textId="5DE51AEB" w:rsidR="00600F3D" w:rsidRPr="00C625AF" w:rsidRDefault="00600F3D" w:rsidP="00D42FD3">
      <w:pPr>
        <w:spacing w:line="300" w:lineRule="auto"/>
        <w:contextualSpacing/>
        <w:jc w:val="both"/>
        <w:rPr>
          <w:rFonts w:ascii="Verdana" w:hAnsi="Verdana"/>
          <w:sz w:val="20"/>
          <w:szCs w:val="20"/>
          <w:lang w:val="tr-TR"/>
        </w:rPr>
      </w:pPr>
      <w:r w:rsidRPr="00C625AF">
        <w:rPr>
          <w:rFonts w:ascii="Verdana" w:hAnsi="Verdana"/>
          <w:sz w:val="20"/>
          <w:szCs w:val="20"/>
          <w:lang w:val="tr-TR"/>
        </w:rPr>
        <w:t xml:space="preserve">Farklı bütçelere hitap eden akıllı cihazlarıyla teknolojiyi herkes </w:t>
      </w:r>
      <w:r w:rsidR="001471EC" w:rsidRPr="00C625AF">
        <w:rPr>
          <w:rFonts w:ascii="Verdana" w:hAnsi="Verdana"/>
          <w:sz w:val="20"/>
          <w:szCs w:val="20"/>
          <w:lang w:val="tr-TR"/>
        </w:rPr>
        <w:t xml:space="preserve">için </w:t>
      </w:r>
      <w:r w:rsidRPr="00C625AF">
        <w:rPr>
          <w:rFonts w:ascii="Verdana" w:hAnsi="Verdana"/>
          <w:sz w:val="20"/>
          <w:szCs w:val="20"/>
          <w:lang w:val="tr-TR"/>
        </w:rPr>
        <w:t>demokratikleştirmeye devam eden TCL, birbirini tamamlayan deneyimler sunma vizyonu kapsamında yeni</w:t>
      </w:r>
      <w:r w:rsidR="001A3830" w:rsidRPr="00C625AF">
        <w:rPr>
          <w:rFonts w:ascii="Verdana" w:hAnsi="Verdana"/>
          <w:sz w:val="20"/>
          <w:szCs w:val="20"/>
          <w:lang w:val="tr-TR"/>
        </w:rPr>
        <w:t xml:space="preserve"> TCL MOVEAUDIO </w:t>
      </w:r>
      <w:r w:rsidR="0066691A" w:rsidRPr="00C625AF">
        <w:rPr>
          <w:rFonts w:ascii="Verdana" w:hAnsi="Verdana"/>
          <w:sz w:val="20"/>
          <w:szCs w:val="20"/>
          <w:lang w:val="tr-TR"/>
        </w:rPr>
        <w:t xml:space="preserve">Go ve TCL MOVEAUDIO </w:t>
      </w:r>
      <w:r w:rsidR="001A3830" w:rsidRPr="00C625AF">
        <w:rPr>
          <w:rFonts w:ascii="Verdana" w:hAnsi="Verdana"/>
          <w:sz w:val="20"/>
          <w:szCs w:val="20"/>
          <w:lang w:val="tr-TR"/>
        </w:rPr>
        <w:t>Neo</w:t>
      </w:r>
      <w:r w:rsidRPr="00C625AF">
        <w:rPr>
          <w:rFonts w:ascii="Verdana" w:hAnsi="Verdana"/>
          <w:sz w:val="20"/>
          <w:szCs w:val="20"/>
          <w:lang w:val="tr-TR"/>
        </w:rPr>
        <w:t xml:space="preserve"> kablosuz kulaklı</w:t>
      </w:r>
      <w:r w:rsidR="0066691A" w:rsidRPr="00C625AF">
        <w:rPr>
          <w:rFonts w:ascii="Verdana" w:hAnsi="Verdana"/>
          <w:sz w:val="20"/>
          <w:szCs w:val="20"/>
          <w:lang w:val="tr-TR"/>
        </w:rPr>
        <w:t>klarını</w:t>
      </w:r>
      <w:r w:rsidRPr="00C625AF">
        <w:rPr>
          <w:rFonts w:ascii="Verdana" w:hAnsi="Verdana"/>
          <w:sz w:val="20"/>
          <w:szCs w:val="20"/>
          <w:lang w:val="tr-TR"/>
        </w:rPr>
        <w:t xml:space="preserve"> Türkiye’de satışa sundu. </w:t>
      </w:r>
    </w:p>
    <w:p w14:paraId="0F6B3A37" w14:textId="1FA510DF" w:rsidR="001A3830" w:rsidRPr="00C625AF" w:rsidRDefault="001A3830" w:rsidP="00D42FD3">
      <w:pPr>
        <w:spacing w:line="300" w:lineRule="auto"/>
        <w:contextualSpacing/>
        <w:jc w:val="both"/>
        <w:rPr>
          <w:rFonts w:ascii="Verdana" w:hAnsi="Verdana"/>
          <w:sz w:val="20"/>
          <w:szCs w:val="20"/>
          <w:lang w:val="tr-TR"/>
        </w:rPr>
      </w:pPr>
    </w:p>
    <w:p w14:paraId="52DC73AC" w14:textId="682F152C" w:rsidR="00B80912" w:rsidRPr="00C625AF" w:rsidRDefault="00B80912" w:rsidP="00B80912">
      <w:pPr>
        <w:spacing w:line="300" w:lineRule="auto"/>
        <w:contextualSpacing/>
        <w:jc w:val="both"/>
        <w:rPr>
          <w:rFonts w:ascii="Verdana" w:hAnsi="Verdana"/>
          <w:sz w:val="20"/>
          <w:szCs w:val="20"/>
          <w:lang w:val="tr-TR"/>
        </w:rPr>
      </w:pPr>
      <w:r w:rsidRPr="00C625AF">
        <w:rPr>
          <w:rFonts w:ascii="Verdana" w:hAnsi="Verdana"/>
          <w:b/>
          <w:bCs/>
          <w:sz w:val="20"/>
          <w:szCs w:val="20"/>
          <w:lang w:val="tr-TR"/>
        </w:rPr>
        <w:t>MOVEAUDIO Go</w:t>
      </w:r>
      <w:r w:rsidR="0038102E">
        <w:rPr>
          <w:rFonts w:ascii="Verdana" w:hAnsi="Verdana"/>
          <w:b/>
          <w:bCs/>
          <w:sz w:val="20"/>
          <w:szCs w:val="20"/>
          <w:lang w:val="tr-TR"/>
        </w:rPr>
        <w:t xml:space="preserve"> </w:t>
      </w:r>
      <w:r w:rsidR="0038102E" w:rsidRPr="0038102E">
        <w:rPr>
          <w:rFonts w:ascii="Verdana" w:hAnsi="Verdana"/>
          <w:sz w:val="20"/>
          <w:szCs w:val="20"/>
          <w:lang w:val="tr-TR"/>
        </w:rPr>
        <w:t>kulaklıklar</w:t>
      </w:r>
      <w:r w:rsidR="00101211" w:rsidRPr="00C625AF">
        <w:rPr>
          <w:rFonts w:ascii="Verdana" w:hAnsi="Verdana"/>
          <w:sz w:val="20"/>
          <w:szCs w:val="20"/>
          <w:lang w:val="tr-TR"/>
        </w:rPr>
        <w:t>,</w:t>
      </w:r>
      <w:r w:rsidRPr="00C625AF">
        <w:rPr>
          <w:rFonts w:ascii="Verdana" w:hAnsi="Verdana"/>
          <w:sz w:val="20"/>
          <w:szCs w:val="20"/>
          <w:lang w:val="tr-TR"/>
        </w:rPr>
        <w:t xml:space="preserve"> </w:t>
      </w:r>
      <w:r w:rsidR="00101211" w:rsidRPr="00C625AF">
        <w:rPr>
          <w:rFonts w:ascii="Verdana" w:hAnsi="Verdana"/>
          <w:sz w:val="20"/>
          <w:szCs w:val="20"/>
          <w:lang w:val="tr-TR"/>
        </w:rPr>
        <w:t>k</w:t>
      </w:r>
      <w:r w:rsidR="00C5077F" w:rsidRPr="00C625AF">
        <w:rPr>
          <w:rFonts w:ascii="Verdana" w:hAnsi="Verdana"/>
          <w:sz w:val="20"/>
          <w:szCs w:val="20"/>
          <w:lang w:val="tr-TR"/>
        </w:rPr>
        <w:t xml:space="preserve">ristal netliğinde aramalar için 2 mikrofonlu </w:t>
      </w:r>
      <w:r w:rsidR="00101211" w:rsidRPr="00C625AF">
        <w:rPr>
          <w:rFonts w:ascii="Verdana" w:hAnsi="Verdana"/>
          <w:sz w:val="20"/>
          <w:szCs w:val="20"/>
          <w:lang w:val="tr-TR"/>
        </w:rPr>
        <w:t xml:space="preserve">yapay zekâ destekli </w:t>
      </w:r>
      <w:r w:rsidR="00890D50" w:rsidRPr="00C625AF">
        <w:rPr>
          <w:rFonts w:ascii="Verdana" w:hAnsi="Verdana"/>
          <w:sz w:val="20"/>
          <w:szCs w:val="20"/>
          <w:lang w:val="tr-TR"/>
        </w:rPr>
        <w:t>çevresel gürültü önleme teknolojisi</w:t>
      </w:r>
      <w:r w:rsidR="00101211" w:rsidRPr="00C625AF">
        <w:rPr>
          <w:rFonts w:ascii="Verdana" w:hAnsi="Verdana"/>
          <w:sz w:val="20"/>
          <w:szCs w:val="20"/>
          <w:lang w:val="tr-TR"/>
        </w:rPr>
        <w:t xml:space="preserve"> (AI ENC</w:t>
      </w:r>
      <w:r w:rsidR="00890D50" w:rsidRPr="00C625AF">
        <w:rPr>
          <w:rFonts w:ascii="Verdana" w:hAnsi="Verdana"/>
          <w:sz w:val="20"/>
          <w:szCs w:val="20"/>
          <w:lang w:val="tr-TR"/>
        </w:rPr>
        <w:t xml:space="preserve">) </w:t>
      </w:r>
      <w:r w:rsidR="00101211" w:rsidRPr="00C625AF">
        <w:rPr>
          <w:rFonts w:ascii="Verdana" w:hAnsi="Verdana"/>
          <w:sz w:val="20"/>
          <w:szCs w:val="20"/>
          <w:lang w:val="tr-TR"/>
        </w:rPr>
        <w:t>kullanıyor, bu teknoloji n</w:t>
      </w:r>
      <w:r w:rsidR="00C5077F" w:rsidRPr="00C625AF">
        <w:rPr>
          <w:rFonts w:ascii="Verdana" w:hAnsi="Verdana"/>
          <w:sz w:val="20"/>
          <w:szCs w:val="20"/>
          <w:lang w:val="tr-TR"/>
        </w:rPr>
        <w:t xml:space="preserve">et görüşmeler için arka plan gürültüsünü </w:t>
      </w:r>
      <w:r w:rsidR="00101211" w:rsidRPr="00C625AF">
        <w:rPr>
          <w:rFonts w:ascii="Verdana" w:hAnsi="Verdana"/>
          <w:sz w:val="20"/>
          <w:szCs w:val="20"/>
          <w:lang w:val="tr-TR"/>
        </w:rPr>
        <w:t xml:space="preserve">filtreliyor. </w:t>
      </w:r>
      <w:r w:rsidR="007D57B6" w:rsidRPr="00C625AF">
        <w:rPr>
          <w:rFonts w:ascii="Verdana" w:hAnsi="Verdana"/>
          <w:sz w:val="20"/>
          <w:szCs w:val="20"/>
          <w:lang w:val="tr-TR"/>
        </w:rPr>
        <w:t xml:space="preserve">Kulaklıkta ayrıca </w:t>
      </w:r>
      <w:r w:rsidR="00890D50" w:rsidRPr="00C625AF">
        <w:rPr>
          <w:rFonts w:ascii="Verdana" w:hAnsi="Verdana"/>
          <w:sz w:val="20"/>
          <w:szCs w:val="20"/>
          <w:lang w:val="tr-TR"/>
        </w:rPr>
        <w:t>Bas, Dengeli</w:t>
      </w:r>
      <w:r w:rsidR="007D57B6" w:rsidRPr="00C625AF">
        <w:rPr>
          <w:rFonts w:ascii="Verdana" w:hAnsi="Verdana"/>
          <w:sz w:val="20"/>
          <w:szCs w:val="20"/>
          <w:lang w:val="tr-TR"/>
        </w:rPr>
        <w:t xml:space="preserve"> ve </w:t>
      </w:r>
      <w:r w:rsidR="00890D50" w:rsidRPr="00C625AF">
        <w:rPr>
          <w:rFonts w:ascii="Verdana" w:hAnsi="Verdana"/>
          <w:sz w:val="20"/>
          <w:szCs w:val="20"/>
          <w:lang w:val="tr-TR"/>
        </w:rPr>
        <w:t>Podcast</w:t>
      </w:r>
      <w:r w:rsidR="007D57B6" w:rsidRPr="00C625AF">
        <w:rPr>
          <w:rFonts w:ascii="Verdana" w:hAnsi="Verdana"/>
          <w:sz w:val="20"/>
          <w:szCs w:val="20"/>
          <w:lang w:val="tr-TR"/>
        </w:rPr>
        <w:t xml:space="preserve"> olmak üzere 3 EQ Modu bunuyor. </w:t>
      </w:r>
      <w:r w:rsidR="00890D50" w:rsidRPr="00C625AF">
        <w:rPr>
          <w:rFonts w:ascii="Verdana" w:hAnsi="Verdana"/>
          <w:sz w:val="20"/>
          <w:szCs w:val="20"/>
          <w:lang w:val="tr-TR"/>
        </w:rPr>
        <w:t xml:space="preserve">Varsayılan Bas güçlendirici </w:t>
      </w:r>
      <w:r w:rsidR="007D57B6" w:rsidRPr="00C625AF">
        <w:rPr>
          <w:rFonts w:ascii="Verdana" w:hAnsi="Verdana"/>
          <w:sz w:val="20"/>
          <w:szCs w:val="20"/>
          <w:lang w:val="tr-TR"/>
        </w:rPr>
        <w:t>modu</w:t>
      </w:r>
      <w:r w:rsidR="00890D50" w:rsidRPr="00C625AF">
        <w:rPr>
          <w:rFonts w:ascii="Verdana" w:hAnsi="Verdana"/>
          <w:sz w:val="20"/>
          <w:szCs w:val="20"/>
          <w:lang w:val="tr-TR"/>
        </w:rPr>
        <w:t xml:space="preserve">, gelişmiş bas ağırlıklı müzik </w:t>
      </w:r>
      <w:r w:rsidR="007D57B6" w:rsidRPr="00C625AF">
        <w:rPr>
          <w:rFonts w:ascii="Verdana" w:hAnsi="Verdana"/>
          <w:sz w:val="20"/>
          <w:szCs w:val="20"/>
          <w:lang w:val="tr-TR"/>
        </w:rPr>
        <w:t>dinlemenizi sağlarken D</w:t>
      </w:r>
      <w:r w:rsidR="00890D50" w:rsidRPr="00C625AF">
        <w:rPr>
          <w:rFonts w:ascii="Verdana" w:hAnsi="Verdana"/>
          <w:sz w:val="20"/>
          <w:szCs w:val="20"/>
          <w:lang w:val="tr-TR"/>
        </w:rPr>
        <w:t xml:space="preserve">engeli </w:t>
      </w:r>
      <w:r w:rsidR="0038102E">
        <w:rPr>
          <w:rFonts w:ascii="Verdana" w:hAnsi="Verdana"/>
          <w:sz w:val="20"/>
          <w:szCs w:val="20"/>
          <w:lang w:val="tr-TR"/>
        </w:rPr>
        <w:t>m</w:t>
      </w:r>
      <w:r w:rsidR="00890D50" w:rsidRPr="00C625AF">
        <w:rPr>
          <w:rFonts w:ascii="Verdana" w:hAnsi="Verdana"/>
          <w:sz w:val="20"/>
          <w:szCs w:val="20"/>
          <w:lang w:val="tr-TR"/>
        </w:rPr>
        <w:t xml:space="preserve">od </w:t>
      </w:r>
      <w:r w:rsidR="007D57B6" w:rsidRPr="00C625AF">
        <w:rPr>
          <w:rFonts w:ascii="Verdana" w:hAnsi="Verdana"/>
          <w:sz w:val="20"/>
          <w:szCs w:val="20"/>
          <w:lang w:val="tr-TR"/>
        </w:rPr>
        <w:t xml:space="preserve">sayesinde sesleri dengeli bir şekilde duyabiliyorsunuz. </w:t>
      </w:r>
      <w:r w:rsidR="00890D50" w:rsidRPr="00C625AF">
        <w:rPr>
          <w:rFonts w:ascii="Verdana" w:hAnsi="Verdana"/>
          <w:sz w:val="20"/>
          <w:szCs w:val="20"/>
          <w:lang w:val="tr-TR"/>
        </w:rPr>
        <w:t xml:space="preserve">Podcast </w:t>
      </w:r>
      <w:r w:rsidR="0038102E">
        <w:rPr>
          <w:rFonts w:ascii="Verdana" w:hAnsi="Verdana"/>
          <w:sz w:val="20"/>
          <w:szCs w:val="20"/>
          <w:lang w:val="tr-TR"/>
        </w:rPr>
        <w:t>m</w:t>
      </w:r>
      <w:r w:rsidR="00890D50" w:rsidRPr="00C625AF">
        <w:rPr>
          <w:rFonts w:ascii="Verdana" w:hAnsi="Verdana"/>
          <w:sz w:val="20"/>
          <w:szCs w:val="20"/>
          <w:lang w:val="tr-TR"/>
        </w:rPr>
        <w:t xml:space="preserve">odu </w:t>
      </w:r>
      <w:r w:rsidR="007D57B6" w:rsidRPr="00C625AF">
        <w:rPr>
          <w:rFonts w:ascii="Verdana" w:hAnsi="Verdana"/>
          <w:sz w:val="20"/>
          <w:szCs w:val="20"/>
          <w:lang w:val="tr-TR"/>
        </w:rPr>
        <w:t xml:space="preserve">ise </w:t>
      </w:r>
      <w:r w:rsidR="00890D50" w:rsidRPr="00C625AF">
        <w:rPr>
          <w:rFonts w:ascii="Verdana" w:hAnsi="Verdana"/>
          <w:sz w:val="20"/>
          <w:szCs w:val="20"/>
          <w:lang w:val="tr-TR"/>
        </w:rPr>
        <w:t xml:space="preserve">sesleri net bir şekilde öne </w:t>
      </w:r>
      <w:r w:rsidR="007D57B6" w:rsidRPr="00C625AF">
        <w:rPr>
          <w:rFonts w:ascii="Verdana" w:hAnsi="Verdana"/>
          <w:sz w:val="20"/>
          <w:szCs w:val="20"/>
          <w:lang w:val="tr-TR"/>
        </w:rPr>
        <w:t>çıkarıyor</w:t>
      </w:r>
      <w:r w:rsidR="00890D50" w:rsidRPr="00C625AF">
        <w:rPr>
          <w:rFonts w:ascii="Verdana" w:hAnsi="Verdana"/>
          <w:sz w:val="20"/>
          <w:szCs w:val="20"/>
          <w:lang w:val="tr-TR"/>
        </w:rPr>
        <w:t>.</w:t>
      </w:r>
      <w:r w:rsidR="00C625AF" w:rsidRPr="00C625AF">
        <w:rPr>
          <w:rFonts w:ascii="Verdana" w:hAnsi="Verdana"/>
          <w:sz w:val="20"/>
          <w:szCs w:val="20"/>
          <w:lang w:val="tr-TR"/>
        </w:rPr>
        <w:t xml:space="preserve"> </w:t>
      </w:r>
      <w:r w:rsidR="007D57B6" w:rsidRPr="00C625AF">
        <w:rPr>
          <w:rFonts w:ascii="Verdana" w:hAnsi="Verdana"/>
          <w:sz w:val="20"/>
          <w:szCs w:val="20"/>
          <w:lang w:val="tr-TR"/>
        </w:rPr>
        <w:t xml:space="preserve">Kulaklıktaki </w:t>
      </w:r>
      <w:r w:rsidR="00890D50" w:rsidRPr="00C625AF">
        <w:rPr>
          <w:rFonts w:ascii="Verdana" w:hAnsi="Verdana"/>
          <w:sz w:val="20"/>
          <w:szCs w:val="20"/>
          <w:lang w:val="tr-TR"/>
        </w:rPr>
        <w:t xml:space="preserve">Bluetooth 5.3 ve iki yönlü senkron iletim teknolojisi ile ses ve görseller her zaman senkronize </w:t>
      </w:r>
      <w:r w:rsidR="007D57B6" w:rsidRPr="00C625AF">
        <w:rPr>
          <w:rFonts w:ascii="Verdana" w:hAnsi="Verdana"/>
          <w:sz w:val="20"/>
          <w:szCs w:val="20"/>
          <w:lang w:val="tr-TR"/>
        </w:rPr>
        <w:t xml:space="preserve">olurken </w:t>
      </w:r>
      <w:r w:rsidR="00890D50" w:rsidRPr="00C625AF">
        <w:rPr>
          <w:rFonts w:ascii="Verdana" w:hAnsi="Verdana"/>
          <w:sz w:val="20"/>
          <w:szCs w:val="20"/>
          <w:lang w:val="tr-TR"/>
        </w:rPr>
        <w:t xml:space="preserve">oyunlarınızın keyfini gecikme olmadan çıkarmak için </w:t>
      </w:r>
      <w:r w:rsidR="001D2935">
        <w:rPr>
          <w:rFonts w:ascii="Verdana" w:hAnsi="Verdana"/>
          <w:sz w:val="20"/>
          <w:szCs w:val="20"/>
          <w:lang w:val="tr-TR"/>
        </w:rPr>
        <w:t xml:space="preserve">Gecikmesizlik </w:t>
      </w:r>
      <w:r w:rsidR="00890D50" w:rsidRPr="00C625AF">
        <w:rPr>
          <w:rFonts w:ascii="Verdana" w:hAnsi="Verdana"/>
          <w:sz w:val="20"/>
          <w:szCs w:val="20"/>
          <w:lang w:val="tr-TR"/>
        </w:rPr>
        <w:t xml:space="preserve"> </w:t>
      </w:r>
      <w:r w:rsidR="007D57B6" w:rsidRPr="00C625AF">
        <w:rPr>
          <w:rFonts w:ascii="Verdana" w:hAnsi="Verdana"/>
          <w:sz w:val="20"/>
          <w:szCs w:val="20"/>
          <w:lang w:val="tr-TR"/>
        </w:rPr>
        <w:t>M</w:t>
      </w:r>
      <w:r w:rsidR="00890D50" w:rsidRPr="00C625AF">
        <w:rPr>
          <w:rFonts w:ascii="Verdana" w:hAnsi="Verdana"/>
          <w:sz w:val="20"/>
          <w:szCs w:val="20"/>
          <w:lang w:val="tr-TR"/>
        </w:rPr>
        <w:t>odunu açarak ses gecikmesini 100 ms'ye kadar düşürebili</w:t>
      </w:r>
      <w:r w:rsidR="007D57B6" w:rsidRPr="00C625AF">
        <w:rPr>
          <w:rFonts w:ascii="Verdana" w:hAnsi="Verdana"/>
          <w:sz w:val="20"/>
          <w:szCs w:val="20"/>
          <w:lang w:val="tr-TR"/>
        </w:rPr>
        <w:t>yorsunuz</w:t>
      </w:r>
      <w:r w:rsidR="00890D50" w:rsidRPr="00C625AF">
        <w:rPr>
          <w:rFonts w:ascii="Verdana" w:hAnsi="Verdana"/>
          <w:sz w:val="20"/>
          <w:szCs w:val="20"/>
          <w:lang w:val="tr-TR"/>
        </w:rPr>
        <w:t>.</w:t>
      </w:r>
      <w:r w:rsidR="007D57B6" w:rsidRPr="00C625AF">
        <w:rPr>
          <w:rFonts w:ascii="Verdana" w:hAnsi="Verdana"/>
          <w:sz w:val="20"/>
          <w:szCs w:val="20"/>
          <w:lang w:val="tr-TR"/>
        </w:rPr>
        <w:t xml:space="preserve"> Ayrıca MOVEAUDIO Go kulaklık, </w:t>
      </w:r>
      <w:r w:rsidR="00890D50" w:rsidRPr="00C625AF">
        <w:rPr>
          <w:rFonts w:ascii="Verdana" w:hAnsi="Verdana"/>
          <w:sz w:val="20"/>
          <w:szCs w:val="20"/>
          <w:lang w:val="tr-TR"/>
        </w:rPr>
        <w:t>kılıfından çıkarı</w:t>
      </w:r>
      <w:r w:rsidR="007D57B6" w:rsidRPr="00C625AF">
        <w:rPr>
          <w:rFonts w:ascii="Verdana" w:hAnsi="Verdana"/>
          <w:sz w:val="20"/>
          <w:szCs w:val="20"/>
          <w:lang w:val="tr-TR"/>
        </w:rPr>
        <w:t>lır</w:t>
      </w:r>
      <w:r w:rsidR="00890D50" w:rsidRPr="00C625AF">
        <w:rPr>
          <w:rFonts w:ascii="Verdana" w:hAnsi="Verdana"/>
          <w:sz w:val="20"/>
          <w:szCs w:val="20"/>
          <w:lang w:val="tr-TR"/>
        </w:rPr>
        <w:t xml:space="preserve"> çıka</w:t>
      </w:r>
      <w:r w:rsidR="007D57B6" w:rsidRPr="00C625AF">
        <w:rPr>
          <w:rFonts w:ascii="Verdana" w:hAnsi="Verdana"/>
          <w:sz w:val="20"/>
          <w:szCs w:val="20"/>
          <w:lang w:val="tr-TR"/>
        </w:rPr>
        <w:t>rılmaz</w:t>
      </w:r>
      <w:r w:rsidR="00890D50" w:rsidRPr="00C625AF">
        <w:rPr>
          <w:rFonts w:ascii="Verdana" w:hAnsi="Verdana"/>
          <w:sz w:val="20"/>
          <w:szCs w:val="20"/>
          <w:lang w:val="tr-TR"/>
        </w:rPr>
        <w:t xml:space="preserve"> tek bir dokunuşla Android cihaz</w:t>
      </w:r>
      <w:r w:rsidR="007D57B6" w:rsidRPr="00C625AF">
        <w:rPr>
          <w:rFonts w:ascii="Verdana" w:hAnsi="Verdana"/>
          <w:sz w:val="20"/>
          <w:szCs w:val="20"/>
          <w:lang w:val="tr-TR"/>
        </w:rPr>
        <w:t>lara</w:t>
      </w:r>
      <w:r w:rsidR="00890D50" w:rsidRPr="00C625AF">
        <w:rPr>
          <w:rFonts w:ascii="Verdana" w:hAnsi="Verdana"/>
          <w:sz w:val="20"/>
          <w:szCs w:val="20"/>
          <w:lang w:val="tr-TR"/>
        </w:rPr>
        <w:t xml:space="preserve"> </w:t>
      </w:r>
      <w:r w:rsidR="007D57B6" w:rsidRPr="00C625AF">
        <w:rPr>
          <w:rFonts w:ascii="Verdana" w:hAnsi="Verdana"/>
          <w:sz w:val="20"/>
          <w:szCs w:val="20"/>
          <w:lang w:val="tr-TR"/>
        </w:rPr>
        <w:t>kolaylıkla eşleştirebiliyor ve m</w:t>
      </w:r>
      <w:r w:rsidR="00890D50" w:rsidRPr="00C625AF">
        <w:rPr>
          <w:rFonts w:ascii="Verdana" w:hAnsi="Verdana"/>
          <w:sz w:val="20"/>
          <w:szCs w:val="20"/>
          <w:lang w:val="tr-TR"/>
        </w:rPr>
        <w:t>üzik, video, arama</w:t>
      </w:r>
      <w:r w:rsidR="007D57B6" w:rsidRPr="00C625AF">
        <w:rPr>
          <w:rFonts w:ascii="Verdana" w:hAnsi="Verdana"/>
          <w:sz w:val="20"/>
          <w:szCs w:val="20"/>
          <w:lang w:val="tr-TR"/>
        </w:rPr>
        <w:t xml:space="preserve">lar </w:t>
      </w:r>
      <w:r w:rsidR="00890D50" w:rsidRPr="00C625AF">
        <w:rPr>
          <w:rFonts w:ascii="Verdana" w:hAnsi="Verdana"/>
          <w:sz w:val="20"/>
          <w:szCs w:val="20"/>
          <w:lang w:val="tr-TR"/>
        </w:rPr>
        <w:t>arasında kolayca geçiş yapmak için aynı anda iki Bluetooth cihazın</w:t>
      </w:r>
      <w:r w:rsidR="007D57B6" w:rsidRPr="00C625AF">
        <w:rPr>
          <w:rFonts w:ascii="Verdana" w:hAnsi="Verdana"/>
          <w:sz w:val="20"/>
          <w:szCs w:val="20"/>
          <w:lang w:val="tr-TR"/>
        </w:rPr>
        <w:t>a da bağlanabiliyor. Tüm bunların yanı sıra bu kulaklık t</w:t>
      </w:r>
      <w:r w:rsidR="00890D50" w:rsidRPr="00C625AF">
        <w:rPr>
          <w:rFonts w:ascii="Verdana" w:hAnsi="Verdana"/>
          <w:sz w:val="20"/>
          <w:szCs w:val="20"/>
          <w:lang w:val="tr-TR"/>
        </w:rPr>
        <w:t xml:space="preserve">ek şarjla 7,5 saate, şarj kutusuyla </w:t>
      </w:r>
      <w:r w:rsidR="007D57B6" w:rsidRPr="00C625AF">
        <w:rPr>
          <w:rFonts w:ascii="Verdana" w:hAnsi="Verdana"/>
          <w:sz w:val="20"/>
          <w:szCs w:val="20"/>
          <w:lang w:val="tr-TR"/>
        </w:rPr>
        <w:t xml:space="preserve">da </w:t>
      </w:r>
      <w:r w:rsidR="00890D50" w:rsidRPr="00C625AF">
        <w:rPr>
          <w:rFonts w:ascii="Verdana" w:hAnsi="Verdana"/>
          <w:sz w:val="20"/>
          <w:szCs w:val="20"/>
          <w:lang w:val="tr-TR"/>
        </w:rPr>
        <w:t>30 saate kadar dinleme süresi</w:t>
      </w:r>
      <w:r w:rsidR="007D57B6" w:rsidRPr="00C625AF">
        <w:rPr>
          <w:rFonts w:ascii="Verdana" w:hAnsi="Verdana"/>
          <w:sz w:val="20"/>
          <w:szCs w:val="20"/>
          <w:lang w:val="tr-TR"/>
        </w:rPr>
        <w:t xml:space="preserve"> sunuyor</w:t>
      </w:r>
      <w:r w:rsidR="00890D50" w:rsidRPr="00C625AF">
        <w:rPr>
          <w:rFonts w:ascii="Verdana" w:hAnsi="Verdana"/>
          <w:sz w:val="20"/>
          <w:szCs w:val="20"/>
          <w:lang w:val="tr-TR"/>
        </w:rPr>
        <w:t xml:space="preserve">. </w:t>
      </w:r>
      <w:r w:rsidR="007D57B6" w:rsidRPr="00C625AF">
        <w:rPr>
          <w:rFonts w:ascii="Verdana" w:hAnsi="Verdana"/>
          <w:sz w:val="20"/>
          <w:szCs w:val="20"/>
          <w:lang w:val="tr-TR"/>
        </w:rPr>
        <w:t>Üstelik k</w:t>
      </w:r>
      <w:r w:rsidR="00890D50" w:rsidRPr="00C625AF">
        <w:rPr>
          <w:rFonts w:ascii="Verdana" w:hAnsi="Verdana"/>
          <w:sz w:val="20"/>
          <w:szCs w:val="20"/>
          <w:lang w:val="tr-TR"/>
        </w:rPr>
        <w:t xml:space="preserve">ulaklıkları </w:t>
      </w:r>
      <w:r w:rsidR="001D2935">
        <w:rPr>
          <w:rFonts w:ascii="Verdana" w:hAnsi="Verdana"/>
          <w:sz w:val="20"/>
          <w:szCs w:val="20"/>
          <w:lang w:val="tr-TR"/>
        </w:rPr>
        <w:t xml:space="preserve">hızlı şarj ile </w:t>
      </w:r>
      <w:r w:rsidR="00890D50" w:rsidRPr="00C625AF">
        <w:rPr>
          <w:rFonts w:ascii="Verdana" w:hAnsi="Verdana"/>
          <w:sz w:val="20"/>
          <w:szCs w:val="20"/>
          <w:lang w:val="tr-TR"/>
        </w:rPr>
        <w:t xml:space="preserve">15 dakika şarj </w:t>
      </w:r>
      <w:r w:rsidR="007D57B6" w:rsidRPr="00C625AF">
        <w:rPr>
          <w:rFonts w:ascii="Verdana" w:hAnsi="Verdana"/>
          <w:sz w:val="20"/>
          <w:szCs w:val="20"/>
          <w:lang w:val="tr-TR"/>
        </w:rPr>
        <w:t xml:space="preserve">ederek </w:t>
      </w:r>
      <w:r w:rsidR="00890D50" w:rsidRPr="00C625AF">
        <w:rPr>
          <w:rFonts w:ascii="Verdana" w:hAnsi="Verdana"/>
          <w:sz w:val="20"/>
          <w:szCs w:val="20"/>
          <w:lang w:val="tr-TR"/>
        </w:rPr>
        <w:t xml:space="preserve">2 saat çalışma süresi elde </w:t>
      </w:r>
      <w:r w:rsidR="007D57B6" w:rsidRPr="00C625AF">
        <w:rPr>
          <w:rFonts w:ascii="Verdana" w:hAnsi="Verdana"/>
          <w:sz w:val="20"/>
          <w:szCs w:val="20"/>
          <w:lang w:val="tr-TR"/>
        </w:rPr>
        <w:t>edebiliyorsunuz</w:t>
      </w:r>
      <w:r w:rsidR="00890D50" w:rsidRPr="00C625AF">
        <w:rPr>
          <w:rFonts w:ascii="Verdana" w:hAnsi="Verdana"/>
          <w:sz w:val="20"/>
          <w:szCs w:val="20"/>
          <w:lang w:val="tr-TR"/>
        </w:rPr>
        <w:t xml:space="preserve">. </w:t>
      </w:r>
    </w:p>
    <w:p w14:paraId="52209E57" w14:textId="77777777" w:rsidR="00B80912" w:rsidRPr="00C625AF" w:rsidRDefault="00B80912" w:rsidP="00B80912">
      <w:pPr>
        <w:spacing w:line="300" w:lineRule="auto"/>
        <w:contextualSpacing/>
        <w:jc w:val="both"/>
        <w:rPr>
          <w:rFonts w:ascii="Verdana" w:hAnsi="Verdana"/>
          <w:sz w:val="20"/>
          <w:szCs w:val="20"/>
          <w:lang w:val="tr-TR"/>
        </w:rPr>
      </w:pPr>
    </w:p>
    <w:p w14:paraId="377FD92F" w14:textId="1082CAB5" w:rsidR="00B80912" w:rsidRPr="008316A7" w:rsidRDefault="00803D89" w:rsidP="3A3DC32B">
      <w:pPr>
        <w:spacing w:line="300" w:lineRule="auto"/>
        <w:contextualSpacing/>
        <w:jc w:val="both"/>
        <w:rPr>
          <w:rFonts w:ascii="Verdana" w:hAnsi="Verdana"/>
          <w:sz w:val="20"/>
          <w:szCs w:val="20"/>
          <w:lang w:val="tr-TR"/>
        </w:rPr>
      </w:pPr>
      <w:r w:rsidRPr="008316A7">
        <w:rPr>
          <w:rFonts w:ascii="Verdana" w:hAnsi="Verdana"/>
          <w:b/>
          <w:bCs/>
          <w:sz w:val="20"/>
          <w:szCs w:val="20"/>
          <w:lang w:val="tr-TR"/>
        </w:rPr>
        <w:t>TCL MOVEAUDIO Neo</w:t>
      </w:r>
      <w:r w:rsidRPr="008316A7">
        <w:rPr>
          <w:rFonts w:ascii="Verdana" w:hAnsi="Verdana"/>
          <w:sz w:val="20"/>
          <w:szCs w:val="20"/>
          <w:lang w:val="tr-TR"/>
        </w:rPr>
        <w:t xml:space="preserve"> </w:t>
      </w:r>
      <w:r w:rsidR="00C625AF" w:rsidRPr="008316A7">
        <w:rPr>
          <w:rFonts w:ascii="Verdana" w:hAnsi="Verdana"/>
          <w:sz w:val="20"/>
          <w:szCs w:val="20"/>
          <w:lang w:val="tr-TR"/>
        </w:rPr>
        <w:t>ise aktif gürültü engelleme (ANC) teknolojisi ile s</w:t>
      </w:r>
      <w:r w:rsidR="00890D50" w:rsidRPr="008316A7">
        <w:rPr>
          <w:rFonts w:ascii="Verdana" w:hAnsi="Verdana"/>
          <w:sz w:val="20"/>
          <w:szCs w:val="20"/>
          <w:lang w:val="tr-TR"/>
        </w:rPr>
        <w:t xml:space="preserve">esi tersine </w:t>
      </w:r>
      <w:r w:rsidR="00C625AF" w:rsidRPr="008316A7">
        <w:rPr>
          <w:rFonts w:ascii="Verdana" w:hAnsi="Verdana"/>
          <w:sz w:val="20"/>
          <w:szCs w:val="20"/>
          <w:lang w:val="tr-TR"/>
        </w:rPr>
        <w:t>çeviriyor</w:t>
      </w:r>
      <w:r w:rsidR="00890D50" w:rsidRPr="008316A7">
        <w:rPr>
          <w:rFonts w:ascii="Verdana" w:hAnsi="Verdana"/>
          <w:sz w:val="20"/>
          <w:szCs w:val="20"/>
          <w:lang w:val="tr-TR"/>
        </w:rPr>
        <w:t xml:space="preserve">, istenmeyen ortam gürültüsünü 25dB'ye kadar azaltarak metroda, uçakta, </w:t>
      </w:r>
      <w:r w:rsidR="00C625AF" w:rsidRPr="008316A7">
        <w:rPr>
          <w:rFonts w:ascii="Verdana" w:hAnsi="Verdana"/>
          <w:sz w:val="20"/>
          <w:szCs w:val="20"/>
          <w:lang w:val="tr-TR"/>
        </w:rPr>
        <w:t xml:space="preserve">kalabalık </w:t>
      </w:r>
      <w:r w:rsidR="00890D50" w:rsidRPr="008316A7">
        <w:rPr>
          <w:rFonts w:ascii="Verdana" w:hAnsi="Verdana"/>
          <w:sz w:val="20"/>
          <w:szCs w:val="20"/>
          <w:lang w:val="tr-TR"/>
        </w:rPr>
        <w:t xml:space="preserve">bir </w:t>
      </w:r>
      <w:r w:rsidR="00C625AF" w:rsidRPr="008316A7">
        <w:rPr>
          <w:rFonts w:ascii="Verdana" w:hAnsi="Verdana"/>
          <w:sz w:val="20"/>
          <w:szCs w:val="20"/>
          <w:lang w:val="tr-TR"/>
        </w:rPr>
        <w:t xml:space="preserve">ortamda </w:t>
      </w:r>
      <w:r w:rsidR="00890D50" w:rsidRPr="008316A7">
        <w:rPr>
          <w:rFonts w:ascii="Verdana" w:hAnsi="Verdana"/>
          <w:sz w:val="20"/>
          <w:szCs w:val="20"/>
          <w:lang w:val="tr-TR"/>
        </w:rPr>
        <w:t>veya ofiste çalışırken sürükleyici müzik dinleme</w:t>
      </w:r>
      <w:r w:rsidR="00C625AF" w:rsidRPr="008316A7">
        <w:rPr>
          <w:rFonts w:ascii="Verdana" w:hAnsi="Verdana"/>
          <w:sz w:val="20"/>
          <w:szCs w:val="20"/>
          <w:lang w:val="tr-TR"/>
        </w:rPr>
        <w:t>niz</w:t>
      </w:r>
      <w:r w:rsidR="00890D50" w:rsidRPr="008316A7">
        <w:rPr>
          <w:rFonts w:ascii="Verdana" w:hAnsi="Verdana"/>
          <w:sz w:val="20"/>
          <w:szCs w:val="20"/>
          <w:lang w:val="tr-TR"/>
        </w:rPr>
        <w:t xml:space="preserve"> için daha iyi bir izolasyon </w:t>
      </w:r>
      <w:r w:rsidR="00C625AF" w:rsidRPr="008316A7">
        <w:rPr>
          <w:rFonts w:ascii="Verdana" w:hAnsi="Verdana"/>
          <w:sz w:val="20"/>
          <w:szCs w:val="20"/>
          <w:lang w:val="tr-TR"/>
        </w:rPr>
        <w:t xml:space="preserve">imkânı </w:t>
      </w:r>
      <w:r w:rsidR="00890D50" w:rsidRPr="008316A7">
        <w:rPr>
          <w:rFonts w:ascii="Verdana" w:hAnsi="Verdana"/>
          <w:sz w:val="20"/>
          <w:szCs w:val="20"/>
          <w:lang w:val="tr-TR"/>
        </w:rPr>
        <w:t>sağl</w:t>
      </w:r>
      <w:r w:rsidR="00C625AF" w:rsidRPr="008316A7">
        <w:rPr>
          <w:rFonts w:ascii="Verdana" w:hAnsi="Verdana"/>
          <w:sz w:val="20"/>
          <w:szCs w:val="20"/>
          <w:lang w:val="tr-TR"/>
        </w:rPr>
        <w:t>ıyor</w:t>
      </w:r>
      <w:r w:rsidR="00890D50" w:rsidRPr="008316A7">
        <w:rPr>
          <w:rFonts w:ascii="Verdana" w:hAnsi="Verdana"/>
          <w:sz w:val="20"/>
          <w:szCs w:val="20"/>
          <w:lang w:val="tr-TR"/>
        </w:rPr>
        <w:t>.</w:t>
      </w:r>
      <w:r w:rsidR="00C625AF" w:rsidRPr="008316A7">
        <w:rPr>
          <w:rFonts w:ascii="Verdana" w:hAnsi="Verdana"/>
          <w:sz w:val="20"/>
          <w:szCs w:val="20"/>
          <w:lang w:val="tr-TR"/>
        </w:rPr>
        <w:t xml:space="preserve"> Çift mikrofonlu ç</w:t>
      </w:r>
      <w:r w:rsidR="00890D50" w:rsidRPr="008316A7">
        <w:rPr>
          <w:rFonts w:ascii="Verdana" w:hAnsi="Verdana"/>
          <w:sz w:val="20"/>
          <w:szCs w:val="20"/>
          <w:lang w:val="tr-TR"/>
        </w:rPr>
        <w:t>evresel gürültü engelleme (ENC)</w:t>
      </w:r>
      <w:r w:rsidR="00C625AF" w:rsidRPr="008316A7">
        <w:rPr>
          <w:rFonts w:ascii="Verdana" w:hAnsi="Verdana"/>
          <w:sz w:val="20"/>
          <w:szCs w:val="20"/>
          <w:lang w:val="tr-TR"/>
        </w:rPr>
        <w:t xml:space="preserve"> özelliğine de sahip olan kulaklık, y</w:t>
      </w:r>
      <w:r w:rsidR="00890D50" w:rsidRPr="008316A7">
        <w:rPr>
          <w:rFonts w:ascii="Verdana" w:hAnsi="Verdana"/>
          <w:sz w:val="20"/>
          <w:szCs w:val="20"/>
          <w:lang w:val="tr-TR"/>
        </w:rPr>
        <w:t>apay zekâ ile geliştirilmiş 4 mikrofon teknolojisi</w:t>
      </w:r>
      <w:r w:rsidR="00C625AF" w:rsidRPr="008316A7">
        <w:rPr>
          <w:rFonts w:ascii="Verdana" w:hAnsi="Verdana"/>
          <w:sz w:val="20"/>
          <w:szCs w:val="20"/>
          <w:lang w:val="tr-TR"/>
        </w:rPr>
        <w:t xml:space="preserve"> kullanarak </w:t>
      </w:r>
      <w:r w:rsidR="00890D50" w:rsidRPr="008316A7">
        <w:rPr>
          <w:rFonts w:ascii="Verdana" w:hAnsi="Verdana"/>
          <w:sz w:val="20"/>
          <w:szCs w:val="20"/>
          <w:lang w:val="tr-TR"/>
        </w:rPr>
        <w:t>yalnızca sesinize odaklanırken dış gürültüyü otomatik olarak filtrel</w:t>
      </w:r>
      <w:r w:rsidR="00C625AF" w:rsidRPr="008316A7">
        <w:rPr>
          <w:rFonts w:ascii="Verdana" w:hAnsi="Verdana"/>
          <w:sz w:val="20"/>
          <w:szCs w:val="20"/>
          <w:lang w:val="tr-TR"/>
        </w:rPr>
        <w:t>iyor</w:t>
      </w:r>
      <w:r w:rsidR="00890D50" w:rsidRPr="008316A7">
        <w:rPr>
          <w:rFonts w:ascii="Verdana" w:hAnsi="Verdana"/>
          <w:sz w:val="20"/>
          <w:szCs w:val="20"/>
          <w:lang w:val="tr-TR"/>
        </w:rPr>
        <w:t xml:space="preserve"> ve gürültülü bir arka planda bile net bir şekilde konuşmanızı sağl</w:t>
      </w:r>
      <w:r w:rsidR="00C625AF" w:rsidRPr="008316A7">
        <w:rPr>
          <w:rFonts w:ascii="Verdana" w:hAnsi="Verdana"/>
          <w:sz w:val="20"/>
          <w:szCs w:val="20"/>
          <w:lang w:val="tr-TR"/>
        </w:rPr>
        <w:t>ıyor</w:t>
      </w:r>
      <w:r w:rsidR="00890D50" w:rsidRPr="008316A7">
        <w:rPr>
          <w:rFonts w:ascii="Verdana" w:hAnsi="Verdana"/>
          <w:sz w:val="20"/>
          <w:szCs w:val="20"/>
          <w:lang w:val="tr-TR"/>
        </w:rPr>
        <w:t>.</w:t>
      </w:r>
      <w:r w:rsidR="00C625AF" w:rsidRPr="008316A7">
        <w:rPr>
          <w:rFonts w:ascii="Verdana" w:hAnsi="Verdana"/>
          <w:sz w:val="20"/>
          <w:szCs w:val="20"/>
          <w:lang w:val="tr-TR"/>
        </w:rPr>
        <w:t xml:space="preserve"> Kulaklıkta kullanılan ö</w:t>
      </w:r>
      <w:r w:rsidR="00890D50" w:rsidRPr="008316A7">
        <w:rPr>
          <w:rFonts w:ascii="Verdana" w:hAnsi="Verdana"/>
          <w:sz w:val="20"/>
          <w:szCs w:val="20"/>
          <w:lang w:val="tr-TR"/>
        </w:rPr>
        <w:t>zel tasarlanmış 10 mm dinamik sürücü</w:t>
      </w:r>
      <w:r w:rsidR="00C625AF" w:rsidRPr="008316A7">
        <w:rPr>
          <w:rFonts w:ascii="Verdana" w:hAnsi="Verdana"/>
          <w:sz w:val="20"/>
          <w:szCs w:val="20"/>
          <w:lang w:val="tr-TR"/>
        </w:rPr>
        <w:t>;</w:t>
      </w:r>
      <w:r w:rsidR="00890D50" w:rsidRPr="008316A7">
        <w:rPr>
          <w:rFonts w:ascii="Verdana" w:hAnsi="Verdana"/>
          <w:sz w:val="20"/>
          <w:szCs w:val="20"/>
          <w:lang w:val="tr-TR"/>
        </w:rPr>
        <w:t xml:space="preserve"> ultra net aramalar, gerçeğe yakın podcastler ve keyifli yayın akışı için zengin orta, derin düşük ve net üst ses dalgaları </w:t>
      </w:r>
      <w:r w:rsidR="00C625AF" w:rsidRPr="008316A7">
        <w:rPr>
          <w:rFonts w:ascii="Verdana" w:hAnsi="Verdana"/>
          <w:sz w:val="20"/>
          <w:szCs w:val="20"/>
          <w:lang w:val="tr-TR"/>
        </w:rPr>
        <w:t>sunuyor</w:t>
      </w:r>
      <w:r w:rsidR="00890D50" w:rsidRPr="008316A7">
        <w:rPr>
          <w:rFonts w:ascii="Verdana" w:hAnsi="Verdana"/>
          <w:sz w:val="20"/>
          <w:szCs w:val="20"/>
          <w:lang w:val="tr-TR"/>
        </w:rPr>
        <w:t>.</w:t>
      </w:r>
      <w:r w:rsidR="00C625AF" w:rsidRPr="008316A7">
        <w:rPr>
          <w:rFonts w:ascii="Verdana" w:hAnsi="Verdana"/>
          <w:sz w:val="20"/>
          <w:szCs w:val="20"/>
          <w:lang w:val="tr-TR"/>
        </w:rPr>
        <w:t xml:space="preserve"> Üstelik TCL MOVEAUDIO Neo g</w:t>
      </w:r>
      <w:r w:rsidR="00890D50" w:rsidRPr="008316A7">
        <w:rPr>
          <w:rFonts w:ascii="Verdana" w:hAnsi="Verdana"/>
          <w:sz w:val="20"/>
          <w:szCs w:val="20"/>
          <w:lang w:val="tr-TR"/>
        </w:rPr>
        <w:t xml:space="preserve">ünlük </w:t>
      </w:r>
      <w:r w:rsidR="00C625AF" w:rsidRPr="008316A7">
        <w:rPr>
          <w:rFonts w:ascii="Verdana" w:hAnsi="Verdana"/>
          <w:sz w:val="20"/>
          <w:szCs w:val="20"/>
          <w:lang w:val="tr-TR"/>
        </w:rPr>
        <w:t xml:space="preserve">kullanım </w:t>
      </w:r>
      <w:r w:rsidR="00890D50" w:rsidRPr="008316A7">
        <w:rPr>
          <w:rFonts w:ascii="Verdana" w:hAnsi="Verdana"/>
          <w:sz w:val="20"/>
          <w:szCs w:val="20"/>
          <w:lang w:val="tr-TR"/>
        </w:rPr>
        <w:t>senaryolar</w:t>
      </w:r>
      <w:r w:rsidR="00C625AF" w:rsidRPr="008316A7">
        <w:rPr>
          <w:rFonts w:ascii="Verdana" w:hAnsi="Verdana"/>
          <w:sz w:val="20"/>
          <w:szCs w:val="20"/>
          <w:lang w:val="tr-TR"/>
        </w:rPr>
        <w:t>ı</w:t>
      </w:r>
      <w:r w:rsidR="00890D50" w:rsidRPr="008316A7">
        <w:rPr>
          <w:rFonts w:ascii="Verdana" w:hAnsi="Verdana"/>
          <w:sz w:val="20"/>
          <w:szCs w:val="20"/>
          <w:lang w:val="tr-TR"/>
        </w:rPr>
        <w:t xml:space="preserve"> için 4 EQ </w:t>
      </w:r>
      <w:r w:rsidR="00C625AF" w:rsidRPr="008316A7">
        <w:rPr>
          <w:rFonts w:ascii="Verdana" w:hAnsi="Verdana"/>
          <w:sz w:val="20"/>
          <w:szCs w:val="20"/>
          <w:lang w:val="tr-TR"/>
        </w:rPr>
        <w:t>M</w:t>
      </w:r>
      <w:r w:rsidR="00890D50" w:rsidRPr="008316A7">
        <w:rPr>
          <w:rFonts w:ascii="Verdana" w:hAnsi="Verdana"/>
          <w:sz w:val="20"/>
          <w:szCs w:val="20"/>
          <w:lang w:val="tr-TR"/>
        </w:rPr>
        <w:t>odu</w:t>
      </w:r>
      <w:r w:rsidR="00C625AF" w:rsidRPr="008316A7">
        <w:rPr>
          <w:rFonts w:ascii="Verdana" w:hAnsi="Verdana"/>
          <w:sz w:val="20"/>
          <w:szCs w:val="20"/>
          <w:lang w:val="tr-TR"/>
        </w:rPr>
        <w:t xml:space="preserve"> ile geliyor</w:t>
      </w:r>
      <w:r w:rsidR="00890D50" w:rsidRPr="008316A7">
        <w:rPr>
          <w:rFonts w:ascii="Verdana" w:hAnsi="Verdana"/>
          <w:sz w:val="20"/>
          <w:szCs w:val="20"/>
          <w:lang w:val="tr-TR"/>
        </w:rPr>
        <w:t xml:space="preserve">. Bas </w:t>
      </w:r>
      <w:r w:rsidR="00C625AF" w:rsidRPr="008316A7">
        <w:rPr>
          <w:rFonts w:ascii="Verdana" w:hAnsi="Verdana"/>
          <w:sz w:val="20"/>
          <w:szCs w:val="20"/>
          <w:lang w:val="tr-TR"/>
        </w:rPr>
        <w:t>modu</w:t>
      </w:r>
      <w:r w:rsidR="00890D50" w:rsidRPr="008316A7">
        <w:rPr>
          <w:rFonts w:ascii="Verdana" w:hAnsi="Verdana"/>
          <w:sz w:val="20"/>
          <w:szCs w:val="20"/>
          <w:lang w:val="tr-TR"/>
        </w:rPr>
        <w:t xml:space="preserve">, müzik </w:t>
      </w:r>
      <w:r w:rsidR="00C625AF" w:rsidRPr="008316A7">
        <w:rPr>
          <w:rFonts w:ascii="Verdana" w:hAnsi="Verdana"/>
          <w:sz w:val="20"/>
          <w:szCs w:val="20"/>
          <w:lang w:val="tr-TR"/>
        </w:rPr>
        <w:t xml:space="preserve">dinlerken </w:t>
      </w:r>
      <w:r w:rsidR="00890D50" w:rsidRPr="008316A7">
        <w:rPr>
          <w:rFonts w:ascii="Verdana" w:hAnsi="Verdana"/>
          <w:sz w:val="20"/>
          <w:szCs w:val="20"/>
          <w:lang w:val="tr-TR"/>
        </w:rPr>
        <w:t xml:space="preserve">derin bir ambiyans </w:t>
      </w:r>
      <w:r w:rsidR="00C625AF" w:rsidRPr="008316A7">
        <w:rPr>
          <w:rFonts w:ascii="Verdana" w:hAnsi="Verdana"/>
          <w:sz w:val="20"/>
          <w:szCs w:val="20"/>
          <w:lang w:val="tr-TR"/>
        </w:rPr>
        <w:t>sunuyor</w:t>
      </w:r>
      <w:r w:rsidR="00890D50" w:rsidRPr="008316A7">
        <w:rPr>
          <w:rFonts w:ascii="Verdana" w:hAnsi="Verdana"/>
          <w:sz w:val="20"/>
          <w:szCs w:val="20"/>
          <w:lang w:val="tr-TR"/>
        </w:rPr>
        <w:t>. Dengeli mod, yayın akışı için doğal ve gerçekçi seslerin keyfini çıkarmanızı sağlarken Podcast modu sesinizin netliğini artırı</w:t>
      </w:r>
      <w:r w:rsidR="00C625AF" w:rsidRPr="008316A7">
        <w:rPr>
          <w:rFonts w:ascii="Verdana" w:hAnsi="Verdana"/>
          <w:sz w:val="20"/>
          <w:szCs w:val="20"/>
          <w:lang w:val="tr-TR"/>
        </w:rPr>
        <w:t>yor</w:t>
      </w:r>
      <w:r w:rsidR="00890D50" w:rsidRPr="008316A7">
        <w:rPr>
          <w:rFonts w:ascii="Verdana" w:hAnsi="Verdana"/>
          <w:sz w:val="20"/>
          <w:szCs w:val="20"/>
          <w:lang w:val="tr-TR"/>
        </w:rPr>
        <w:t xml:space="preserve">. </w:t>
      </w:r>
      <w:r w:rsidR="00101211" w:rsidRPr="008316A7">
        <w:rPr>
          <w:rFonts w:ascii="Verdana" w:hAnsi="Verdana"/>
          <w:sz w:val="20"/>
          <w:szCs w:val="20"/>
          <w:lang w:val="tr-TR"/>
        </w:rPr>
        <w:t xml:space="preserve">Tiz </w:t>
      </w:r>
      <w:r w:rsidR="00C625AF" w:rsidRPr="008316A7">
        <w:rPr>
          <w:rFonts w:ascii="Verdana" w:hAnsi="Verdana"/>
          <w:sz w:val="20"/>
          <w:szCs w:val="20"/>
          <w:lang w:val="tr-TR"/>
        </w:rPr>
        <w:t xml:space="preserve">modu sayesinde </w:t>
      </w:r>
      <w:r w:rsidR="00101211" w:rsidRPr="008316A7">
        <w:rPr>
          <w:rFonts w:ascii="Verdana" w:hAnsi="Verdana"/>
          <w:sz w:val="20"/>
          <w:szCs w:val="20"/>
          <w:lang w:val="tr-TR"/>
        </w:rPr>
        <w:t xml:space="preserve">ise </w:t>
      </w:r>
      <w:r w:rsidR="00C625AF" w:rsidRPr="008316A7">
        <w:rPr>
          <w:rFonts w:ascii="Verdana" w:hAnsi="Verdana"/>
          <w:sz w:val="20"/>
          <w:szCs w:val="20"/>
          <w:lang w:val="tr-TR"/>
        </w:rPr>
        <w:lastRenderedPageBreak/>
        <w:t>d</w:t>
      </w:r>
      <w:r w:rsidR="00101211" w:rsidRPr="008316A7">
        <w:rPr>
          <w:rFonts w:ascii="Verdana" w:hAnsi="Verdana"/>
          <w:sz w:val="20"/>
          <w:szCs w:val="20"/>
          <w:lang w:val="tr-TR"/>
        </w:rPr>
        <w:t>aha yüksek bir ses netliği</w:t>
      </w:r>
      <w:r w:rsidR="00C625AF" w:rsidRPr="008316A7">
        <w:rPr>
          <w:rFonts w:ascii="Verdana" w:hAnsi="Verdana"/>
          <w:sz w:val="20"/>
          <w:szCs w:val="20"/>
          <w:lang w:val="tr-TR"/>
        </w:rPr>
        <w:t xml:space="preserve"> elde edip </w:t>
      </w:r>
      <w:r w:rsidR="00101211" w:rsidRPr="008316A7">
        <w:rPr>
          <w:rFonts w:ascii="Verdana" w:hAnsi="Verdana"/>
          <w:sz w:val="20"/>
          <w:szCs w:val="20"/>
          <w:lang w:val="tr-TR"/>
        </w:rPr>
        <w:t xml:space="preserve">sesleri daha ayrıntılı </w:t>
      </w:r>
      <w:r w:rsidR="00C625AF" w:rsidRPr="008316A7">
        <w:rPr>
          <w:rFonts w:ascii="Verdana" w:hAnsi="Verdana"/>
          <w:sz w:val="20"/>
          <w:szCs w:val="20"/>
          <w:lang w:val="tr-TR"/>
        </w:rPr>
        <w:t>hissedebiliyorsunuz</w:t>
      </w:r>
      <w:r w:rsidR="00101211" w:rsidRPr="008316A7">
        <w:rPr>
          <w:rFonts w:ascii="Verdana" w:hAnsi="Verdana"/>
          <w:sz w:val="20"/>
          <w:szCs w:val="20"/>
          <w:lang w:val="tr-TR"/>
        </w:rPr>
        <w:t>.</w:t>
      </w:r>
      <w:r w:rsidR="00C625AF" w:rsidRPr="008316A7">
        <w:rPr>
          <w:rFonts w:ascii="Verdana" w:hAnsi="Verdana"/>
          <w:sz w:val="20"/>
          <w:szCs w:val="20"/>
          <w:lang w:val="tr-TR"/>
        </w:rPr>
        <w:t xml:space="preserve"> </w:t>
      </w:r>
      <w:r w:rsidR="0038102E" w:rsidRPr="008316A7">
        <w:rPr>
          <w:rFonts w:ascii="Verdana" w:hAnsi="Verdana"/>
          <w:sz w:val="20"/>
          <w:szCs w:val="20"/>
          <w:lang w:val="tr-TR"/>
        </w:rPr>
        <w:t xml:space="preserve"> Bu kulaklık tek şarjla 7,5 saate, şarj kutusuyla da 40 saate kadar dinleme süresi sunuyor. Üstelik kulaklıkları </w:t>
      </w:r>
      <w:r w:rsidR="00526892">
        <w:rPr>
          <w:rFonts w:ascii="Verdana" w:hAnsi="Verdana"/>
          <w:sz w:val="20"/>
          <w:szCs w:val="20"/>
          <w:lang w:val="tr-TR"/>
        </w:rPr>
        <w:t xml:space="preserve">hızlı şarjla </w:t>
      </w:r>
      <w:r w:rsidR="0038102E" w:rsidRPr="008316A7">
        <w:rPr>
          <w:rFonts w:ascii="Verdana" w:hAnsi="Verdana"/>
          <w:sz w:val="20"/>
          <w:szCs w:val="20"/>
          <w:lang w:val="tr-TR"/>
        </w:rPr>
        <w:t xml:space="preserve">10 dakika şarj ederek 100 dakikaya kadar çalışma süresi elde edebiliyorsunuz. </w:t>
      </w:r>
    </w:p>
    <w:p w14:paraId="209A0C54" w14:textId="77777777" w:rsidR="00B80912" w:rsidRPr="00C625AF" w:rsidRDefault="00B80912" w:rsidP="00B80912">
      <w:pPr>
        <w:spacing w:line="300" w:lineRule="auto"/>
        <w:contextualSpacing/>
        <w:jc w:val="both"/>
        <w:rPr>
          <w:rFonts w:ascii="Verdana" w:hAnsi="Verdana"/>
          <w:sz w:val="20"/>
          <w:szCs w:val="20"/>
          <w:lang w:val="tr-TR"/>
        </w:rPr>
      </w:pPr>
    </w:p>
    <w:p w14:paraId="6D2E1886" w14:textId="77777777" w:rsidR="00B80912" w:rsidRPr="00C625AF" w:rsidRDefault="00B80912" w:rsidP="00B80912">
      <w:pPr>
        <w:pStyle w:val="paragraph"/>
        <w:spacing w:before="0" w:beforeAutospacing="0" w:after="0" w:afterAutospacing="0"/>
        <w:contextualSpacing/>
        <w:jc w:val="both"/>
        <w:textAlignment w:val="baseline"/>
        <w:rPr>
          <w:rFonts w:ascii="Segoe UI" w:hAnsi="Segoe UI" w:cs="Segoe UI"/>
          <w:sz w:val="18"/>
          <w:szCs w:val="18"/>
        </w:rPr>
      </w:pPr>
      <w:r w:rsidRPr="00C625AF">
        <w:rPr>
          <w:rStyle w:val="normaltextrun"/>
          <w:rFonts w:ascii="Calibri" w:hAnsi="Calibri" w:cs="Calibri"/>
          <w:color w:val="00A0E3"/>
          <w:sz w:val="18"/>
          <w:szCs w:val="18"/>
        </w:rPr>
        <w:t>İletişim    </w:t>
      </w:r>
      <w:r w:rsidRPr="00C625AF">
        <w:rPr>
          <w:rStyle w:val="eop"/>
          <w:rFonts w:ascii="Calibri" w:hAnsi="Calibri" w:cs="Calibri"/>
          <w:color w:val="00A0E3"/>
          <w:sz w:val="18"/>
          <w:szCs w:val="18"/>
        </w:rPr>
        <w:t> </w:t>
      </w:r>
    </w:p>
    <w:p w14:paraId="1C6FC9E3" w14:textId="77777777" w:rsidR="00B80912" w:rsidRPr="00C625AF" w:rsidRDefault="00B80912" w:rsidP="00B80912">
      <w:pPr>
        <w:pStyle w:val="paragraph"/>
        <w:spacing w:before="0" w:beforeAutospacing="0" w:after="0" w:afterAutospacing="0"/>
        <w:contextualSpacing/>
        <w:jc w:val="both"/>
        <w:textAlignment w:val="baseline"/>
        <w:rPr>
          <w:rFonts w:ascii="Segoe UI" w:hAnsi="Segoe UI" w:cs="Segoe UI"/>
          <w:sz w:val="18"/>
          <w:szCs w:val="18"/>
        </w:rPr>
      </w:pPr>
      <w:r w:rsidRPr="00C625AF">
        <w:rPr>
          <w:rStyle w:val="normaltextrun"/>
          <w:rFonts w:ascii="Calibri" w:hAnsi="Calibri" w:cs="Calibri"/>
          <w:color w:val="000000"/>
          <w:sz w:val="18"/>
          <w:szCs w:val="18"/>
        </w:rPr>
        <w:t>Önder Kalkancı – Bordo PR    </w:t>
      </w:r>
      <w:r w:rsidRPr="00C625AF">
        <w:rPr>
          <w:rStyle w:val="eop"/>
          <w:rFonts w:ascii="Calibri" w:hAnsi="Calibri" w:cs="Calibri"/>
          <w:color w:val="000000"/>
          <w:sz w:val="18"/>
          <w:szCs w:val="18"/>
        </w:rPr>
        <w:t> </w:t>
      </w:r>
    </w:p>
    <w:p w14:paraId="07A0D106" w14:textId="77777777" w:rsidR="00B80912" w:rsidRPr="00C625AF" w:rsidRDefault="00B80912" w:rsidP="00B80912">
      <w:pPr>
        <w:pStyle w:val="paragraph"/>
        <w:spacing w:before="0" w:beforeAutospacing="0" w:after="0" w:afterAutospacing="0"/>
        <w:contextualSpacing/>
        <w:jc w:val="both"/>
        <w:textAlignment w:val="baseline"/>
        <w:rPr>
          <w:rFonts w:ascii="Segoe UI" w:hAnsi="Segoe UI" w:cs="Segoe UI"/>
          <w:sz w:val="18"/>
          <w:szCs w:val="18"/>
        </w:rPr>
      </w:pPr>
      <w:r w:rsidRPr="00C625AF">
        <w:rPr>
          <w:rStyle w:val="normaltextrun"/>
          <w:rFonts w:ascii="Calibri" w:hAnsi="Calibri" w:cs="Calibri"/>
          <w:color w:val="00A0E3"/>
          <w:sz w:val="18"/>
          <w:szCs w:val="18"/>
        </w:rPr>
        <w:t>Tel</w:t>
      </w:r>
      <w:r w:rsidRPr="00C625AF">
        <w:rPr>
          <w:rStyle w:val="normaltextrun"/>
          <w:rFonts w:ascii="Calibri" w:hAnsi="Calibri" w:cs="Calibri"/>
          <w:color w:val="000000"/>
          <w:sz w:val="18"/>
          <w:szCs w:val="18"/>
        </w:rPr>
        <w:t xml:space="preserve">: 0533 927 23 95 </w:t>
      </w:r>
      <w:r w:rsidRPr="00C625AF">
        <w:rPr>
          <w:rStyle w:val="normaltextrun"/>
          <w:rFonts w:ascii="Calibri" w:hAnsi="Calibri" w:cs="Calibri"/>
          <w:color w:val="7F7F7F"/>
          <w:sz w:val="18"/>
          <w:szCs w:val="18"/>
        </w:rPr>
        <w:t xml:space="preserve">– </w:t>
      </w:r>
      <w:hyperlink r:id="rId12" w:tgtFrame="_blank" w:history="1">
        <w:r w:rsidRPr="00C625AF">
          <w:rPr>
            <w:rStyle w:val="normaltextrun"/>
            <w:rFonts w:ascii="Calibri" w:hAnsi="Calibri" w:cs="Calibri"/>
            <w:color w:val="0000FF"/>
            <w:sz w:val="18"/>
            <w:szCs w:val="18"/>
            <w:u w:val="single"/>
          </w:rPr>
          <w:t>onderk@bordopr.com</w:t>
        </w:r>
      </w:hyperlink>
      <w:r w:rsidRPr="00C625AF">
        <w:rPr>
          <w:rStyle w:val="normaltextrun"/>
          <w:rFonts w:ascii="Calibri" w:hAnsi="Calibri" w:cs="Calibri"/>
          <w:color w:val="000000"/>
        </w:rPr>
        <w:t>    </w:t>
      </w:r>
      <w:r w:rsidRPr="00C625AF">
        <w:rPr>
          <w:rStyle w:val="eop"/>
          <w:rFonts w:ascii="Calibri" w:hAnsi="Calibri" w:cs="Calibri"/>
          <w:color w:val="000000"/>
        </w:rPr>
        <w:t> </w:t>
      </w:r>
    </w:p>
    <w:p w14:paraId="3F7F9890" w14:textId="77777777" w:rsidR="00B80912" w:rsidRPr="00C625AF" w:rsidRDefault="00B80912" w:rsidP="00B80912">
      <w:pPr>
        <w:pStyle w:val="paragraph"/>
        <w:spacing w:before="0" w:beforeAutospacing="0" w:after="0" w:afterAutospacing="0"/>
        <w:contextualSpacing/>
        <w:jc w:val="both"/>
        <w:textAlignment w:val="baseline"/>
        <w:rPr>
          <w:rFonts w:ascii="Segoe UI" w:hAnsi="Segoe UI" w:cs="Segoe UI"/>
          <w:sz w:val="18"/>
          <w:szCs w:val="18"/>
        </w:rPr>
      </w:pPr>
      <w:r w:rsidRPr="00C625AF">
        <w:rPr>
          <w:rStyle w:val="normaltextrun"/>
          <w:rFonts w:ascii="Calibri" w:hAnsi="Calibri" w:cs="Calibri"/>
          <w:color w:val="000000"/>
          <w:sz w:val="20"/>
          <w:szCs w:val="20"/>
        </w:rPr>
        <w:t>    </w:t>
      </w:r>
      <w:r w:rsidRPr="00C625AF">
        <w:rPr>
          <w:rStyle w:val="eop"/>
          <w:rFonts w:ascii="Calibri" w:hAnsi="Calibri" w:cs="Calibri"/>
          <w:color w:val="000000"/>
          <w:sz w:val="20"/>
          <w:szCs w:val="20"/>
        </w:rPr>
        <w:t> </w:t>
      </w:r>
    </w:p>
    <w:p w14:paraId="1D0CADCC" w14:textId="77777777" w:rsidR="00B80912" w:rsidRPr="0017287D" w:rsidRDefault="00B80912" w:rsidP="00B80912">
      <w:pPr>
        <w:pStyle w:val="paragraph"/>
        <w:spacing w:before="0" w:beforeAutospacing="0" w:after="0" w:afterAutospacing="0"/>
        <w:contextualSpacing/>
        <w:jc w:val="both"/>
        <w:textAlignment w:val="baseline"/>
        <w:rPr>
          <w:rFonts w:ascii="Segoe UI" w:hAnsi="Segoe UI" w:cs="Segoe UI"/>
          <w:b/>
          <w:bCs/>
          <w:sz w:val="18"/>
          <w:szCs w:val="18"/>
        </w:rPr>
      </w:pPr>
      <w:r w:rsidRPr="0017287D">
        <w:rPr>
          <w:rStyle w:val="normaltextrun"/>
          <w:rFonts w:ascii="Calibri" w:hAnsi="Calibri" w:cs="Calibri"/>
          <w:b/>
          <w:bCs/>
          <w:color w:val="000000"/>
          <w:sz w:val="16"/>
          <w:szCs w:val="16"/>
        </w:rPr>
        <w:t>TCL Electronics hakkında </w:t>
      </w:r>
      <w:r w:rsidRPr="0017287D">
        <w:rPr>
          <w:rStyle w:val="normaltextrun"/>
          <w:rFonts w:ascii="Calibri" w:hAnsi="Calibri" w:cs="Calibri"/>
          <w:b/>
          <w:bCs/>
          <w:color w:val="000000"/>
        </w:rPr>
        <w:t>   </w:t>
      </w:r>
      <w:r w:rsidRPr="0017287D">
        <w:rPr>
          <w:rStyle w:val="eop"/>
          <w:rFonts w:ascii="Calibri" w:hAnsi="Calibri" w:cs="Calibri"/>
          <w:b/>
          <w:bCs/>
          <w:color w:val="000000"/>
        </w:rPr>
        <w:t> </w:t>
      </w:r>
    </w:p>
    <w:p w14:paraId="66839194" w14:textId="65D20D3D" w:rsidR="005A2A5D" w:rsidRPr="00C625AF" w:rsidRDefault="00B80912" w:rsidP="00B80912">
      <w:pPr>
        <w:pStyle w:val="paragraph"/>
        <w:spacing w:before="0" w:beforeAutospacing="0" w:after="0" w:afterAutospacing="0"/>
        <w:contextualSpacing/>
        <w:jc w:val="both"/>
        <w:textAlignment w:val="baseline"/>
        <w:rPr>
          <w:rFonts w:ascii="Lato" w:eastAsia="Lato" w:hAnsi="Lato" w:cs="Lato"/>
          <w:b/>
          <w:color w:val="212121"/>
          <w:sz w:val="20"/>
          <w:szCs w:val="20"/>
        </w:rPr>
      </w:pPr>
      <w:r w:rsidRPr="00C625AF">
        <w:rPr>
          <w:rStyle w:val="normaltextrun"/>
          <w:rFonts w:ascii="Calibri" w:hAnsi="Calibri" w:cs="Calibri"/>
          <w:color w:val="000000"/>
          <w:sz w:val="16"/>
          <w:szCs w:val="16"/>
        </w:rPr>
        <w:t xml:space="preserve">TCL Electronics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3" w:tgtFrame="_blank" w:history="1">
        <w:r w:rsidRPr="00C625AF">
          <w:rPr>
            <w:rStyle w:val="normaltextrun"/>
            <w:rFonts w:ascii="Calibri" w:hAnsi="Calibri" w:cs="Calibri"/>
            <w:color w:val="0000FF"/>
            <w:sz w:val="16"/>
            <w:szCs w:val="16"/>
            <w:u w:val="single"/>
          </w:rPr>
          <w:t>https://www.tcl.com/tr</w:t>
        </w:r>
      </w:hyperlink>
      <w:r w:rsidRPr="00C625AF">
        <w:rPr>
          <w:rStyle w:val="normaltextrun"/>
          <w:rFonts w:ascii="Calibri" w:hAnsi="Calibri" w:cs="Calibri"/>
          <w:color w:val="000000"/>
          <w:sz w:val="16"/>
          <w:szCs w:val="16"/>
        </w:rPr>
        <w:t xml:space="preserve"> adresini ziyaret edebilirsiniz.</w:t>
      </w:r>
      <w:r w:rsidRPr="00C625AF">
        <w:rPr>
          <w:rStyle w:val="normaltextrun"/>
          <w:rFonts w:ascii="Calibri" w:hAnsi="Calibri" w:cs="Calibri"/>
          <w:color w:val="000000"/>
        </w:rPr>
        <w:t>   </w:t>
      </w:r>
      <w:r w:rsidRPr="00C625AF">
        <w:rPr>
          <w:rStyle w:val="eop"/>
          <w:rFonts w:ascii="Calibri" w:hAnsi="Calibri" w:cs="Calibri"/>
          <w:color w:val="000000"/>
        </w:rPr>
        <w:t> </w:t>
      </w:r>
    </w:p>
    <w:sectPr w:rsidR="005A2A5D" w:rsidRPr="00C625AF">
      <w:headerReference w:type="defaul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C806" w14:textId="77777777" w:rsidR="00592EFF" w:rsidRDefault="00592EFF">
      <w:pPr>
        <w:spacing w:line="240" w:lineRule="auto"/>
      </w:pPr>
      <w:r>
        <w:separator/>
      </w:r>
    </w:p>
  </w:endnote>
  <w:endnote w:type="continuationSeparator" w:id="0">
    <w:p w14:paraId="4CE87FD3" w14:textId="77777777" w:rsidR="00592EFF" w:rsidRDefault="00592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85D74" w14:textId="77777777" w:rsidR="00592EFF" w:rsidRDefault="00592EFF">
      <w:pPr>
        <w:spacing w:line="240" w:lineRule="auto"/>
      </w:pPr>
      <w:r>
        <w:separator/>
      </w:r>
    </w:p>
  </w:footnote>
  <w:footnote w:type="continuationSeparator" w:id="0">
    <w:p w14:paraId="34E78FEB" w14:textId="77777777" w:rsidR="00592EFF" w:rsidRDefault="00592E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EBAB" w14:textId="77777777" w:rsidR="00857845" w:rsidRDefault="007416BC">
    <w:pPr>
      <w:jc w:val="right"/>
      <w:rPr>
        <w:b/>
        <w:color w:val="B7B7B7"/>
      </w:rPr>
    </w:pPr>
    <w:r>
      <w:rPr>
        <w:b/>
        <w:noProof/>
        <w:color w:val="B7B7B7"/>
      </w:rPr>
      <w:drawing>
        <wp:inline distT="114300" distB="114300" distL="114300" distR="114300" wp14:anchorId="1A843A2D" wp14:editId="5DB89967">
          <wp:extent cx="914400" cy="542925"/>
          <wp:effectExtent l="0" t="0" r="0" b="0"/>
          <wp:docPr id="199175099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14400" cy="542925"/>
                  </a:xfrm>
                  <a:prstGeom prst="rect">
                    <a:avLst/>
                  </a:prstGeom>
                </pic:spPr>
              </pic:pic>
            </a:graphicData>
          </a:graphic>
        </wp:inline>
      </w:drawing>
    </w:r>
  </w:p>
  <w:p w14:paraId="1668C7E1" w14:textId="77777777" w:rsidR="00857845" w:rsidRPr="005A2A5D" w:rsidRDefault="007416BC">
    <w:pPr>
      <w:rPr>
        <w:b/>
        <w:color w:val="B7B7B7"/>
        <w:lang w:val="tr-TR"/>
      </w:rPr>
    </w:pPr>
    <w:r w:rsidRPr="005A2A5D">
      <w:rPr>
        <w:b/>
        <w:color w:val="B7B7B7"/>
        <w:lang w:val="tr-TR"/>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E1688"/>
    <w:multiLevelType w:val="multilevel"/>
    <w:tmpl w:val="797E16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2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DAzNjU3tDA1MrZU0lEKTi0uzszPAykwrAUAJumF1SwAAAA="/>
  </w:docVars>
  <w:rsids>
    <w:rsidRoot w:val="00357634"/>
    <w:rsid w:val="0000164F"/>
    <w:rsid w:val="00011D79"/>
    <w:rsid w:val="000229FE"/>
    <w:rsid w:val="000255BA"/>
    <w:rsid w:val="00025D5B"/>
    <w:rsid w:val="000308CD"/>
    <w:rsid w:val="00034350"/>
    <w:rsid w:val="000354ED"/>
    <w:rsid w:val="00040A8B"/>
    <w:rsid w:val="000423E8"/>
    <w:rsid w:val="00055A14"/>
    <w:rsid w:val="00056154"/>
    <w:rsid w:val="000569C7"/>
    <w:rsid w:val="00057025"/>
    <w:rsid w:val="000606A2"/>
    <w:rsid w:val="00076D02"/>
    <w:rsid w:val="00081825"/>
    <w:rsid w:val="00085CF2"/>
    <w:rsid w:val="00087850"/>
    <w:rsid w:val="00096CDB"/>
    <w:rsid w:val="00096D75"/>
    <w:rsid w:val="00097CD4"/>
    <w:rsid w:val="000B0E73"/>
    <w:rsid w:val="000B26AD"/>
    <w:rsid w:val="000B2AAB"/>
    <w:rsid w:val="000B4090"/>
    <w:rsid w:val="000B6E10"/>
    <w:rsid w:val="000D49CD"/>
    <w:rsid w:val="000D7FC1"/>
    <w:rsid w:val="000E5116"/>
    <w:rsid w:val="000E6461"/>
    <w:rsid w:val="000F6098"/>
    <w:rsid w:val="00101211"/>
    <w:rsid w:val="00105FEF"/>
    <w:rsid w:val="00106E44"/>
    <w:rsid w:val="001176C0"/>
    <w:rsid w:val="001230ED"/>
    <w:rsid w:val="00131D28"/>
    <w:rsid w:val="00135C38"/>
    <w:rsid w:val="00135F1D"/>
    <w:rsid w:val="00136136"/>
    <w:rsid w:val="001379A1"/>
    <w:rsid w:val="001379CB"/>
    <w:rsid w:val="00140363"/>
    <w:rsid w:val="00143EDC"/>
    <w:rsid w:val="001454BE"/>
    <w:rsid w:val="001471EC"/>
    <w:rsid w:val="0015036E"/>
    <w:rsid w:val="00152D74"/>
    <w:rsid w:val="001554DD"/>
    <w:rsid w:val="00161239"/>
    <w:rsid w:val="00167D45"/>
    <w:rsid w:val="0017045D"/>
    <w:rsid w:val="00170FD6"/>
    <w:rsid w:val="00171286"/>
    <w:rsid w:val="00171DC7"/>
    <w:rsid w:val="0017287D"/>
    <w:rsid w:val="0018024E"/>
    <w:rsid w:val="00183E21"/>
    <w:rsid w:val="00190532"/>
    <w:rsid w:val="00191DEF"/>
    <w:rsid w:val="00193557"/>
    <w:rsid w:val="00193C9A"/>
    <w:rsid w:val="001A3830"/>
    <w:rsid w:val="001B21BB"/>
    <w:rsid w:val="001B439E"/>
    <w:rsid w:val="001C4E56"/>
    <w:rsid w:val="001C64CB"/>
    <w:rsid w:val="001C68BF"/>
    <w:rsid w:val="001D2935"/>
    <w:rsid w:val="001D5168"/>
    <w:rsid w:val="001F0764"/>
    <w:rsid w:val="001F534E"/>
    <w:rsid w:val="001F7B24"/>
    <w:rsid w:val="0020386B"/>
    <w:rsid w:val="00204449"/>
    <w:rsid w:val="0020458B"/>
    <w:rsid w:val="00214616"/>
    <w:rsid w:val="00214C58"/>
    <w:rsid w:val="00217F9D"/>
    <w:rsid w:val="002215B8"/>
    <w:rsid w:val="002243EC"/>
    <w:rsid w:val="00225FA8"/>
    <w:rsid w:val="00230184"/>
    <w:rsid w:val="0023373B"/>
    <w:rsid w:val="00243506"/>
    <w:rsid w:val="002453B0"/>
    <w:rsid w:val="002541BB"/>
    <w:rsid w:val="00264955"/>
    <w:rsid w:val="00271B94"/>
    <w:rsid w:val="0027200F"/>
    <w:rsid w:val="0027793F"/>
    <w:rsid w:val="00277A2E"/>
    <w:rsid w:val="00291B40"/>
    <w:rsid w:val="00294ED5"/>
    <w:rsid w:val="002A044D"/>
    <w:rsid w:val="002A0643"/>
    <w:rsid w:val="002A3D82"/>
    <w:rsid w:val="002A6BF4"/>
    <w:rsid w:val="002B0438"/>
    <w:rsid w:val="002D0A47"/>
    <w:rsid w:val="002D34D8"/>
    <w:rsid w:val="002D4F67"/>
    <w:rsid w:val="002D555B"/>
    <w:rsid w:val="002E630C"/>
    <w:rsid w:val="002E6AE4"/>
    <w:rsid w:val="002F39B1"/>
    <w:rsid w:val="002F45BD"/>
    <w:rsid w:val="00300E28"/>
    <w:rsid w:val="003040A6"/>
    <w:rsid w:val="00304AA7"/>
    <w:rsid w:val="00322FBD"/>
    <w:rsid w:val="00323E6E"/>
    <w:rsid w:val="003261FD"/>
    <w:rsid w:val="00341443"/>
    <w:rsid w:val="00341497"/>
    <w:rsid w:val="0034770C"/>
    <w:rsid w:val="00352973"/>
    <w:rsid w:val="00354E71"/>
    <w:rsid w:val="00357373"/>
    <w:rsid w:val="00357634"/>
    <w:rsid w:val="00357A5A"/>
    <w:rsid w:val="0036167F"/>
    <w:rsid w:val="00362925"/>
    <w:rsid w:val="003631BB"/>
    <w:rsid w:val="0036445A"/>
    <w:rsid w:val="00375361"/>
    <w:rsid w:val="00380EC8"/>
    <w:rsid w:val="0038102E"/>
    <w:rsid w:val="0039094A"/>
    <w:rsid w:val="00392093"/>
    <w:rsid w:val="003A2048"/>
    <w:rsid w:val="003C0808"/>
    <w:rsid w:val="003C2A9C"/>
    <w:rsid w:val="003C5D11"/>
    <w:rsid w:val="003D264F"/>
    <w:rsid w:val="003D90E9"/>
    <w:rsid w:val="003E1E71"/>
    <w:rsid w:val="003E2DF9"/>
    <w:rsid w:val="003E6197"/>
    <w:rsid w:val="003E78E5"/>
    <w:rsid w:val="003F23CE"/>
    <w:rsid w:val="003F34B7"/>
    <w:rsid w:val="003F5197"/>
    <w:rsid w:val="0040259D"/>
    <w:rsid w:val="00407155"/>
    <w:rsid w:val="00412026"/>
    <w:rsid w:val="00412303"/>
    <w:rsid w:val="00424FB7"/>
    <w:rsid w:val="00434584"/>
    <w:rsid w:val="00442B34"/>
    <w:rsid w:val="0044743C"/>
    <w:rsid w:val="004501C4"/>
    <w:rsid w:val="00451491"/>
    <w:rsid w:val="004526D4"/>
    <w:rsid w:val="0045343E"/>
    <w:rsid w:val="004620CC"/>
    <w:rsid w:val="0046279E"/>
    <w:rsid w:val="0046615B"/>
    <w:rsid w:val="00466D5D"/>
    <w:rsid w:val="00471DED"/>
    <w:rsid w:val="0048629C"/>
    <w:rsid w:val="00490FEF"/>
    <w:rsid w:val="004A0BF4"/>
    <w:rsid w:val="004A1009"/>
    <w:rsid w:val="004A553D"/>
    <w:rsid w:val="004B2F99"/>
    <w:rsid w:val="004B58EA"/>
    <w:rsid w:val="004B74B9"/>
    <w:rsid w:val="004B79DD"/>
    <w:rsid w:val="004C5F48"/>
    <w:rsid w:val="004D370C"/>
    <w:rsid w:val="004E2856"/>
    <w:rsid w:val="004F0022"/>
    <w:rsid w:val="004F453A"/>
    <w:rsid w:val="004F5405"/>
    <w:rsid w:val="004F6D98"/>
    <w:rsid w:val="00506460"/>
    <w:rsid w:val="005067BE"/>
    <w:rsid w:val="00506CBC"/>
    <w:rsid w:val="00510F04"/>
    <w:rsid w:val="00512F60"/>
    <w:rsid w:val="005136A4"/>
    <w:rsid w:val="00513E9F"/>
    <w:rsid w:val="00514A51"/>
    <w:rsid w:val="005173E8"/>
    <w:rsid w:val="00517F83"/>
    <w:rsid w:val="00521B11"/>
    <w:rsid w:val="00526892"/>
    <w:rsid w:val="005305AD"/>
    <w:rsid w:val="00532140"/>
    <w:rsid w:val="00541692"/>
    <w:rsid w:val="0054183B"/>
    <w:rsid w:val="00546223"/>
    <w:rsid w:val="005529A1"/>
    <w:rsid w:val="0055672E"/>
    <w:rsid w:val="005575A3"/>
    <w:rsid w:val="00570119"/>
    <w:rsid w:val="00572773"/>
    <w:rsid w:val="005777FC"/>
    <w:rsid w:val="00586CDF"/>
    <w:rsid w:val="00591DA2"/>
    <w:rsid w:val="00592EFF"/>
    <w:rsid w:val="005A1523"/>
    <w:rsid w:val="005A1649"/>
    <w:rsid w:val="005A1CFA"/>
    <w:rsid w:val="005A2A5D"/>
    <w:rsid w:val="005A31F7"/>
    <w:rsid w:val="005A6EE6"/>
    <w:rsid w:val="005B1663"/>
    <w:rsid w:val="005B4E93"/>
    <w:rsid w:val="005C2F23"/>
    <w:rsid w:val="005E1F0A"/>
    <w:rsid w:val="005F325E"/>
    <w:rsid w:val="00600F3D"/>
    <w:rsid w:val="0060102C"/>
    <w:rsid w:val="0061014F"/>
    <w:rsid w:val="0061614E"/>
    <w:rsid w:val="00617EA2"/>
    <w:rsid w:val="00623FF5"/>
    <w:rsid w:val="00625172"/>
    <w:rsid w:val="0062617B"/>
    <w:rsid w:val="0064082E"/>
    <w:rsid w:val="00642B47"/>
    <w:rsid w:val="00657877"/>
    <w:rsid w:val="006640B7"/>
    <w:rsid w:val="0066691A"/>
    <w:rsid w:val="0069234C"/>
    <w:rsid w:val="00693FF2"/>
    <w:rsid w:val="00695A53"/>
    <w:rsid w:val="006A0EF4"/>
    <w:rsid w:val="006A29B8"/>
    <w:rsid w:val="006A301A"/>
    <w:rsid w:val="006A4E68"/>
    <w:rsid w:val="006B32C4"/>
    <w:rsid w:val="006C247A"/>
    <w:rsid w:val="006D74E6"/>
    <w:rsid w:val="006E15A8"/>
    <w:rsid w:val="006E1625"/>
    <w:rsid w:val="006E7AB0"/>
    <w:rsid w:val="00704367"/>
    <w:rsid w:val="007077FB"/>
    <w:rsid w:val="00710C4A"/>
    <w:rsid w:val="00710E83"/>
    <w:rsid w:val="007129F5"/>
    <w:rsid w:val="0071530A"/>
    <w:rsid w:val="0072619B"/>
    <w:rsid w:val="00735399"/>
    <w:rsid w:val="00736D14"/>
    <w:rsid w:val="007416BC"/>
    <w:rsid w:val="00750FB4"/>
    <w:rsid w:val="007544C7"/>
    <w:rsid w:val="0075523C"/>
    <w:rsid w:val="00757E04"/>
    <w:rsid w:val="00761D42"/>
    <w:rsid w:val="00762B14"/>
    <w:rsid w:val="00763561"/>
    <w:rsid w:val="007668E9"/>
    <w:rsid w:val="00770E16"/>
    <w:rsid w:val="007749BE"/>
    <w:rsid w:val="00780428"/>
    <w:rsid w:val="007942FA"/>
    <w:rsid w:val="007A180F"/>
    <w:rsid w:val="007A3238"/>
    <w:rsid w:val="007B23AA"/>
    <w:rsid w:val="007B5B76"/>
    <w:rsid w:val="007B76A1"/>
    <w:rsid w:val="007B7D03"/>
    <w:rsid w:val="007C5F02"/>
    <w:rsid w:val="007C69F0"/>
    <w:rsid w:val="007C7250"/>
    <w:rsid w:val="007C72B4"/>
    <w:rsid w:val="007D1F72"/>
    <w:rsid w:val="007D57B6"/>
    <w:rsid w:val="00803D89"/>
    <w:rsid w:val="00805673"/>
    <w:rsid w:val="00805EC6"/>
    <w:rsid w:val="0081479A"/>
    <w:rsid w:val="008250E4"/>
    <w:rsid w:val="008316A7"/>
    <w:rsid w:val="00832E03"/>
    <w:rsid w:val="00834B31"/>
    <w:rsid w:val="00834C4C"/>
    <w:rsid w:val="00837823"/>
    <w:rsid w:val="00837D73"/>
    <w:rsid w:val="00840C30"/>
    <w:rsid w:val="00841513"/>
    <w:rsid w:val="008417D0"/>
    <w:rsid w:val="00847DAB"/>
    <w:rsid w:val="00853651"/>
    <w:rsid w:val="00857845"/>
    <w:rsid w:val="00874B35"/>
    <w:rsid w:val="00883992"/>
    <w:rsid w:val="0088643C"/>
    <w:rsid w:val="00887DAF"/>
    <w:rsid w:val="00890D50"/>
    <w:rsid w:val="00891982"/>
    <w:rsid w:val="008A0B9A"/>
    <w:rsid w:val="008A2538"/>
    <w:rsid w:val="008A2D71"/>
    <w:rsid w:val="008A4644"/>
    <w:rsid w:val="008B7226"/>
    <w:rsid w:val="008B78F3"/>
    <w:rsid w:val="008C68D1"/>
    <w:rsid w:val="008D0E7B"/>
    <w:rsid w:val="008D2212"/>
    <w:rsid w:val="008D4703"/>
    <w:rsid w:val="008E7DA7"/>
    <w:rsid w:val="008F5DA0"/>
    <w:rsid w:val="008F7BD5"/>
    <w:rsid w:val="00906D1D"/>
    <w:rsid w:val="00915953"/>
    <w:rsid w:val="00920EFA"/>
    <w:rsid w:val="009222D1"/>
    <w:rsid w:val="00924B72"/>
    <w:rsid w:val="009255AC"/>
    <w:rsid w:val="00927340"/>
    <w:rsid w:val="00932F64"/>
    <w:rsid w:val="00937693"/>
    <w:rsid w:val="00947BE7"/>
    <w:rsid w:val="00950C43"/>
    <w:rsid w:val="00954787"/>
    <w:rsid w:val="00957DC2"/>
    <w:rsid w:val="009606FE"/>
    <w:rsid w:val="009610A5"/>
    <w:rsid w:val="00963510"/>
    <w:rsid w:val="00970707"/>
    <w:rsid w:val="009749DB"/>
    <w:rsid w:val="009832D7"/>
    <w:rsid w:val="009967E6"/>
    <w:rsid w:val="009A07D2"/>
    <w:rsid w:val="009A0810"/>
    <w:rsid w:val="009A456D"/>
    <w:rsid w:val="009B3C08"/>
    <w:rsid w:val="009B4BD6"/>
    <w:rsid w:val="009B4E06"/>
    <w:rsid w:val="009B4E7A"/>
    <w:rsid w:val="009B5F30"/>
    <w:rsid w:val="009B6DC2"/>
    <w:rsid w:val="009B7E26"/>
    <w:rsid w:val="009C021B"/>
    <w:rsid w:val="009D3D88"/>
    <w:rsid w:val="009E38BF"/>
    <w:rsid w:val="009E501A"/>
    <w:rsid w:val="009F4385"/>
    <w:rsid w:val="009F793C"/>
    <w:rsid w:val="00A0087B"/>
    <w:rsid w:val="00A011EC"/>
    <w:rsid w:val="00A04598"/>
    <w:rsid w:val="00A10E05"/>
    <w:rsid w:val="00A162FB"/>
    <w:rsid w:val="00A21C90"/>
    <w:rsid w:val="00A233A0"/>
    <w:rsid w:val="00A25735"/>
    <w:rsid w:val="00A2737E"/>
    <w:rsid w:val="00A315B8"/>
    <w:rsid w:val="00A332FA"/>
    <w:rsid w:val="00A36A91"/>
    <w:rsid w:val="00A447BF"/>
    <w:rsid w:val="00A45C5E"/>
    <w:rsid w:val="00A45E3D"/>
    <w:rsid w:val="00A506F3"/>
    <w:rsid w:val="00A50E58"/>
    <w:rsid w:val="00A50F12"/>
    <w:rsid w:val="00A51324"/>
    <w:rsid w:val="00A5432B"/>
    <w:rsid w:val="00A566CE"/>
    <w:rsid w:val="00A60411"/>
    <w:rsid w:val="00A636A4"/>
    <w:rsid w:val="00A72C82"/>
    <w:rsid w:val="00A759AB"/>
    <w:rsid w:val="00A800CE"/>
    <w:rsid w:val="00A81CD0"/>
    <w:rsid w:val="00A87B38"/>
    <w:rsid w:val="00A9790C"/>
    <w:rsid w:val="00AB33FC"/>
    <w:rsid w:val="00AB69A6"/>
    <w:rsid w:val="00AB75B1"/>
    <w:rsid w:val="00AD353D"/>
    <w:rsid w:val="00AD3F72"/>
    <w:rsid w:val="00AE10A1"/>
    <w:rsid w:val="00AE3666"/>
    <w:rsid w:val="00AE3D5A"/>
    <w:rsid w:val="00AF49A5"/>
    <w:rsid w:val="00AF706C"/>
    <w:rsid w:val="00B1558B"/>
    <w:rsid w:val="00B31B4F"/>
    <w:rsid w:val="00B41FED"/>
    <w:rsid w:val="00B428AF"/>
    <w:rsid w:val="00B6731E"/>
    <w:rsid w:val="00B7271A"/>
    <w:rsid w:val="00B7677E"/>
    <w:rsid w:val="00B80912"/>
    <w:rsid w:val="00B839FC"/>
    <w:rsid w:val="00B84996"/>
    <w:rsid w:val="00B84CE5"/>
    <w:rsid w:val="00B925CC"/>
    <w:rsid w:val="00B97896"/>
    <w:rsid w:val="00BA5588"/>
    <w:rsid w:val="00BA573D"/>
    <w:rsid w:val="00BB10EA"/>
    <w:rsid w:val="00BB2556"/>
    <w:rsid w:val="00BC2609"/>
    <w:rsid w:val="00BC3AB0"/>
    <w:rsid w:val="00BD0220"/>
    <w:rsid w:val="00BD18A8"/>
    <w:rsid w:val="00BD5040"/>
    <w:rsid w:val="00BD7283"/>
    <w:rsid w:val="00BE0553"/>
    <w:rsid w:val="00BF008D"/>
    <w:rsid w:val="00BF0F32"/>
    <w:rsid w:val="00BF7BA5"/>
    <w:rsid w:val="00C00505"/>
    <w:rsid w:val="00C015C1"/>
    <w:rsid w:val="00C019A0"/>
    <w:rsid w:val="00C05848"/>
    <w:rsid w:val="00C0697D"/>
    <w:rsid w:val="00C1611D"/>
    <w:rsid w:val="00C25673"/>
    <w:rsid w:val="00C27FF1"/>
    <w:rsid w:val="00C30F8E"/>
    <w:rsid w:val="00C312BF"/>
    <w:rsid w:val="00C321CD"/>
    <w:rsid w:val="00C37213"/>
    <w:rsid w:val="00C4314A"/>
    <w:rsid w:val="00C442EA"/>
    <w:rsid w:val="00C5077F"/>
    <w:rsid w:val="00C57C65"/>
    <w:rsid w:val="00C57C8E"/>
    <w:rsid w:val="00C625AF"/>
    <w:rsid w:val="00C700F1"/>
    <w:rsid w:val="00C70DBA"/>
    <w:rsid w:val="00C71AAC"/>
    <w:rsid w:val="00C77C45"/>
    <w:rsid w:val="00C84401"/>
    <w:rsid w:val="00C8633E"/>
    <w:rsid w:val="00C871F2"/>
    <w:rsid w:val="00CA07A5"/>
    <w:rsid w:val="00CA1871"/>
    <w:rsid w:val="00CA2BD9"/>
    <w:rsid w:val="00CA6A62"/>
    <w:rsid w:val="00CA7575"/>
    <w:rsid w:val="00CA7A1F"/>
    <w:rsid w:val="00CB7618"/>
    <w:rsid w:val="00CC40B5"/>
    <w:rsid w:val="00CC6EA0"/>
    <w:rsid w:val="00CD06E9"/>
    <w:rsid w:val="00CD1F6C"/>
    <w:rsid w:val="00CE4112"/>
    <w:rsid w:val="00CE78FD"/>
    <w:rsid w:val="00CF1FD7"/>
    <w:rsid w:val="00D019D1"/>
    <w:rsid w:val="00D11AF6"/>
    <w:rsid w:val="00D12ACD"/>
    <w:rsid w:val="00D14740"/>
    <w:rsid w:val="00D20941"/>
    <w:rsid w:val="00D21BAB"/>
    <w:rsid w:val="00D2376D"/>
    <w:rsid w:val="00D30A1E"/>
    <w:rsid w:val="00D3299E"/>
    <w:rsid w:val="00D42A10"/>
    <w:rsid w:val="00D42FD3"/>
    <w:rsid w:val="00D5467C"/>
    <w:rsid w:val="00D61B92"/>
    <w:rsid w:val="00D67116"/>
    <w:rsid w:val="00D707E6"/>
    <w:rsid w:val="00D7468B"/>
    <w:rsid w:val="00D77D65"/>
    <w:rsid w:val="00D80C08"/>
    <w:rsid w:val="00D83D4B"/>
    <w:rsid w:val="00D83F78"/>
    <w:rsid w:val="00D908AA"/>
    <w:rsid w:val="00D927B1"/>
    <w:rsid w:val="00DB1457"/>
    <w:rsid w:val="00DB2B2E"/>
    <w:rsid w:val="00DB4DEE"/>
    <w:rsid w:val="00DD0940"/>
    <w:rsid w:val="00DD410F"/>
    <w:rsid w:val="00DE2CB7"/>
    <w:rsid w:val="00DE2CC2"/>
    <w:rsid w:val="00DE434B"/>
    <w:rsid w:val="00DF2C02"/>
    <w:rsid w:val="00DF395A"/>
    <w:rsid w:val="00DF589C"/>
    <w:rsid w:val="00DF775F"/>
    <w:rsid w:val="00E002F9"/>
    <w:rsid w:val="00E07617"/>
    <w:rsid w:val="00E12E90"/>
    <w:rsid w:val="00E14539"/>
    <w:rsid w:val="00E26494"/>
    <w:rsid w:val="00E30575"/>
    <w:rsid w:val="00E30898"/>
    <w:rsid w:val="00E33E67"/>
    <w:rsid w:val="00E43488"/>
    <w:rsid w:val="00E50243"/>
    <w:rsid w:val="00E73961"/>
    <w:rsid w:val="00E77065"/>
    <w:rsid w:val="00E842ED"/>
    <w:rsid w:val="00E91B41"/>
    <w:rsid w:val="00E92230"/>
    <w:rsid w:val="00E923CA"/>
    <w:rsid w:val="00E96242"/>
    <w:rsid w:val="00EA1DD2"/>
    <w:rsid w:val="00EA2353"/>
    <w:rsid w:val="00EA2FBC"/>
    <w:rsid w:val="00EA4677"/>
    <w:rsid w:val="00EA5A29"/>
    <w:rsid w:val="00EA603C"/>
    <w:rsid w:val="00EC6899"/>
    <w:rsid w:val="00ED0CE9"/>
    <w:rsid w:val="00EF1698"/>
    <w:rsid w:val="00F004B3"/>
    <w:rsid w:val="00F03912"/>
    <w:rsid w:val="00F05864"/>
    <w:rsid w:val="00F072A7"/>
    <w:rsid w:val="00F11A03"/>
    <w:rsid w:val="00F1270E"/>
    <w:rsid w:val="00F23CE1"/>
    <w:rsid w:val="00F310BE"/>
    <w:rsid w:val="00F329B0"/>
    <w:rsid w:val="00F350FB"/>
    <w:rsid w:val="00F41350"/>
    <w:rsid w:val="00F42041"/>
    <w:rsid w:val="00F42099"/>
    <w:rsid w:val="00F44061"/>
    <w:rsid w:val="00F44976"/>
    <w:rsid w:val="00F5037A"/>
    <w:rsid w:val="00F53C13"/>
    <w:rsid w:val="00F6108D"/>
    <w:rsid w:val="00F628B1"/>
    <w:rsid w:val="00F64466"/>
    <w:rsid w:val="00F7601F"/>
    <w:rsid w:val="00F77045"/>
    <w:rsid w:val="00F8166F"/>
    <w:rsid w:val="00F84CFA"/>
    <w:rsid w:val="00F86CAB"/>
    <w:rsid w:val="00F94A2A"/>
    <w:rsid w:val="00F974BE"/>
    <w:rsid w:val="00FA4C34"/>
    <w:rsid w:val="00FB5673"/>
    <w:rsid w:val="00FC12CE"/>
    <w:rsid w:val="00FC3DEC"/>
    <w:rsid w:val="00FD1535"/>
    <w:rsid w:val="00FD39E7"/>
    <w:rsid w:val="00FE2577"/>
    <w:rsid w:val="00FE451E"/>
    <w:rsid w:val="00FE4FD5"/>
    <w:rsid w:val="00FE559A"/>
    <w:rsid w:val="00FE5746"/>
    <w:rsid w:val="00FE7D41"/>
    <w:rsid w:val="00FF038E"/>
    <w:rsid w:val="00FF33F1"/>
    <w:rsid w:val="026CCB49"/>
    <w:rsid w:val="02AC6BEF"/>
    <w:rsid w:val="0EB5CC73"/>
    <w:rsid w:val="0F105792"/>
    <w:rsid w:val="10CDF655"/>
    <w:rsid w:val="1269C6B6"/>
    <w:rsid w:val="1319C1AA"/>
    <w:rsid w:val="14059717"/>
    <w:rsid w:val="17EF6F75"/>
    <w:rsid w:val="19589F67"/>
    <w:rsid w:val="1B43F7FC"/>
    <w:rsid w:val="210A003D"/>
    <w:rsid w:val="22B7AD12"/>
    <w:rsid w:val="282DF639"/>
    <w:rsid w:val="304BFF9F"/>
    <w:rsid w:val="32A72079"/>
    <w:rsid w:val="353B6915"/>
    <w:rsid w:val="35429220"/>
    <w:rsid w:val="366EABD1"/>
    <w:rsid w:val="3968C44D"/>
    <w:rsid w:val="3A3DC32B"/>
    <w:rsid w:val="40285DA7"/>
    <w:rsid w:val="40B95A59"/>
    <w:rsid w:val="420562BE"/>
    <w:rsid w:val="425901C3"/>
    <w:rsid w:val="50755AE4"/>
    <w:rsid w:val="50F98D06"/>
    <w:rsid w:val="51CFD16F"/>
    <w:rsid w:val="542EAAA0"/>
    <w:rsid w:val="5896E97C"/>
    <w:rsid w:val="5EF3D10C"/>
    <w:rsid w:val="62F008FD"/>
    <w:rsid w:val="6417BB15"/>
    <w:rsid w:val="671D36DD"/>
    <w:rsid w:val="68B9073E"/>
    <w:rsid w:val="6C56AB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AF50E"/>
  <w15:docId w15:val="{A255B37B-2B52-4939-940D-D859DAD9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tr-TR" w:eastAsia="tr-T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lang w:val="en-US" w:eastAsia="zh-CN"/>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line="240" w:lineRule="auto"/>
    </w:pPr>
    <w:rPr>
      <w:sz w:val="18"/>
      <w:szCs w:val="18"/>
    </w:rPr>
  </w:style>
  <w:style w:type="character" w:styleId="AklamaBavurusu">
    <w:name w:val="annotation reference"/>
    <w:basedOn w:val="VarsaylanParagrafYazTipi"/>
    <w:uiPriority w:val="99"/>
    <w:semiHidden/>
    <w:unhideWhenUsed/>
    <w:rPr>
      <w:sz w:val="21"/>
      <w:szCs w:val="21"/>
    </w:rPr>
  </w:style>
  <w:style w:type="paragraph" w:styleId="AklamaMetni">
    <w:name w:val="annotation text"/>
    <w:basedOn w:val="Normal"/>
    <w:link w:val="AklamaMetniChar"/>
    <w:uiPriority w:val="99"/>
    <w:unhideWhenUsed/>
  </w:style>
  <w:style w:type="paragraph" w:styleId="AklamaKonusu">
    <w:name w:val="annotation subject"/>
    <w:basedOn w:val="AklamaMetni"/>
    <w:next w:val="AklamaMetni"/>
    <w:link w:val="AklamaKonusuChar"/>
    <w:uiPriority w:val="99"/>
    <w:semiHidden/>
    <w:unhideWhenUsed/>
    <w:rPr>
      <w:b/>
      <w:bCs/>
    </w:rPr>
  </w:style>
  <w:style w:type="paragraph" w:styleId="AltBilgi">
    <w:name w:val="footer"/>
    <w:basedOn w:val="Normal"/>
    <w:link w:val="AltBilgiChar"/>
    <w:uiPriority w:val="99"/>
    <w:unhideWhenUsed/>
    <w:pPr>
      <w:tabs>
        <w:tab w:val="center" w:pos="4513"/>
        <w:tab w:val="right" w:pos="9026"/>
      </w:tabs>
      <w:spacing w:line="240" w:lineRule="auto"/>
    </w:pPr>
  </w:style>
  <w:style w:type="paragraph" w:styleId="stBilgi">
    <w:name w:val="header"/>
    <w:basedOn w:val="Normal"/>
    <w:link w:val="stBilgiChar"/>
    <w:uiPriority w:val="99"/>
    <w:unhideWhenUsed/>
    <w:pPr>
      <w:tabs>
        <w:tab w:val="center" w:pos="4513"/>
        <w:tab w:val="right" w:pos="9026"/>
      </w:tabs>
      <w:spacing w:line="240" w:lineRule="auto"/>
    </w:pPr>
  </w:style>
  <w:style w:type="character" w:styleId="Kpr">
    <w:name w:val="Hyperlink"/>
    <w:basedOn w:val="VarsaylanParagrafYazTipi"/>
    <w:uiPriority w:val="99"/>
    <w:unhideWhenUsed/>
    <w:rPr>
      <w:color w:val="0000FF" w:themeColor="hyperlink"/>
      <w:u w:val="single"/>
    </w:rPr>
  </w:style>
  <w:style w:type="paragraph" w:styleId="Altyaz">
    <w:name w:val="Subtitle"/>
    <w:basedOn w:val="Normal"/>
    <w:next w:val="Normal"/>
    <w:pPr>
      <w:keepNext/>
      <w:keepLines/>
      <w:spacing w:after="320"/>
    </w:pPr>
    <w:rPr>
      <w:rFonts w:eastAsia="Arial"/>
      <w:color w:val="666666"/>
      <w:sz w:val="30"/>
      <w:szCs w:val="30"/>
    </w:rPr>
  </w:style>
  <w:style w:type="paragraph" w:styleId="KonuBal">
    <w:name w:val="Title"/>
    <w:basedOn w:val="Normal"/>
    <w:next w:val="Normal"/>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customStyle="1" w:styleId="AklamaMetniChar">
    <w:name w:val="Açıklama Metni Char"/>
    <w:basedOn w:val="VarsaylanParagrafYazTipi"/>
    <w:link w:val="AklamaMetni"/>
    <w:uiPriority w:val="99"/>
  </w:style>
  <w:style w:type="character" w:customStyle="1" w:styleId="BalonMetniChar">
    <w:name w:val="Balon Metni Char"/>
    <w:basedOn w:val="VarsaylanParagrafYazTipi"/>
    <w:link w:val="BalonMetni"/>
    <w:uiPriority w:val="99"/>
    <w:semiHidden/>
    <w:rPr>
      <w:sz w:val="18"/>
      <w:szCs w:val="18"/>
    </w:rPr>
  </w:style>
  <w:style w:type="character" w:customStyle="1" w:styleId="AklamaKonusuChar">
    <w:name w:val="Açıklama Konusu Char"/>
    <w:basedOn w:val="AklamaMetniChar"/>
    <w:link w:val="AklamaKonusu"/>
    <w:uiPriority w:val="99"/>
    <w:semiHidden/>
    <w:rPr>
      <w:b/>
      <w:bCs/>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UnresolvedMention1">
    <w:name w:val="Unresolved Mention1"/>
    <w:basedOn w:val="VarsaylanParagrafYazTipi"/>
    <w:uiPriority w:val="99"/>
    <w:semiHidden/>
    <w:unhideWhenUsed/>
    <w:rPr>
      <w:color w:val="605E5C"/>
      <w:shd w:val="clear" w:color="auto" w:fill="E1DFDD"/>
    </w:rPr>
  </w:style>
  <w:style w:type="paragraph" w:customStyle="1" w:styleId="Dzeltme1">
    <w:name w:val="Düzeltme1"/>
    <w:hidden/>
    <w:uiPriority w:val="99"/>
    <w:semiHidden/>
    <w:rPr>
      <w:sz w:val="22"/>
      <w:szCs w:val="22"/>
      <w:lang w:val="en-US" w:eastAsia="zh-CN"/>
    </w:r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character" w:customStyle="1" w:styleId="apple-converted-space">
    <w:name w:val="apple-converted-space"/>
    <w:basedOn w:val="VarsaylanParagrafYazTipi"/>
    <w:rsid w:val="000E6461"/>
  </w:style>
  <w:style w:type="paragraph" w:styleId="Dzeltme">
    <w:name w:val="Revision"/>
    <w:hidden/>
    <w:uiPriority w:val="99"/>
    <w:semiHidden/>
    <w:rsid w:val="0027793F"/>
    <w:rPr>
      <w:sz w:val="22"/>
      <w:szCs w:val="22"/>
      <w:lang w:val="en-US" w:eastAsia="zh-CN"/>
    </w:rPr>
  </w:style>
  <w:style w:type="paragraph" w:styleId="NormalWeb">
    <w:name w:val="Normal (Web)"/>
    <w:basedOn w:val="Normal"/>
    <w:uiPriority w:val="99"/>
    <w:semiHidden/>
    <w:unhideWhenUsed/>
    <w:rsid w:val="001454B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normaltextrun">
    <w:name w:val="normaltextrun"/>
    <w:basedOn w:val="VarsaylanParagrafYazTipi"/>
    <w:rsid w:val="005A2A5D"/>
  </w:style>
  <w:style w:type="character" w:customStyle="1" w:styleId="eop">
    <w:name w:val="eop"/>
    <w:basedOn w:val="VarsaylanParagrafYazTipi"/>
    <w:rsid w:val="00B80912"/>
  </w:style>
  <w:style w:type="paragraph" w:customStyle="1" w:styleId="paragraph">
    <w:name w:val="paragraph"/>
    <w:basedOn w:val="Normal"/>
    <w:rsid w:val="00B80912"/>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0777">
      <w:bodyDiv w:val="1"/>
      <w:marLeft w:val="0"/>
      <w:marRight w:val="0"/>
      <w:marTop w:val="0"/>
      <w:marBottom w:val="0"/>
      <w:divBdr>
        <w:top w:val="none" w:sz="0" w:space="0" w:color="auto"/>
        <w:left w:val="none" w:sz="0" w:space="0" w:color="auto"/>
        <w:bottom w:val="none" w:sz="0" w:space="0" w:color="auto"/>
        <w:right w:val="none" w:sz="0" w:space="0" w:color="auto"/>
      </w:divBdr>
      <w:divsChild>
        <w:div w:id="947927614">
          <w:marLeft w:val="0"/>
          <w:marRight w:val="0"/>
          <w:marTop w:val="0"/>
          <w:marBottom w:val="0"/>
          <w:divBdr>
            <w:top w:val="none" w:sz="0" w:space="0" w:color="auto"/>
            <w:left w:val="none" w:sz="0" w:space="0" w:color="auto"/>
            <w:bottom w:val="none" w:sz="0" w:space="0" w:color="auto"/>
            <w:right w:val="none" w:sz="0" w:space="0" w:color="auto"/>
          </w:divBdr>
          <w:divsChild>
            <w:div w:id="2056002740">
              <w:marLeft w:val="0"/>
              <w:marRight w:val="0"/>
              <w:marTop w:val="0"/>
              <w:marBottom w:val="0"/>
              <w:divBdr>
                <w:top w:val="none" w:sz="0" w:space="0" w:color="auto"/>
                <w:left w:val="none" w:sz="0" w:space="0" w:color="auto"/>
                <w:bottom w:val="none" w:sz="0" w:space="0" w:color="auto"/>
                <w:right w:val="none" w:sz="0" w:space="0" w:color="auto"/>
              </w:divBdr>
              <w:divsChild>
                <w:div w:id="599676557">
                  <w:marLeft w:val="0"/>
                  <w:marRight w:val="0"/>
                  <w:marTop w:val="0"/>
                  <w:marBottom w:val="0"/>
                  <w:divBdr>
                    <w:top w:val="none" w:sz="0" w:space="0" w:color="auto"/>
                    <w:left w:val="none" w:sz="0" w:space="0" w:color="auto"/>
                    <w:bottom w:val="none" w:sz="0" w:space="0" w:color="auto"/>
                    <w:right w:val="none" w:sz="0" w:space="0" w:color="auto"/>
                  </w:divBdr>
                  <w:divsChild>
                    <w:div w:id="1375233522">
                      <w:marLeft w:val="0"/>
                      <w:marRight w:val="0"/>
                      <w:marTop w:val="0"/>
                      <w:marBottom w:val="0"/>
                      <w:divBdr>
                        <w:top w:val="none" w:sz="0" w:space="0" w:color="auto"/>
                        <w:left w:val="none" w:sz="0" w:space="0" w:color="auto"/>
                        <w:bottom w:val="none" w:sz="0" w:space="0" w:color="auto"/>
                        <w:right w:val="none" w:sz="0" w:space="0" w:color="auto"/>
                      </w:divBdr>
                      <w:divsChild>
                        <w:div w:id="597370034">
                          <w:marLeft w:val="0"/>
                          <w:marRight w:val="0"/>
                          <w:marTop w:val="0"/>
                          <w:marBottom w:val="0"/>
                          <w:divBdr>
                            <w:top w:val="none" w:sz="0" w:space="0" w:color="auto"/>
                            <w:left w:val="none" w:sz="0" w:space="0" w:color="auto"/>
                            <w:bottom w:val="none" w:sz="0" w:space="0" w:color="auto"/>
                            <w:right w:val="none" w:sz="0" w:space="0" w:color="auto"/>
                          </w:divBdr>
                          <w:divsChild>
                            <w:div w:id="523859670">
                              <w:marLeft w:val="0"/>
                              <w:marRight w:val="0"/>
                              <w:marTop w:val="0"/>
                              <w:marBottom w:val="0"/>
                              <w:divBdr>
                                <w:top w:val="none" w:sz="0" w:space="0" w:color="auto"/>
                                <w:left w:val="none" w:sz="0" w:space="0" w:color="auto"/>
                                <w:bottom w:val="none" w:sz="0" w:space="0" w:color="auto"/>
                                <w:right w:val="none" w:sz="0" w:space="0" w:color="auto"/>
                              </w:divBdr>
                              <w:divsChild>
                                <w:div w:id="11736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677092">
      <w:bodyDiv w:val="1"/>
      <w:marLeft w:val="0"/>
      <w:marRight w:val="0"/>
      <w:marTop w:val="0"/>
      <w:marBottom w:val="0"/>
      <w:divBdr>
        <w:top w:val="none" w:sz="0" w:space="0" w:color="auto"/>
        <w:left w:val="none" w:sz="0" w:space="0" w:color="auto"/>
        <w:bottom w:val="none" w:sz="0" w:space="0" w:color="auto"/>
        <w:right w:val="none" w:sz="0" w:space="0" w:color="auto"/>
      </w:divBdr>
    </w:div>
    <w:div w:id="386417890">
      <w:bodyDiv w:val="1"/>
      <w:marLeft w:val="0"/>
      <w:marRight w:val="0"/>
      <w:marTop w:val="0"/>
      <w:marBottom w:val="0"/>
      <w:divBdr>
        <w:top w:val="none" w:sz="0" w:space="0" w:color="auto"/>
        <w:left w:val="none" w:sz="0" w:space="0" w:color="auto"/>
        <w:bottom w:val="none" w:sz="0" w:space="0" w:color="auto"/>
        <w:right w:val="none" w:sz="0" w:space="0" w:color="auto"/>
      </w:divBdr>
    </w:div>
    <w:div w:id="436172011">
      <w:bodyDiv w:val="1"/>
      <w:marLeft w:val="0"/>
      <w:marRight w:val="0"/>
      <w:marTop w:val="0"/>
      <w:marBottom w:val="0"/>
      <w:divBdr>
        <w:top w:val="none" w:sz="0" w:space="0" w:color="auto"/>
        <w:left w:val="none" w:sz="0" w:space="0" w:color="auto"/>
        <w:bottom w:val="none" w:sz="0" w:space="0" w:color="auto"/>
        <w:right w:val="none" w:sz="0" w:space="0" w:color="auto"/>
      </w:divBdr>
    </w:div>
    <w:div w:id="540435050">
      <w:bodyDiv w:val="1"/>
      <w:marLeft w:val="0"/>
      <w:marRight w:val="0"/>
      <w:marTop w:val="0"/>
      <w:marBottom w:val="0"/>
      <w:divBdr>
        <w:top w:val="none" w:sz="0" w:space="0" w:color="auto"/>
        <w:left w:val="none" w:sz="0" w:space="0" w:color="auto"/>
        <w:bottom w:val="none" w:sz="0" w:space="0" w:color="auto"/>
        <w:right w:val="none" w:sz="0" w:space="0" w:color="auto"/>
      </w:divBdr>
    </w:div>
    <w:div w:id="1351298231">
      <w:bodyDiv w:val="1"/>
      <w:marLeft w:val="0"/>
      <w:marRight w:val="0"/>
      <w:marTop w:val="0"/>
      <w:marBottom w:val="0"/>
      <w:divBdr>
        <w:top w:val="none" w:sz="0" w:space="0" w:color="auto"/>
        <w:left w:val="none" w:sz="0" w:space="0" w:color="auto"/>
        <w:bottom w:val="none" w:sz="0" w:space="0" w:color="auto"/>
        <w:right w:val="none" w:sz="0" w:space="0" w:color="auto"/>
      </w:divBdr>
    </w:div>
    <w:div w:id="1661808144">
      <w:bodyDiv w:val="1"/>
      <w:marLeft w:val="0"/>
      <w:marRight w:val="0"/>
      <w:marTop w:val="0"/>
      <w:marBottom w:val="0"/>
      <w:divBdr>
        <w:top w:val="none" w:sz="0" w:space="0" w:color="auto"/>
        <w:left w:val="none" w:sz="0" w:space="0" w:color="auto"/>
        <w:bottom w:val="none" w:sz="0" w:space="0" w:color="auto"/>
        <w:right w:val="none" w:sz="0" w:space="0" w:color="auto"/>
      </w:divBdr>
    </w:div>
    <w:div w:id="1849560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cl.com/t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nderk@bordo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CE4CF-4AE5-4D21-BA38-2387F1123FC1}">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8D28DD2E-6704-4C70-98DA-59AEFB788DC8}">
  <ds:schemaRefs>
    <ds:schemaRef ds:uri="http://schemas.microsoft.com/sharepoint/v3/contenttype/forms"/>
  </ds:schemaRefs>
</ds:datastoreItem>
</file>

<file path=customXml/itemProps4.xml><?xml version="1.0" encoding="utf-8"?>
<ds:datastoreItem xmlns:ds="http://schemas.openxmlformats.org/officeDocument/2006/customXml" ds:itemID="{5BBCE91B-4925-44F6-8D80-B8D842AB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6FB6F5-F779-491B-816B-78DD62BC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Shuang, CHEN(GS&amp;MC MKT MARCOM-SZ-TCT)</dc:creator>
  <cp:lastModifiedBy>Onder Kalkanci</cp:lastModifiedBy>
  <cp:revision>7</cp:revision>
  <cp:lastPrinted>2021-06-16T02:22:00Z</cp:lastPrinted>
  <dcterms:created xsi:type="dcterms:W3CDTF">2024-07-29T16:07:00Z</dcterms:created>
  <dcterms:modified xsi:type="dcterms:W3CDTF">2024-08-06T06:37:00Z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KSOProductBuildVer">
    <vt:lpwstr>1033-11.2.0.10176</vt:lpwstr>
  </property>
  <property fmtid="{D5CDD505-2E9C-101B-9397-08002B2CF9AE}" pid="4" name="MediaServiceImageTags">
    <vt:lpwstr/>
  </property>
</Properties>
</file>