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A2F57" w14:textId="77777777" w:rsidR="007F3B4A" w:rsidRPr="006F2024" w:rsidRDefault="007F3B4A" w:rsidP="008C64C7">
      <w:pPr>
        <w:spacing w:after="0" w:line="240" w:lineRule="auto"/>
        <w:jc w:val="both"/>
        <w:rPr>
          <w:b/>
          <w:i/>
          <w:sz w:val="21"/>
          <w:szCs w:val="21"/>
          <w:lang w:val="tr-TR"/>
        </w:rPr>
      </w:pPr>
    </w:p>
    <w:p w14:paraId="02D35614" w14:textId="77777777" w:rsidR="00F05571" w:rsidRPr="006F2024" w:rsidRDefault="00F05571" w:rsidP="008C64C7">
      <w:pPr>
        <w:spacing w:after="0" w:line="240" w:lineRule="auto"/>
        <w:jc w:val="both"/>
        <w:rPr>
          <w:b/>
          <w:sz w:val="21"/>
          <w:szCs w:val="21"/>
          <w:u w:val="single"/>
          <w:lang w:val="tr-TR"/>
        </w:rPr>
      </w:pPr>
    </w:p>
    <w:p w14:paraId="2DEBECBB" w14:textId="77777777" w:rsidR="002F65F6" w:rsidRPr="006F2024" w:rsidRDefault="002F65F6" w:rsidP="008C64C7">
      <w:pPr>
        <w:spacing w:after="0"/>
        <w:jc w:val="both"/>
        <w:rPr>
          <w:rFonts w:eastAsia="Arial" w:cs="Arial"/>
          <w:color w:val="000000"/>
          <w:szCs w:val="20"/>
          <w:lang w:val="tr-TR"/>
        </w:rPr>
      </w:pPr>
    </w:p>
    <w:p w14:paraId="4EE59B3E" w14:textId="6A5F0446" w:rsidR="006E6B66" w:rsidRPr="006F2024" w:rsidRDefault="00B14896" w:rsidP="000C4B8F">
      <w:pPr>
        <w:spacing w:after="0" w:line="240" w:lineRule="auto"/>
        <w:jc w:val="center"/>
        <w:rPr>
          <w:rFonts w:eastAsia="Arial" w:cs="Arial"/>
          <w:b/>
          <w:color w:val="000000"/>
          <w:lang w:val="tr-TR"/>
        </w:rPr>
      </w:pPr>
      <w:r w:rsidRPr="006F2024">
        <w:rPr>
          <w:rFonts w:eastAsia="Arial" w:cs="Arial"/>
          <w:b/>
          <w:color w:val="000000"/>
          <w:lang w:val="tr-TR"/>
        </w:rPr>
        <w:t>Avrupa’da Yürütülen</w:t>
      </w:r>
      <w:r w:rsidR="000850AB" w:rsidRPr="006F2024">
        <w:rPr>
          <w:rFonts w:eastAsia="Arial" w:cs="Arial"/>
          <w:b/>
          <w:color w:val="000000"/>
          <w:lang w:val="tr-TR"/>
        </w:rPr>
        <w:t xml:space="preserve"> Yeni Çalışmada</w:t>
      </w:r>
      <w:r w:rsidRPr="006F2024">
        <w:rPr>
          <w:rFonts w:eastAsia="Arial" w:cs="Arial"/>
          <w:b/>
          <w:color w:val="000000"/>
          <w:lang w:val="tr-TR"/>
        </w:rPr>
        <w:t xml:space="preserve"> İşe Dönmeyi </w:t>
      </w:r>
      <w:r w:rsidR="000850AB" w:rsidRPr="006F2024">
        <w:rPr>
          <w:rFonts w:eastAsia="Arial" w:cs="Arial"/>
          <w:b/>
          <w:color w:val="000000"/>
          <w:lang w:val="tr-TR"/>
        </w:rPr>
        <w:t xml:space="preserve">Hedefleyen </w:t>
      </w:r>
      <w:r w:rsidR="00022E0A" w:rsidRPr="006F2024">
        <w:rPr>
          <w:rFonts w:eastAsia="Arial" w:cs="Arial"/>
          <w:b/>
          <w:color w:val="000000"/>
          <w:lang w:val="tr-TR"/>
        </w:rPr>
        <w:t xml:space="preserve">Meme Kanseri Hastaları ve </w:t>
      </w:r>
      <w:r w:rsidR="00B30EFF" w:rsidRPr="006F2024">
        <w:rPr>
          <w:rFonts w:eastAsia="Arial" w:cs="Arial"/>
          <w:b/>
          <w:color w:val="000000"/>
          <w:lang w:val="tr-TR"/>
        </w:rPr>
        <w:t xml:space="preserve">Bu Hastalığı </w:t>
      </w:r>
      <w:r w:rsidR="001A5DF2" w:rsidRPr="006F2024">
        <w:rPr>
          <w:rFonts w:eastAsia="Arial" w:cs="Arial"/>
          <w:b/>
          <w:color w:val="000000"/>
          <w:lang w:val="tr-TR"/>
        </w:rPr>
        <w:t>Yenenlerin</w:t>
      </w:r>
      <w:r w:rsidR="00B30EFF" w:rsidRPr="006F2024">
        <w:rPr>
          <w:rFonts w:eastAsia="Arial" w:cs="Arial"/>
          <w:b/>
          <w:color w:val="000000"/>
          <w:lang w:val="tr-TR"/>
        </w:rPr>
        <w:t xml:space="preserve"> </w:t>
      </w:r>
      <w:r w:rsidR="000850AB" w:rsidRPr="006F2024">
        <w:rPr>
          <w:rFonts w:eastAsia="Arial" w:cs="Arial"/>
          <w:b/>
          <w:color w:val="000000"/>
          <w:lang w:val="tr-TR"/>
        </w:rPr>
        <w:t xml:space="preserve">Karşılaştığı Önemli Zorluklar </w:t>
      </w:r>
      <w:r w:rsidR="003074C0" w:rsidRPr="006F2024">
        <w:rPr>
          <w:rFonts w:eastAsia="Arial" w:cs="Arial"/>
          <w:b/>
          <w:color w:val="000000"/>
          <w:lang w:val="tr-TR"/>
        </w:rPr>
        <w:t>Ortaya Kondu</w:t>
      </w:r>
    </w:p>
    <w:p w14:paraId="59817400" w14:textId="77777777" w:rsidR="001F01F8" w:rsidRPr="006F2024" w:rsidRDefault="001F01F8" w:rsidP="000C4B8F">
      <w:pPr>
        <w:spacing w:after="0" w:line="240" w:lineRule="auto"/>
        <w:jc w:val="center"/>
        <w:rPr>
          <w:rFonts w:eastAsia="Arial" w:cs="Arial"/>
          <w:b/>
          <w:color w:val="000000"/>
          <w:lang w:val="tr-TR"/>
        </w:rPr>
      </w:pPr>
    </w:p>
    <w:p w14:paraId="564BF752" w14:textId="78A6900D" w:rsidR="001F01F8" w:rsidRPr="006F2024" w:rsidRDefault="003074C0" w:rsidP="000C4B8F">
      <w:pPr>
        <w:spacing w:after="0" w:line="240" w:lineRule="auto"/>
        <w:jc w:val="center"/>
        <w:rPr>
          <w:rFonts w:eastAsia="Arial" w:cs="Arial"/>
          <w:i/>
          <w:color w:val="000000"/>
          <w:lang w:val="tr-TR"/>
        </w:rPr>
      </w:pPr>
      <w:proofErr w:type="spellStart"/>
      <w:r w:rsidRPr="006F2024">
        <w:rPr>
          <w:rFonts w:eastAsia="Arial" w:cs="Arial"/>
          <w:i/>
          <w:color w:val="000000"/>
          <w:lang w:val="tr-TR"/>
        </w:rPr>
        <w:t>Pfizer’in</w:t>
      </w:r>
      <w:proofErr w:type="spellEnd"/>
      <w:r w:rsidRPr="006F2024">
        <w:rPr>
          <w:rFonts w:eastAsia="Arial" w:cs="Arial"/>
          <w:i/>
          <w:color w:val="000000"/>
          <w:lang w:val="tr-TR"/>
        </w:rPr>
        <w:t xml:space="preserve"> desteğiyle hazırlanmış ve </w:t>
      </w:r>
      <w:r w:rsidR="007178AC" w:rsidRPr="006F2024">
        <w:rPr>
          <w:rFonts w:eastAsia="Arial" w:cs="Arial"/>
          <w:i/>
          <w:color w:val="000000"/>
          <w:lang w:val="tr-TR"/>
        </w:rPr>
        <w:t xml:space="preserve">10 Avrupa </w:t>
      </w:r>
      <w:r w:rsidR="00022E0A" w:rsidRPr="006F2024">
        <w:rPr>
          <w:rFonts w:eastAsia="Arial" w:cs="Arial"/>
          <w:i/>
          <w:color w:val="000000"/>
          <w:lang w:val="tr-TR"/>
        </w:rPr>
        <w:t>ülke</w:t>
      </w:r>
      <w:r w:rsidR="007178AC" w:rsidRPr="006F2024">
        <w:rPr>
          <w:rFonts w:eastAsia="Arial" w:cs="Arial"/>
          <w:i/>
          <w:color w:val="000000"/>
          <w:lang w:val="tr-TR"/>
        </w:rPr>
        <w:t>sini</w:t>
      </w:r>
      <w:r w:rsidR="00022E0A" w:rsidRPr="006F2024">
        <w:rPr>
          <w:rFonts w:eastAsia="Arial" w:cs="Arial"/>
          <w:i/>
          <w:color w:val="000000"/>
          <w:lang w:val="tr-TR"/>
        </w:rPr>
        <w:t xml:space="preserve"> </w:t>
      </w:r>
      <w:r w:rsidR="00FE197A" w:rsidRPr="006F2024">
        <w:rPr>
          <w:rFonts w:eastAsia="Arial" w:cs="Arial"/>
          <w:i/>
          <w:color w:val="000000"/>
          <w:lang w:val="tr-TR"/>
        </w:rPr>
        <w:t>(</w:t>
      </w:r>
      <w:r w:rsidR="00FE197A" w:rsidRPr="006F2024">
        <w:rPr>
          <w:lang w:val="tr-TR"/>
        </w:rPr>
        <w:t>Belçika, Danimarka, İngiltere, Finlandiya, Fransa, Almanya, Yunanistan, İrlanda, İtalya ve Hollanda</w:t>
      </w:r>
      <w:r w:rsidR="00FE197A" w:rsidRPr="006F2024">
        <w:rPr>
          <w:rFonts w:eastAsia="Arial" w:cs="Arial"/>
          <w:i/>
          <w:color w:val="000000"/>
          <w:lang w:val="tr-TR"/>
        </w:rPr>
        <w:t xml:space="preserve">) </w:t>
      </w:r>
      <w:r w:rsidR="00022E0A" w:rsidRPr="006F2024">
        <w:rPr>
          <w:rFonts w:eastAsia="Arial" w:cs="Arial"/>
          <w:i/>
          <w:color w:val="000000"/>
          <w:lang w:val="tr-TR"/>
        </w:rPr>
        <w:t xml:space="preserve">kapsayan </w:t>
      </w:r>
      <w:r w:rsidR="007178AC" w:rsidRPr="006F2024">
        <w:rPr>
          <w:rFonts w:eastAsia="Arial" w:cs="Arial"/>
          <w:i/>
          <w:color w:val="000000"/>
          <w:lang w:val="tr-TR"/>
        </w:rPr>
        <w:t>bu</w:t>
      </w:r>
      <w:r w:rsidR="000C4B8F" w:rsidRPr="006F2024">
        <w:rPr>
          <w:rFonts w:eastAsia="Arial" w:cs="Arial"/>
          <w:i/>
          <w:color w:val="000000"/>
          <w:lang w:val="tr-TR"/>
        </w:rPr>
        <w:t xml:space="preserve"> raporda</w:t>
      </w:r>
      <w:r w:rsidR="007178AC" w:rsidRPr="006F2024">
        <w:rPr>
          <w:rFonts w:eastAsia="Arial" w:cs="Arial"/>
          <w:i/>
          <w:color w:val="000000"/>
          <w:lang w:val="tr-TR"/>
        </w:rPr>
        <w:t>,</w:t>
      </w:r>
      <w:r w:rsidR="000C4B8F" w:rsidRPr="006F2024">
        <w:rPr>
          <w:rFonts w:eastAsia="Arial" w:cs="Arial"/>
          <w:i/>
          <w:color w:val="000000"/>
          <w:lang w:val="tr-TR"/>
        </w:rPr>
        <w:t xml:space="preserve"> her ne kadar </w:t>
      </w:r>
      <w:r w:rsidR="000850AB" w:rsidRPr="006F2024">
        <w:rPr>
          <w:rFonts w:eastAsia="Arial" w:cs="Arial"/>
          <w:i/>
          <w:color w:val="000000"/>
          <w:lang w:val="tr-TR"/>
        </w:rPr>
        <w:t xml:space="preserve">meme kanserini </w:t>
      </w:r>
      <w:r w:rsidR="001A5DF2" w:rsidRPr="006F2024">
        <w:rPr>
          <w:rFonts w:eastAsia="Arial" w:cs="Arial"/>
          <w:i/>
          <w:color w:val="000000"/>
          <w:lang w:val="tr-TR"/>
        </w:rPr>
        <w:t>yenenlerin</w:t>
      </w:r>
      <w:r w:rsidR="000850AB" w:rsidRPr="006F2024">
        <w:rPr>
          <w:rFonts w:eastAsia="Arial" w:cs="Arial"/>
          <w:i/>
          <w:color w:val="000000"/>
          <w:lang w:val="tr-TR"/>
        </w:rPr>
        <w:t xml:space="preserve"> oranı </w:t>
      </w:r>
      <w:r w:rsidR="007178AC" w:rsidRPr="006F2024">
        <w:rPr>
          <w:rFonts w:eastAsia="Arial" w:cs="Arial"/>
          <w:i/>
          <w:color w:val="000000"/>
          <w:lang w:val="tr-TR"/>
        </w:rPr>
        <w:t>artmış</w:t>
      </w:r>
      <w:r w:rsidR="000850AB" w:rsidRPr="006F2024">
        <w:rPr>
          <w:rFonts w:eastAsia="Arial" w:cs="Arial"/>
          <w:i/>
          <w:color w:val="000000"/>
          <w:lang w:val="tr-TR"/>
        </w:rPr>
        <w:t xml:space="preserve"> olsa</w:t>
      </w:r>
      <w:r w:rsidR="000C4B8F" w:rsidRPr="006F2024">
        <w:rPr>
          <w:rFonts w:eastAsia="Arial" w:cs="Arial"/>
          <w:i/>
          <w:color w:val="000000"/>
          <w:lang w:val="tr-TR"/>
        </w:rPr>
        <w:t xml:space="preserve"> da</w:t>
      </w:r>
      <w:r w:rsidR="007178AC" w:rsidRPr="006F2024">
        <w:rPr>
          <w:rFonts w:eastAsia="Arial" w:cs="Arial"/>
          <w:i/>
          <w:color w:val="000000"/>
          <w:lang w:val="tr-TR"/>
        </w:rPr>
        <w:t>,</w:t>
      </w:r>
      <w:r w:rsidR="000850AB" w:rsidRPr="006F2024">
        <w:rPr>
          <w:rFonts w:eastAsia="Arial" w:cs="Arial"/>
          <w:i/>
          <w:color w:val="000000"/>
          <w:lang w:val="tr-TR"/>
        </w:rPr>
        <w:t xml:space="preserve"> işe </w:t>
      </w:r>
      <w:r w:rsidR="00022E0A" w:rsidRPr="006F2024">
        <w:rPr>
          <w:rFonts w:eastAsia="Arial" w:cs="Arial"/>
          <w:i/>
          <w:color w:val="000000"/>
          <w:lang w:val="tr-TR"/>
        </w:rPr>
        <w:t>dönüş or</w:t>
      </w:r>
      <w:r w:rsidR="00EE0CF5" w:rsidRPr="006F2024">
        <w:rPr>
          <w:rFonts w:eastAsia="Arial" w:cs="Arial"/>
          <w:i/>
          <w:color w:val="000000"/>
          <w:lang w:val="tr-TR"/>
        </w:rPr>
        <w:t xml:space="preserve">anlarının ülkeler arasında </w:t>
      </w:r>
      <w:r w:rsidRPr="006F2024">
        <w:rPr>
          <w:rFonts w:eastAsia="Arial" w:cs="Arial"/>
          <w:i/>
          <w:color w:val="000000"/>
          <w:lang w:val="tr-TR"/>
        </w:rPr>
        <w:t>ciddi</w:t>
      </w:r>
      <w:r w:rsidR="00EE0CF5" w:rsidRPr="006F2024">
        <w:rPr>
          <w:rFonts w:eastAsia="Arial" w:cs="Arial"/>
          <w:i/>
          <w:color w:val="000000"/>
          <w:lang w:val="tr-TR"/>
        </w:rPr>
        <w:t xml:space="preserve"> farklılık</w:t>
      </w:r>
      <w:r w:rsidRPr="006F2024">
        <w:rPr>
          <w:rFonts w:eastAsia="Arial" w:cs="Arial"/>
          <w:i/>
          <w:color w:val="000000"/>
          <w:lang w:val="tr-TR"/>
        </w:rPr>
        <w:t>lar</w:t>
      </w:r>
      <w:r w:rsidR="00EE0CF5" w:rsidRPr="006F2024">
        <w:rPr>
          <w:rFonts w:eastAsia="Arial" w:cs="Arial"/>
          <w:i/>
          <w:color w:val="000000"/>
          <w:lang w:val="tr-TR"/>
        </w:rPr>
        <w:t xml:space="preserve"> </w:t>
      </w:r>
      <w:r w:rsidRPr="006F2024">
        <w:rPr>
          <w:rFonts w:eastAsia="Arial" w:cs="Arial"/>
          <w:i/>
          <w:color w:val="000000"/>
          <w:lang w:val="tr-TR"/>
        </w:rPr>
        <w:t>sergilediği</w:t>
      </w:r>
      <w:r w:rsidR="00022E0A" w:rsidRPr="006F2024">
        <w:rPr>
          <w:rFonts w:eastAsia="Arial" w:cs="Arial"/>
          <w:i/>
          <w:color w:val="000000"/>
          <w:lang w:val="tr-TR"/>
        </w:rPr>
        <w:t xml:space="preserve"> </w:t>
      </w:r>
      <w:r w:rsidRPr="006F2024">
        <w:rPr>
          <w:rFonts w:eastAsia="Arial" w:cs="Arial"/>
          <w:i/>
          <w:color w:val="000000"/>
          <w:lang w:val="tr-TR"/>
        </w:rPr>
        <w:t>belirlendi.</w:t>
      </w:r>
    </w:p>
    <w:p w14:paraId="3B5BDE07" w14:textId="77777777" w:rsidR="00B80949" w:rsidRPr="006F2024" w:rsidRDefault="00B80949" w:rsidP="000C4B8F">
      <w:pPr>
        <w:spacing w:after="0" w:line="240" w:lineRule="auto"/>
        <w:jc w:val="center"/>
        <w:rPr>
          <w:rFonts w:eastAsia="Arial" w:cs="Arial"/>
          <w:i/>
          <w:color w:val="000000"/>
          <w:lang w:val="tr-TR"/>
        </w:rPr>
      </w:pPr>
    </w:p>
    <w:p w14:paraId="4E619932" w14:textId="4C919C47" w:rsidR="00B80949" w:rsidRPr="006F2024" w:rsidRDefault="00913831" w:rsidP="000C4B8F">
      <w:pPr>
        <w:spacing w:after="0" w:line="240" w:lineRule="auto"/>
        <w:jc w:val="center"/>
        <w:rPr>
          <w:rFonts w:eastAsia="Arial" w:cs="Arial"/>
          <w:i/>
          <w:color w:val="000000"/>
          <w:lang w:val="tr-TR"/>
        </w:rPr>
      </w:pPr>
      <w:r w:rsidRPr="006F2024">
        <w:rPr>
          <w:rFonts w:eastAsia="Arial" w:cs="Arial"/>
          <w:i/>
          <w:color w:val="000000"/>
          <w:lang w:val="tr-TR"/>
        </w:rPr>
        <w:t>Doktorlar</w:t>
      </w:r>
      <w:r w:rsidR="007178AC" w:rsidRPr="006F2024">
        <w:rPr>
          <w:rFonts w:eastAsia="Arial" w:cs="Arial"/>
          <w:i/>
          <w:color w:val="000000"/>
          <w:lang w:val="tr-TR"/>
        </w:rPr>
        <w:t>, işveren</w:t>
      </w:r>
      <w:r w:rsidR="000C4B8F" w:rsidRPr="006F2024">
        <w:rPr>
          <w:rFonts w:eastAsia="Arial" w:cs="Arial"/>
          <w:i/>
          <w:color w:val="000000"/>
          <w:lang w:val="tr-TR"/>
        </w:rPr>
        <w:t xml:space="preserve"> </w:t>
      </w:r>
      <w:r w:rsidR="00022E0A" w:rsidRPr="006F2024">
        <w:rPr>
          <w:rFonts w:eastAsia="Arial" w:cs="Arial"/>
          <w:i/>
          <w:color w:val="000000"/>
          <w:lang w:val="tr-TR"/>
        </w:rPr>
        <w:t>ve hükümetlerde</w:t>
      </w:r>
      <w:r w:rsidR="00EE0CF5" w:rsidRPr="006F2024">
        <w:rPr>
          <w:rFonts w:eastAsia="Arial" w:cs="Arial"/>
          <w:i/>
          <w:color w:val="000000"/>
          <w:lang w:val="tr-TR"/>
        </w:rPr>
        <w:t xml:space="preserve">n daha fazla destek alınması, </w:t>
      </w:r>
      <w:r w:rsidR="00022E0A" w:rsidRPr="006F2024">
        <w:rPr>
          <w:rFonts w:eastAsia="Arial" w:cs="Arial"/>
          <w:i/>
          <w:color w:val="000000"/>
          <w:lang w:val="tr-TR"/>
        </w:rPr>
        <w:t xml:space="preserve">bu kadınların </w:t>
      </w:r>
      <w:r w:rsidR="000C4B8F" w:rsidRPr="006F2024">
        <w:rPr>
          <w:rFonts w:eastAsia="Arial" w:cs="Arial"/>
          <w:i/>
          <w:color w:val="000000"/>
          <w:lang w:val="tr-TR"/>
        </w:rPr>
        <w:t>işe dön</w:t>
      </w:r>
      <w:r w:rsidR="003074C0" w:rsidRPr="006F2024">
        <w:rPr>
          <w:rFonts w:eastAsia="Arial" w:cs="Arial"/>
          <w:i/>
          <w:color w:val="000000"/>
          <w:lang w:val="tr-TR"/>
        </w:rPr>
        <w:t>üş süreçlerini</w:t>
      </w:r>
      <w:r w:rsidR="00022E0A" w:rsidRPr="006F2024">
        <w:rPr>
          <w:rFonts w:eastAsia="Arial" w:cs="Arial"/>
          <w:i/>
          <w:color w:val="000000"/>
          <w:lang w:val="tr-TR"/>
        </w:rPr>
        <w:t xml:space="preserve"> kolaylaştırabilir</w:t>
      </w:r>
      <w:r w:rsidR="003074C0" w:rsidRPr="006F2024">
        <w:rPr>
          <w:rFonts w:eastAsia="Arial" w:cs="Arial"/>
          <w:i/>
          <w:color w:val="000000"/>
          <w:lang w:val="tr-TR"/>
        </w:rPr>
        <w:t>.</w:t>
      </w:r>
    </w:p>
    <w:p w14:paraId="113EE729" w14:textId="77777777" w:rsidR="006C4D3B" w:rsidRPr="006F2024" w:rsidRDefault="006C4D3B" w:rsidP="008C64C7">
      <w:pPr>
        <w:spacing w:after="0" w:line="240" w:lineRule="auto"/>
        <w:jc w:val="both"/>
        <w:rPr>
          <w:rFonts w:eastAsia="Arial" w:cs="Arial"/>
          <w:color w:val="000000"/>
          <w:lang w:val="tr-TR"/>
        </w:rPr>
      </w:pPr>
    </w:p>
    <w:p w14:paraId="3536DB20" w14:textId="29F6EE10" w:rsidR="0069511C" w:rsidRPr="006F2024" w:rsidRDefault="002C2D32" w:rsidP="008C64C7">
      <w:pPr>
        <w:spacing w:after="0" w:line="240" w:lineRule="auto"/>
        <w:jc w:val="both"/>
        <w:rPr>
          <w:rFonts w:eastAsia="Arial" w:cs="Arial"/>
          <w:i/>
          <w:color w:val="000000"/>
          <w:lang w:val="tr-TR"/>
        </w:rPr>
      </w:pPr>
      <w:proofErr w:type="spellStart"/>
      <w:r w:rsidRPr="006F2024">
        <w:rPr>
          <w:b/>
          <w:bCs/>
        </w:rPr>
        <w:t>Hızla</w:t>
      </w:r>
      <w:proofErr w:type="spellEnd"/>
      <w:r w:rsidRPr="006F2024">
        <w:rPr>
          <w:b/>
          <w:bCs/>
        </w:rPr>
        <w:t xml:space="preserve"> </w:t>
      </w:r>
      <w:proofErr w:type="spellStart"/>
      <w:r w:rsidRPr="006F2024">
        <w:rPr>
          <w:b/>
          <w:bCs/>
        </w:rPr>
        <w:t>Daha</w:t>
      </w:r>
      <w:proofErr w:type="spellEnd"/>
      <w:r w:rsidRPr="006F2024">
        <w:rPr>
          <w:b/>
          <w:bCs/>
        </w:rPr>
        <w:t xml:space="preserve"> Normal </w:t>
      </w:r>
      <w:proofErr w:type="spellStart"/>
      <w:r w:rsidRPr="006F2024">
        <w:rPr>
          <w:b/>
          <w:bCs/>
        </w:rPr>
        <w:t>Bir</w:t>
      </w:r>
      <w:proofErr w:type="spellEnd"/>
      <w:r w:rsidRPr="006F2024">
        <w:rPr>
          <w:b/>
          <w:bCs/>
        </w:rPr>
        <w:t xml:space="preserve"> </w:t>
      </w:r>
      <w:proofErr w:type="spellStart"/>
      <w:r w:rsidRPr="006F2024">
        <w:rPr>
          <w:b/>
          <w:bCs/>
        </w:rPr>
        <w:t>Hayata</w:t>
      </w:r>
      <w:proofErr w:type="spellEnd"/>
      <w:r w:rsidRPr="006F2024">
        <w:rPr>
          <w:b/>
          <w:bCs/>
        </w:rPr>
        <w:t xml:space="preserve">: Meme </w:t>
      </w:r>
      <w:proofErr w:type="spellStart"/>
      <w:r w:rsidRPr="006F2024">
        <w:rPr>
          <w:b/>
          <w:bCs/>
        </w:rPr>
        <w:t>Kan</w:t>
      </w:r>
      <w:r w:rsidR="009152C9" w:rsidRPr="006F2024">
        <w:rPr>
          <w:b/>
          <w:bCs/>
        </w:rPr>
        <w:t>s</w:t>
      </w:r>
      <w:r w:rsidRPr="006F2024">
        <w:rPr>
          <w:b/>
          <w:bCs/>
        </w:rPr>
        <w:t>eri</w:t>
      </w:r>
      <w:proofErr w:type="spellEnd"/>
      <w:r w:rsidRPr="006F2024">
        <w:rPr>
          <w:b/>
          <w:bCs/>
        </w:rPr>
        <w:t xml:space="preserve"> </w:t>
      </w:r>
      <w:proofErr w:type="spellStart"/>
      <w:r w:rsidRPr="006F2024">
        <w:rPr>
          <w:b/>
          <w:bCs/>
        </w:rPr>
        <w:t>Hastaları</w:t>
      </w:r>
      <w:proofErr w:type="spellEnd"/>
      <w:r w:rsidRPr="006F2024">
        <w:rPr>
          <w:b/>
          <w:bCs/>
        </w:rPr>
        <w:t xml:space="preserve"> </w:t>
      </w:r>
      <w:proofErr w:type="spellStart"/>
      <w:r w:rsidRPr="006F2024">
        <w:rPr>
          <w:b/>
          <w:bCs/>
        </w:rPr>
        <w:t>ve</w:t>
      </w:r>
      <w:proofErr w:type="spellEnd"/>
      <w:r w:rsidRPr="006F2024">
        <w:rPr>
          <w:b/>
          <w:bCs/>
        </w:rPr>
        <w:t xml:space="preserve"> </w:t>
      </w:r>
      <w:proofErr w:type="spellStart"/>
      <w:r w:rsidRPr="006F2024">
        <w:rPr>
          <w:b/>
          <w:bCs/>
        </w:rPr>
        <w:t>Hastalığı</w:t>
      </w:r>
      <w:proofErr w:type="spellEnd"/>
      <w:r w:rsidRPr="006F2024">
        <w:rPr>
          <w:b/>
          <w:bCs/>
        </w:rPr>
        <w:t xml:space="preserve"> </w:t>
      </w:r>
      <w:proofErr w:type="spellStart"/>
      <w:r w:rsidRPr="006F2024">
        <w:rPr>
          <w:b/>
          <w:bCs/>
        </w:rPr>
        <w:t>Yenenler</w:t>
      </w:r>
      <w:proofErr w:type="spellEnd"/>
      <w:r w:rsidRPr="006F2024">
        <w:rPr>
          <w:b/>
          <w:bCs/>
        </w:rPr>
        <w:t xml:space="preserve"> İle </w:t>
      </w:r>
      <w:proofErr w:type="spellStart"/>
      <w:r w:rsidRPr="006F2024">
        <w:rPr>
          <w:b/>
          <w:bCs/>
        </w:rPr>
        <w:t>İlgili</w:t>
      </w:r>
      <w:proofErr w:type="spellEnd"/>
      <w:r w:rsidRPr="006F2024">
        <w:rPr>
          <w:b/>
          <w:bCs/>
        </w:rPr>
        <w:t xml:space="preserve"> AB </w:t>
      </w:r>
      <w:proofErr w:type="spellStart"/>
      <w:r w:rsidRPr="006F2024">
        <w:rPr>
          <w:b/>
          <w:bCs/>
        </w:rPr>
        <w:t>İşgücü</w:t>
      </w:r>
      <w:proofErr w:type="spellEnd"/>
      <w:r w:rsidRPr="006F2024">
        <w:rPr>
          <w:b/>
          <w:bCs/>
        </w:rPr>
        <w:t xml:space="preserve"> Raporu</w:t>
      </w:r>
      <w:bookmarkStart w:id="0" w:name="_GoBack"/>
      <w:bookmarkEnd w:id="0"/>
      <w:r w:rsidRPr="006F2024">
        <w:rPr>
          <w:rFonts w:eastAsia="Arial" w:cs="Arial"/>
          <w:lang w:val="tr-TR"/>
        </w:rPr>
        <w:t xml:space="preserve"> </w:t>
      </w:r>
      <w:r w:rsidR="000C4B8F" w:rsidRPr="006F2024">
        <w:rPr>
          <w:rFonts w:eastAsia="Arial" w:cs="Arial"/>
          <w:color w:val="000000"/>
          <w:lang w:val="tr-TR"/>
        </w:rPr>
        <w:t>(</w:t>
      </w:r>
      <w:proofErr w:type="spellStart"/>
      <w:r w:rsidR="000C4B8F" w:rsidRPr="006F2024">
        <w:rPr>
          <w:rFonts w:eastAsia="Arial" w:cs="Arial"/>
          <w:i/>
          <w:color w:val="000000"/>
          <w:lang w:val="tr-TR"/>
        </w:rPr>
        <w:t>The</w:t>
      </w:r>
      <w:proofErr w:type="spellEnd"/>
      <w:r w:rsidR="000C4B8F" w:rsidRPr="006F2024">
        <w:rPr>
          <w:rFonts w:eastAsia="Arial" w:cs="Arial"/>
          <w:i/>
          <w:color w:val="000000"/>
          <w:lang w:val="tr-TR"/>
        </w:rPr>
        <w:t xml:space="preserve"> Road </w:t>
      </w:r>
      <w:proofErr w:type="spellStart"/>
      <w:r w:rsidR="000C4B8F" w:rsidRPr="006F2024">
        <w:rPr>
          <w:rFonts w:eastAsia="Arial" w:cs="Arial"/>
          <w:i/>
          <w:color w:val="000000"/>
          <w:lang w:val="tr-TR"/>
        </w:rPr>
        <w:t>to</w:t>
      </w:r>
      <w:proofErr w:type="spellEnd"/>
      <w:r w:rsidR="000C4B8F" w:rsidRPr="006F2024">
        <w:rPr>
          <w:rFonts w:eastAsia="Arial" w:cs="Arial"/>
          <w:i/>
          <w:color w:val="000000"/>
          <w:lang w:val="tr-TR"/>
        </w:rPr>
        <w:t xml:space="preserve"> a </w:t>
      </w:r>
      <w:proofErr w:type="spellStart"/>
      <w:r w:rsidR="000C4B8F" w:rsidRPr="006F2024">
        <w:rPr>
          <w:rFonts w:eastAsia="Arial" w:cs="Arial"/>
          <w:i/>
          <w:color w:val="000000"/>
          <w:lang w:val="tr-TR"/>
        </w:rPr>
        <w:t>Better</w:t>
      </w:r>
      <w:proofErr w:type="spellEnd"/>
      <w:r w:rsidR="000C4B8F" w:rsidRPr="006F2024">
        <w:rPr>
          <w:rFonts w:eastAsia="Arial" w:cs="Arial"/>
          <w:i/>
          <w:color w:val="000000"/>
          <w:lang w:val="tr-TR"/>
        </w:rPr>
        <w:t xml:space="preserve"> Normal: </w:t>
      </w:r>
      <w:proofErr w:type="spellStart"/>
      <w:r w:rsidR="000C4B8F" w:rsidRPr="006F2024">
        <w:rPr>
          <w:rFonts w:eastAsia="Arial" w:cs="Arial"/>
          <w:i/>
          <w:color w:val="000000"/>
          <w:lang w:val="tr-TR"/>
        </w:rPr>
        <w:t>Breast</w:t>
      </w:r>
      <w:proofErr w:type="spellEnd"/>
      <w:r w:rsidR="000C4B8F" w:rsidRPr="006F2024">
        <w:rPr>
          <w:rFonts w:eastAsia="Arial" w:cs="Arial"/>
          <w:i/>
          <w:color w:val="000000"/>
          <w:lang w:val="tr-TR"/>
        </w:rPr>
        <w:t xml:space="preserve"> </w:t>
      </w:r>
      <w:proofErr w:type="spellStart"/>
      <w:r w:rsidR="000C4B8F" w:rsidRPr="006F2024">
        <w:rPr>
          <w:rFonts w:eastAsia="Arial" w:cs="Arial"/>
          <w:i/>
          <w:color w:val="000000"/>
          <w:lang w:val="tr-TR"/>
        </w:rPr>
        <w:t>Cancer</w:t>
      </w:r>
      <w:proofErr w:type="spellEnd"/>
      <w:r w:rsidR="000C4B8F" w:rsidRPr="006F2024">
        <w:rPr>
          <w:rFonts w:eastAsia="Arial" w:cs="Arial"/>
          <w:i/>
          <w:color w:val="000000"/>
          <w:lang w:val="tr-TR"/>
        </w:rPr>
        <w:t xml:space="preserve"> </w:t>
      </w:r>
      <w:proofErr w:type="spellStart"/>
      <w:r w:rsidR="000C4B8F" w:rsidRPr="006F2024">
        <w:rPr>
          <w:rFonts w:eastAsia="Arial" w:cs="Arial"/>
          <w:i/>
          <w:color w:val="000000"/>
          <w:lang w:val="tr-TR"/>
        </w:rPr>
        <w:t>Patients</w:t>
      </w:r>
      <w:proofErr w:type="spellEnd"/>
      <w:r w:rsidR="000C4B8F" w:rsidRPr="006F2024">
        <w:rPr>
          <w:rFonts w:eastAsia="Arial" w:cs="Arial"/>
          <w:i/>
          <w:color w:val="000000"/>
          <w:lang w:val="tr-TR"/>
        </w:rPr>
        <w:t xml:space="preserve"> </w:t>
      </w:r>
      <w:proofErr w:type="spellStart"/>
      <w:r w:rsidR="000C4B8F" w:rsidRPr="006F2024">
        <w:rPr>
          <w:rFonts w:eastAsia="Arial" w:cs="Arial"/>
          <w:i/>
          <w:color w:val="000000"/>
          <w:lang w:val="tr-TR"/>
        </w:rPr>
        <w:t>and</w:t>
      </w:r>
      <w:proofErr w:type="spellEnd"/>
      <w:r w:rsidR="000C4B8F" w:rsidRPr="006F2024">
        <w:rPr>
          <w:rFonts w:eastAsia="Arial" w:cs="Arial"/>
          <w:i/>
          <w:color w:val="000000"/>
          <w:lang w:val="tr-TR"/>
        </w:rPr>
        <w:t xml:space="preserve"> </w:t>
      </w:r>
      <w:proofErr w:type="spellStart"/>
      <w:r w:rsidR="000C4B8F" w:rsidRPr="006F2024">
        <w:rPr>
          <w:rFonts w:eastAsia="Arial" w:cs="Arial"/>
          <w:i/>
          <w:color w:val="000000"/>
          <w:lang w:val="tr-TR"/>
        </w:rPr>
        <w:t>Survivors</w:t>
      </w:r>
      <w:proofErr w:type="spellEnd"/>
      <w:r w:rsidR="000C4B8F" w:rsidRPr="006F2024">
        <w:rPr>
          <w:rFonts w:eastAsia="Arial" w:cs="Arial"/>
          <w:i/>
          <w:color w:val="000000"/>
          <w:lang w:val="tr-TR"/>
        </w:rPr>
        <w:t xml:space="preserve"> in </w:t>
      </w:r>
      <w:proofErr w:type="spellStart"/>
      <w:r w:rsidR="000C4B8F" w:rsidRPr="006F2024">
        <w:rPr>
          <w:rFonts w:eastAsia="Arial" w:cs="Arial"/>
          <w:i/>
          <w:color w:val="000000"/>
          <w:lang w:val="tr-TR"/>
        </w:rPr>
        <w:t>the</w:t>
      </w:r>
      <w:proofErr w:type="spellEnd"/>
      <w:r w:rsidR="000C4B8F" w:rsidRPr="006F2024">
        <w:rPr>
          <w:rFonts w:eastAsia="Arial" w:cs="Arial"/>
          <w:i/>
          <w:color w:val="000000"/>
          <w:lang w:val="tr-TR"/>
        </w:rPr>
        <w:t xml:space="preserve"> EU </w:t>
      </w:r>
      <w:proofErr w:type="spellStart"/>
      <w:r w:rsidR="000C4B8F" w:rsidRPr="006F2024">
        <w:rPr>
          <w:rFonts w:eastAsia="Arial" w:cs="Arial"/>
          <w:i/>
          <w:color w:val="000000"/>
          <w:lang w:val="tr-TR"/>
        </w:rPr>
        <w:t>Workforce</w:t>
      </w:r>
      <w:proofErr w:type="spellEnd"/>
      <w:r w:rsidR="000C4B8F" w:rsidRPr="006F2024">
        <w:rPr>
          <w:rFonts w:eastAsia="Arial" w:cs="Arial"/>
          <w:i/>
          <w:color w:val="000000"/>
          <w:lang w:val="tr-TR"/>
        </w:rPr>
        <w:t xml:space="preserve"> Report</w:t>
      </w:r>
      <w:r w:rsidR="000C4B8F" w:rsidRPr="006F2024">
        <w:rPr>
          <w:rFonts w:eastAsia="Arial" w:cs="Arial"/>
          <w:color w:val="000000"/>
          <w:lang w:val="tr-TR"/>
        </w:rPr>
        <w:t xml:space="preserve">), Avrupa’da çalışma yaşında </w:t>
      </w:r>
      <w:r w:rsidR="003074C0" w:rsidRPr="006F2024">
        <w:rPr>
          <w:rFonts w:eastAsia="Arial" w:cs="Arial"/>
          <w:color w:val="000000"/>
          <w:lang w:val="tr-TR"/>
        </w:rPr>
        <w:t>olup</w:t>
      </w:r>
      <w:r w:rsidR="00801891" w:rsidRPr="006F2024">
        <w:rPr>
          <w:rFonts w:eastAsia="Arial" w:cs="Arial"/>
          <w:color w:val="000000"/>
          <w:lang w:val="tr-TR"/>
        </w:rPr>
        <w:t xml:space="preserve"> </w:t>
      </w:r>
      <w:r w:rsidR="003074C0" w:rsidRPr="006F2024">
        <w:rPr>
          <w:rFonts w:eastAsia="Arial" w:cs="Arial"/>
          <w:color w:val="000000"/>
          <w:lang w:val="tr-TR"/>
        </w:rPr>
        <w:t>sayıları giderek artan</w:t>
      </w:r>
      <w:r w:rsidR="000C4B8F" w:rsidRPr="006F2024">
        <w:rPr>
          <w:rFonts w:eastAsia="Arial" w:cs="Arial"/>
          <w:color w:val="000000"/>
          <w:lang w:val="tr-TR"/>
        </w:rPr>
        <w:t xml:space="preserve"> </w:t>
      </w:r>
      <w:r w:rsidR="00B731F4" w:rsidRPr="006F2024">
        <w:rPr>
          <w:rFonts w:eastAsia="Arial" w:cs="Arial"/>
          <w:color w:val="000000"/>
          <w:lang w:val="tr-TR"/>
        </w:rPr>
        <w:t xml:space="preserve">meme kanserli kadın </w:t>
      </w:r>
      <w:r w:rsidR="000C4B8F" w:rsidRPr="006F2024">
        <w:rPr>
          <w:rFonts w:eastAsia="Arial" w:cs="Arial"/>
          <w:color w:val="000000"/>
          <w:lang w:val="tr-TR"/>
        </w:rPr>
        <w:t>hasta</w:t>
      </w:r>
      <w:r w:rsidR="00913831" w:rsidRPr="006F2024">
        <w:rPr>
          <w:rFonts w:eastAsia="Arial" w:cs="Arial"/>
          <w:color w:val="000000"/>
          <w:lang w:val="tr-TR"/>
        </w:rPr>
        <w:t>ların</w:t>
      </w:r>
      <w:r w:rsidR="00801891" w:rsidRPr="006F2024">
        <w:rPr>
          <w:rFonts w:eastAsia="Arial" w:cs="Arial"/>
          <w:color w:val="000000"/>
          <w:lang w:val="tr-TR"/>
        </w:rPr>
        <w:t xml:space="preserve"> ve </w:t>
      </w:r>
      <w:r w:rsidR="008C64C7" w:rsidRPr="006F2024">
        <w:rPr>
          <w:rFonts w:eastAsia="Arial" w:cs="Arial"/>
          <w:color w:val="000000"/>
          <w:lang w:val="tr-TR"/>
        </w:rPr>
        <w:t xml:space="preserve">bu hastalığı </w:t>
      </w:r>
      <w:r w:rsidR="001F559E" w:rsidRPr="006F2024">
        <w:rPr>
          <w:rFonts w:eastAsia="Arial" w:cs="Arial"/>
          <w:color w:val="000000"/>
          <w:lang w:val="tr-TR"/>
        </w:rPr>
        <w:t>yenen</w:t>
      </w:r>
      <w:r w:rsidR="00B731F4" w:rsidRPr="006F2024">
        <w:rPr>
          <w:rFonts w:eastAsia="Arial" w:cs="Arial"/>
          <w:color w:val="000000"/>
          <w:lang w:val="tr-TR"/>
        </w:rPr>
        <w:t xml:space="preserve"> kadınların</w:t>
      </w:r>
      <w:r w:rsidR="008C64C7" w:rsidRPr="006F2024">
        <w:rPr>
          <w:rFonts w:eastAsia="Arial" w:cs="Arial"/>
          <w:color w:val="000000"/>
          <w:lang w:val="tr-TR"/>
        </w:rPr>
        <w:t xml:space="preserve"> </w:t>
      </w:r>
      <w:r w:rsidR="00801891" w:rsidRPr="006F2024">
        <w:rPr>
          <w:rFonts w:eastAsia="Arial" w:cs="Arial"/>
          <w:color w:val="000000"/>
          <w:lang w:val="tr-TR"/>
        </w:rPr>
        <w:t xml:space="preserve">işe dönerken karşılaştıkları zorlukları inceleyen </w:t>
      </w:r>
      <w:r w:rsidR="000C4B8F" w:rsidRPr="006F2024">
        <w:rPr>
          <w:rFonts w:eastAsia="Arial" w:cs="Arial"/>
          <w:color w:val="000000"/>
          <w:lang w:val="tr-TR"/>
        </w:rPr>
        <w:t>Pfizer destekli rapor</w:t>
      </w:r>
      <w:r w:rsidR="0047302A" w:rsidRPr="006F2024">
        <w:rPr>
          <w:rFonts w:eastAsia="Arial" w:cs="Arial"/>
          <w:color w:val="000000"/>
          <w:lang w:val="tr-TR"/>
        </w:rPr>
        <w:t>,</w:t>
      </w:r>
      <w:r w:rsidR="000C4B8F" w:rsidRPr="006F2024">
        <w:rPr>
          <w:rFonts w:eastAsia="Arial" w:cs="Arial"/>
          <w:color w:val="000000"/>
          <w:lang w:val="tr-TR"/>
        </w:rPr>
        <w:t xml:space="preserve"> </w:t>
      </w:r>
      <w:proofErr w:type="spellStart"/>
      <w:r w:rsidR="000C4B8F" w:rsidRPr="006F2024">
        <w:rPr>
          <w:rFonts w:eastAsia="Arial" w:cs="Arial"/>
          <w:color w:val="000000"/>
          <w:lang w:val="tr-TR"/>
        </w:rPr>
        <w:t>The</w:t>
      </w:r>
      <w:proofErr w:type="spellEnd"/>
      <w:r w:rsidR="000C4B8F" w:rsidRPr="006F2024">
        <w:rPr>
          <w:rFonts w:eastAsia="Arial" w:cs="Arial"/>
          <w:color w:val="000000"/>
          <w:lang w:val="tr-TR"/>
        </w:rPr>
        <w:t xml:space="preserve"> Economist dergisi </w:t>
      </w:r>
      <w:r w:rsidR="007902F2" w:rsidRPr="006F2024">
        <w:rPr>
          <w:rFonts w:eastAsia="Arial" w:cs="Arial"/>
          <w:color w:val="000000"/>
          <w:lang w:val="tr-TR"/>
        </w:rPr>
        <w:t xml:space="preserve">Haber Alma </w:t>
      </w:r>
      <w:r w:rsidR="000C4B8F" w:rsidRPr="006F2024">
        <w:rPr>
          <w:rFonts w:eastAsia="Arial" w:cs="Arial"/>
          <w:color w:val="000000"/>
          <w:lang w:val="tr-TR"/>
        </w:rPr>
        <w:t>Birimi (</w:t>
      </w:r>
      <w:proofErr w:type="spellStart"/>
      <w:r w:rsidR="000C4B8F" w:rsidRPr="006F2024">
        <w:rPr>
          <w:rFonts w:eastAsia="Arial" w:cs="Arial"/>
          <w:i/>
          <w:color w:val="000000"/>
          <w:lang w:val="tr-TR"/>
        </w:rPr>
        <w:t>The</w:t>
      </w:r>
      <w:proofErr w:type="spellEnd"/>
      <w:r w:rsidR="000C4B8F" w:rsidRPr="006F2024">
        <w:rPr>
          <w:rFonts w:eastAsia="Arial" w:cs="Arial"/>
          <w:i/>
          <w:color w:val="000000"/>
          <w:lang w:val="tr-TR"/>
        </w:rPr>
        <w:t xml:space="preserve"> Economist </w:t>
      </w:r>
      <w:proofErr w:type="spellStart"/>
      <w:r w:rsidR="000C4B8F" w:rsidRPr="006F2024">
        <w:rPr>
          <w:rFonts w:eastAsia="Arial" w:cs="Arial"/>
          <w:i/>
          <w:color w:val="000000"/>
          <w:lang w:val="tr-TR"/>
        </w:rPr>
        <w:t>Intelligence</w:t>
      </w:r>
      <w:proofErr w:type="spellEnd"/>
      <w:r w:rsidR="000C4B8F" w:rsidRPr="006F2024">
        <w:rPr>
          <w:rFonts w:eastAsia="Arial" w:cs="Arial"/>
          <w:i/>
          <w:color w:val="000000"/>
          <w:lang w:val="tr-TR"/>
        </w:rPr>
        <w:t xml:space="preserve"> </w:t>
      </w:r>
      <w:proofErr w:type="spellStart"/>
      <w:r w:rsidR="000C4B8F" w:rsidRPr="006F2024">
        <w:rPr>
          <w:rFonts w:eastAsia="Arial" w:cs="Arial"/>
          <w:i/>
          <w:color w:val="000000"/>
          <w:lang w:val="tr-TR"/>
        </w:rPr>
        <w:t>Unit</w:t>
      </w:r>
      <w:proofErr w:type="spellEnd"/>
      <w:r w:rsidR="000C4B8F" w:rsidRPr="006F2024">
        <w:rPr>
          <w:rFonts w:eastAsia="Arial" w:cs="Arial"/>
          <w:color w:val="000000"/>
          <w:lang w:val="tr-TR"/>
        </w:rPr>
        <w:t>)</w:t>
      </w:r>
      <w:r w:rsidR="00801891" w:rsidRPr="006F2024">
        <w:rPr>
          <w:rFonts w:eastAsia="Arial" w:cs="Arial"/>
          <w:color w:val="000000"/>
          <w:lang w:val="tr-TR"/>
        </w:rPr>
        <w:t xml:space="preserve"> </w:t>
      </w:r>
      <w:r w:rsidR="00B731F4" w:rsidRPr="006F2024">
        <w:rPr>
          <w:rFonts w:eastAsia="Arial" w:cs="Arial"/>
          <w:color w:val="000000"/>
          <w:lang w:val="tr-TR"/>
        </w:rPr>
        <w:t>tarafından bugün yayımlandı. Söz konusu</w:t>
      </w:r>
      <w:r w:rsidR="00801891" w:rsidRPr="006F2024">
        <w:rPr>
          <w:rFonts w:eastAsia="Arial" w:cs="Arial"/>
          <w:color w:val="000000"/>
          <w:lang w:val="tr-TR"/>
        </w:rPr>
        <w:t xml:space="preserve"> rapor</w:t>
      </w:r>
      <w:r w:rsidR="008C64C7" w:rsidRPr="006F2024">
        <w:rPr>
          <w:rFonts w:eastAsia="Arial" w:cs="Arial"/>
          <w:color w:val="000000"/>
          <w:lang w:val="tr-TR"/>
        </w:rPr>
        <w:t>,</w:t>
      </w:r>
      <w:r w:rsidR="00801891" w:rsidRPr="006F2024">
        <w:rPr>
          <w:rFonts w:eastAsia="Arial" w:cs="Arial"/>
          <w:color w:val="000000"/>
          <w:lang w:val="tr-TR"/>
        </w:rPr>
        <w:t xml:space="preserve"> sağlık mesleği mensupları, </w:t>
      </w:r>
      <w:r w:rsidR="008C64C7" w:rsidRPr="006F2024">
        <w:rPr>
          <w:rFonts w:eastAsia="Arial" w:cs="Arial"/>
          <w:color w:val="000000"/>
          <w:lang w:val="tr-TR"/>
        </w:rPr>
        <w:t>işverenler</w:t>
      </w:r>
      <w:r w:rsidR="00801891" w:rsidRPr="006F2024">
        <w:rPr>
          <w:rFonts w:eastAsia="Arial" w:cs="Arial"/>
          <w:color w:val="000000"/>
          <w:lang w:val="tr-TR"/>
        </w:rPr>
        <w:t xml:space="preserve"> ve hükümetlerin</w:t>
      </w:r>
      <w:r w:rsidR="00B731F4" w:rsidRPr="006F2024">
        <w:rPr>
          <w:rFonts w:eastAsia="Arial" w:cs="Arial"/>
          <w:color w:val="000000"/>
          <w:lang w:val="tr-TR"/>
        </w:rPr>
        <w:t>,</w:t>
      </w:r>
      <w:r w:rsidR="00801891" w:rsidRPr="006F2024">
        <w:rPr>
          <w:rFonts w:eastAsia="Arial" w:cs="Arial"/>
          <w:color w:val="000000"/>
          <w:lang w:val="tr-TR"/>
        </w:rPr>
        <w:t xml:space="preserve"> meme kanser</w:t>
      </w:r>
      <w:r w:rsidR="00B731F4" w:rsidRPr="006F2024">
        <w:rPr>
          <w:rFonts w:eastAsia="Arial" w:cs="Arial"/>
          <w:color w:val="000000"/>
          <w:lang w:val="tr-TR"/>
        </w:rPr>
        <w:t>l</w:t>
      </w:r>
      <w:r w:rsidR="00801891" w:rsidRPr="006F2024">
        <w:rPr>
          <w:rFonts w:eastAsia="Arial" w:cs="Arial"/>
          <w:color w:val="000000"/>
          <w:lang w:val="tr-TR"/>
        </w:rPr>
        <w:t xml:space="preserve">i </w:t>
      </w:r>
      <w:r w:rsidR="00B731F4" w:rsidRPr="006F2024">
        <w:rPr>
          <w:rFonts w:eastAsia="Arial" w:cs="Arial"/>
          <w:color w:val="000000"/>
          <w:lang w:val="tr-TR"/>
        </w:rPr>
        <w:t xml:space="preserve">kadın </w:t>
      </w:r>
      <w:r w:rsidR="00801891" w:rsidRPr="006F2024">
        <w:rPr>
          <w:rFonts w:eastAsia="Arial" w:cs="Arial"/>
          <w:color w:val="000000"/>
          <w:lang w:val="tr-TR"/>
        </w:rPr>
        <w:t>hastalar</w:t>
      </w:r>
      <w:r w:rsidR="000D56FE" w:rsidRPr="006F2024">
        <w:rPr>
          <w:rFonts w:eastAsia="Arial" w:cs="Arial"/>
          <w:color w:val="000000"/>
          <w:lang w:val="tr-TR"/>
        </w:rPr>
        <w:t>ın</w:t>
      </w:r>
      <w:r w:rsidR="00801891" w:rsidRPr="006F2024">
        <w:rPr>
          <w:rFonts w:eastAsia="Arial" w:cs="Arial"/>
          <w:color w:val="000000"/>
          <w:lang w:val="tr-TR"/>
        </w:rPr>
        <w:t xml:space="preserve"> ve </w:t>
      </w:r>
      <w:r w:rsidR="00B731F4" w:rsidRPr="006F2024">
        <w:rPr>
          <w:rFonts w:eastAsia="Arial" w:cs="Arial"/>
          <w:color w:val="000000"/>
          <w:lang w:val="tr-TR"/>
        </w:rPr>
        <w:t xml:space="preserve">bu hastalığı </w:t>
      </w:r>
      <w:r w:rsidR="001F559E" w:rsidRPr="006F2024">
        <w:rPr>
          <w:rFonts w:eastAsia="Arial" w:cs="Arial"/>
          <w:color w:val="000000"/>
          <w:lang w:val="tr-TR"/>
        </w:rPr>
        <w:t>yenen</w:t>
      </w:r>
      <w:r w:rsidR="00B731F4" w:rsidRPr="006F2024">
        <w:rPr>
          <w:rFonts w:eastAsia="Arial" w:cs="Arial"/>
          <w:color w:val="000000"/>
          <w:lang w:val="tr-TR"/>
        </w:rPr>
        <w:t xml:space="preserve"> kadınların</w:t>
      </w:r>
      <w:r w:rsidR="007902F2" w:rsidRPr="006F2024">
        <w:rPr>
          <w:rFonts w:eastAsia="Arial" w:cs="Arial"/>
          <w:color w:val="000000"/>
          <w:lang w:val="tr-TR"/>
        </w:rPr>
        <w:t xml:space="preserve"> iş hayatına geri dönmek için</w:t>
      </w:r>
      <w:r w:rsidR="00801891" w:rsidRPr="006F2024">
        <w:rPr>
          <w:rFonts w:eastAsia="Arial" w:cs="Arial"/>
          <w:color w:val="000000"/>
          <w:lang w:val="tr-TR"/>
        </w:rPr>
        <w:t xml:space="preserve"> ihtiyaç duydukları desteği almalarını sağlamak için ele almaları gerek</w:t>
      </w:r>
      <w:r w:rsidR="00B731F4" w:rsidRPr="006F2024">
        <w:rPr>
          <w:rFonts w:eastAsia="Arial" w:cs="Arial"/>
          <w:color w:val="000000"/>
          <w:lang w:val="tr-TR"/>
        </w:rPr>
        <w:t>en</w:t>
      </w:r>
      <w:r w:rsidR="00801891" w:rsidRPr="006F2024">
        <w:rPr>
          <w:rFonts w:eastAsia="Arial" w:cs="Arial"/>
          <w:color w:val="000000"/>
          <w:lang w:val="tr-TR"/>
        </w:rPr>
        <w:t xml:space="preserve"> </w:t>
      </w:r>
      <w:r w:rsidR="00B731F4" w:rsidRPr="006F2024">
        <w:rPr>
          <w:rFonts w:eastAsia="Arial" w:cs="Arial"/>
          <w:color w:val="000000"/>
          <w:lang w:val="tr-TR"/>
        </w:rPr>
        <w:t>temel s</w:t>
      </w:r>
      <w:r w:rsidR="00801891" w:rsidRPr="006F2024">
        <w:rPr>
          <w:rFonts w:eastAsia="Arial" w:cs="Arial"/>
          <w:color w:val="000000"/>
          <w:lang w:val="tr-TR"/>
        </w:rPr>
        <w:t xml:space="preserve">orunları ana hatlarıyla </w:t>
      </w:r>
      <w:r w:rsidR="00B731F4" w:rsidRPr="006F2024">
        <w:rPr>
          <w:rFonts w:eastAsia="Arial" w:cs="Arial"/>
          <w:color w:val="000000"/>
          <w:lang w:val="tr-TR"/>
        </w:rPr>
        <w:t>ortaya koyuyor.</w:t>
      </w:r>
    </w:p>
    <w:p w14:paraId="14811C31" w14:textId="77777777" w:rsidR="00041FA6" w:rsidRPr="006F2024" w:rsidRDefault="00041FA6" w:rsidP="008C64C7">
      <w:pPr>
        <w:shd w:val="clear" w:color="auto" w:fill="FFFFFF"/>
        <w:spacing w:after="0" w:line="240" w:lineRule="auto"/>
        <w:contextualSpacing/>
        <w:jc w:val="both"/>
        <w:rPr>
          <w:szCs w:val="24"/>
          <w:lang w:val="tr-TR"/>
        </w:rPr>
      </w:pPr>
    </w:p>
    <w:p w14:paraId="382334CE" w14:textId="194BA7BE" w:rsidR="003D1780" w:rsidRPr="006F2024" w:rsidRDefault="008E55B3" w:rsidP="008C64C7">
      <w:pPr>
        <w:shd w:val="clear" w:color="auto" w:fill="FFFFFF"/>
        <w:spacing w:after="0" w:line="240" w:lineRule="auto"/>
        <w:contextualSpacing/>
        <w:jc w:val="both"/>
        <w:rPr>
          <w:rFonts w:eastAsia="Arial" w:cs="Arial"/>
          <w:color w:val="000000"/>
          <w:lang w:val="tr-TR"/>
        </w:rPr>
      </w:pPr>
      <w:r w:rsidRPr="006F2024">
        <w:rPr>
          <w:lang w:val="tr-TR"/>
        </w:rPr>
        <w:t>Yeni tedavi seçeneklerinin geliştirilmesinde kaydedilen ilerleme sayesinde</w:t>
      </w:r>
      <w:r w:rsidR="007902F2" w:rsidRPr="006F2024">
        <w:rPr>
          <w:lang w:val="tr-TR"/>
        </w:rPr>
        <w:t>,</w:t>
      </w:r>
      <w:r w:rsidRPr="006F2024">
        <w:rPr>
          <w:lang w:val="tr-TR"/>
        </w:rPr>
        <w:t xml:space="preserve"> erken </w:t>
      </w:r>
      <w:r w:rsidR="00B731F4" w:rsidRPr="006F2024">
        <w:rPr>
          <w:lang w:val="tr-TR"/>
        </w:rPr>
        <w:t>evre</w:t>
      </w:r>
      <w:r w:rsidRPr="006F2024">
        <w:rPr>
          <w:lang w:val="tr-TR"/>
        </w:rPr>
        <w:t xml:space="preserve"> meme kanser</w:t>
      </w:r>
      <w:r w:rsidR="00B731F4" w:rsidRPr="006F2024">
        <w:rPr>
          <w:lang w:val="tr-TR"/>
        </w:rPr>
        <w:t xml:space="preserve">li </w:t>
      </w:r>
      <w:r w:rsidRPr="006F2024">
        <w:rPr>
          <w:lang w:val="tr-TR"/>
        </w:rPr>
        <w:t>daha fazla sayıda kadın tedavi edilirken</w:t>
      </w:r>
      <w:r w:rsidR="00EE0CF5" w:rsidRPr="006F2024">
        <w:rPr>
          <w:lang w:val="tr-TR"/>
        </w:rPr>
        <w:t>,</w:t>
      </w:r>
      <w:r w:rsidRPr="006F2024">
        <w:rPr>
          <w:lang w:val="tr-TR"/>
        </w:rPr>
        <w:t xml:space="preserve"> </w:t>
      </w:r>
      <w:proofErr w:type="spellStart"/>
      <w:r w:rsidRPr="006F2024">
        <w:rPr>
          <w:lang w:val="tr-TR"/>
        </w:rPr>
        <w:t>metastatik</w:t>
      </w:r>
      <w:proofErr w:type="spellEnd"/>
      <w:r w:rsidRPr="006F2024">
        <w:rPr>
          <w:lang w:val="tr-TR"/>
        </w:rPr>
        <w:t xml:space="preserve"> </w:t>
      </w:r>
      <w:r w:rsidR="00B731F4" w:rsidRPr="006F2024">
        <w:rPr>
          <w:lang w:val="tr-TR"/>
        </w:rPr>
        <w:t xml:space="preserve">meme </w:t>
      </w:r>
      <w:r w:rsidRPr="006F2024">
        <w:rPr>
          <w:lang w:val="tr-TR"/>
        </w:rPr>
        <w:t>kanserli</w:t>
      </w:r>
      <w:r w:rsidR="00B731F4" w:rsidRPr="006F2024">
        <w:rPr>
          <w:lang w:val="tr-TR"/>
        </w:rPr>
        <w:t xml:space="preserve"> olanlar</w:t>
      </w:r>
      <w:r w:rsidRPr="006F2024">
        <w:rPr>
          <w:lang w:val="tr-TR"/>
        </w:rPr>
        <w:t>, yani hastalığın en ileri evresinde</w:t>
      </w:r>
      <w:r w:rsidR="00B731F4" w:rsidRPr="006F2024">
        <w:rPr>
          <w:lang w:val="tr-TR"/>
        </w:rPr>
        <w:t>ki</w:t>
      </w:r>
      <w:r w:rsidR="002F1F56" w:rsidRPr="006F2024">
        <w:rPr>
          <w:lang w:val="tr-TR"/>
        </w:rPr>
        <w:t xml:space="preserve"> </w:t>
      </w:r>
      <w:r w:rsidR="00B731F4" w:rsidRPr="006F2024">
        <w:rPr>
          <w:lang w:val="tr-TR"/>
        </w:rPr>
        <w:t>kadınlar</w:t>
      </w:r>
      <w:r w:rsidR="007902F2" w:rsidRPr="006F2024">
        <w:rPr>
          <w:lang w:val="tr-TR"/>
        </w:rPr>
        <w:t xml:space="preserve"> da</w:t>
      </w:r>
      <w:r w:rsidR="00B731F4" w:rsidRPr="006F2024">
        <w:rPr>
          <w:lang w:val="tr-TR"/>
        </w:rPr>
        <w:t xml:space="preserve"> </w:t>
      </w:r>
      <w:r w:rsidR="007902F2" w:rsidRPr="006F2024">
        <w:rPr>
          <w:lang w:val="tr-TR"/>
        </w:rPr>
        <w:t xml:space="preserve">daha uzun </w:t>
      </w:r>
      <w:r w:rsidRPr="006F2024">
        <w:rPr>
          <w:lang w:val="tr-TR"/>
        </w:rPr>
        <w:t>ya</w:t>
      </w:r>
      <w:r w:rsidR="00B731F4" w:rsidRPr="006F2024">
        <w:rPr>
          <w:lang w:val="tr-TR"/>
        </w:rPr>
        <w:t>şıyor</w:t>
      </w:r>
      <w:r w:rsidRPr="006F2024">
        <w:rPr>
          <w:lang w:val="tr-TR"/>
        </w:rPr>
        <w:t>. Bu k</w:t>
      </w:r>
      <w:r w:rsidR="007902F2" w:rsidRPr="006F2024">
        <w:rPr>
          <w:lang w:val="tr-TR"/>
        </w:rPr>
        <w:t xml:space="preserve">adınların çoğu çalışabilir yaşlarda </w:t>
      </w:r>
      <w:r w:rsidRPr="006F2024">
        <w:rPr>
          <w:lang w:val="tr-TR"/>
        </w:rPr>
        <w:t xml:space="preserve">ve tedavi sonrasında </w:t>
      </w:r>
      <w:r w:rsidR="0047302A" w:rsidRPr="006F2024">
        <w:rPr>
          <w:lang w:val="tr-TR"/>
        </w:rPr>
        <w:t>iş</w:t>
      </w:r>
      <w:r w:rsidRPr="006F2024">
        <w:rPr>
          <w:lang w:val="tr-TR"/>
        </w:rPr>
        <w:t xml:space="preserve">gücüne katılmak </w:t>
      </w:r>
      <w:r w:rsidR="00B731F4" w:rsidRPr="006F2024">
        <w:rPr>
          <w:lang w:val="tr-TR"/>
        </w:rPr>
        <w:t>istiyor.</w:t>
      </w:r>
      <w:r w:rsidR="00A11FC1" w:rsidRPr="006F2024">
        <w:rPr>
          <w:lang w:val="tr-TR"/>
        </w:rPr>
        <w:t xml:space="preserve"> </w:t>
      </w:r>
    </w:p>
    <w:p w14:paraId="39AD94BC" w14:textId="77777777" w:rsidR="003D1780" w:rsidRPr="006F2024" w:rsidRDefault="003D1780" w:rsidP="008C64C7">
      <w:pPr>
        <w:shd w:val="clear" w:color="auto" w:fill="FFFFFF"/>
        <w:spacing w:after="0" w:line="240" w:lineRule="auto"/>
        <w:contextualSpacing/>
        <w:jc w:val="both"/>
        <w:rPr>
          <w:rFonts w:eastAsia="Arial" w:cs="Arial"/>
          <w:color w:val="000000"/>
          <w:highlight w:val="yellow"/>
          <w:lang w:val="tr-TR"/>
        </w:rPr>
      </w:pPr>
    </w:p>
    <w:p w14:paraId="532FB83A" w14:textId="5A132CDC" w:rsidR="006307BF" w:rsidRPr="006F2024" w:rsidRDefault="008E55B3" w:rsidP="008C64C7">
      <w:pPr>
        <w:spacing w:after="0" w:line="240" w:lineRule="auto"/>
        <w:jc w:val="both"/>
        <w:rPr>
          <w:rFonts w:eastAsia="Arial" w:cs="Arial"/>
          <w:color w:val="000000"/>
          <w:lang w:val="tr-TR"/>
        </w:rPr>
      </w:pPr>
      <w:r w:rsidRPr="006F2024">
        <w:rPr>
          <w:rFonts w:eastAsia="Arial" w:cs="Arial"/>
          <w:color w:val="000000"/>
          <w:lang w:val="tr-TR"/>
        </w:rPr>
        <w:t xml:space="preserve">Ancak, </w:t>
      </w:r>
      <w:proofErr w:type="spellStart"/>
      <w:r w:rsidRPr="006F2024">
        <w:rPr>
          <w:rFonts w:eastAsia="Arial" w:cs="Arial"/>
          <w:color w:val="000000"/>
          <w:lang w:val="tr-TR"/>
        </w:rPr>
        <w:t>The</w:t>
      </w:r>
      <w:proofErr w:type="spellEnd"/>
      <w:r w:rsidRPr="006F2024">
        <w:rPr>
          <w:rFonts w:eastAsia="Arial" w:cs="Arial"/>
          <w:color w:val="000000"/>
          <w:lang w:val="tr-TR"/>
        </w:rPr>
        <w:t xml:space="preserve"> </w:t>
      </w:r>
      <w:r w:rsidR="009D438A" w:rsidRPr="006F2024">
        <w:rPr>
          <w:rFonts w:eastAsia="Arial" w:cs="Arial"/>
          <w:color w:val="000000"/>
          <w:lang w:val="tr-TR"/>
        </w:rPr>
        <w:t xml:space="preserve">Economist </w:t>
      </w:r>
      <w:r w:rsidRPr="006F2024">
        <w:rPr>
          <w:rFonts w:eastAsia="Arial" w:cs="Arial"/>
          <w:color w:val="000000"/>
          <w:lang w:val="tr-TR"/>
        </w:rPr>
        <w:t xml:space="preserve">dergisi </w:t>
      </w:r>
      <w:r w:rsidR="007902F2" w:rsidRPr="006F2024">
        <w:rPr>
          <w:rFonts w:eastAsia="Arial" w:cs="Arial"/>
          <w:color w:val="000000"/>
          <w:lang w:val="tr-TR"/>
        </w:rPr>
        <w:t>Haber Alma</w:t>
      </w:r>
      <w:r w:rsidRPr="006F2024">
        <w:rPr>
          <w:rFonts w:eastAsia="Arial" w:cs="Arial"/>
          <w:color w:val="000000"/>
          <w:lang w:val="tr-TR"/>
        </w:rPr>
        <w:t xml:space="preserve"> Birimi raporunda</w:t>
      </w:r>
      <w:r w:rsidR="0047302A" w:rsidRPr="006F2024">
        <w:rPr>
          <w:rFonts w:eastAsia="Arial" w:cs="Arial"/>
          <w:color w:val="000000"/>
          <w:lang w:val="tr-TR"/>
        </w:rPr>
        <w:t>,</w:t>
      </w:r>
      <w:r w:rsidRPr="006F2024">
        <w:rPr>
          <w:rFonts w:eastAsia="Arial" w:cs="Arial"/>
          <w:color w:val="000000"/>
          <w:lang w:val="tr-TR"/>
        </w:rPr>
        <w:t xml:space="preserve"> birçok meme kanser</w:t>
      </w:r>
      <w:r w:rsidR="00B731F4" w:rsidRPr="006F2024">
        <w:rPr>
          <w:rFonts w:eastAsia="Arial" w:cs="Arial"/>
          <w:color w:val="000000"/>
          <w:lang w:val="tr-TR"/>
        </w:rPr>
        <w:t>l</w:t>
      </w:r>
      <w:r w:rsidRPr="006F2024">
        <w:rPr>
          <w:rFonts w:eastAsia="Arial" w:cs="Arial"/>
          <w:color w:val="000000"/>
          <w:lang w:val="tr-TR"/>
        </w:rPr>
        <w:t xml:space="preserve">i </w:t>
      </w:r>
      <w:r w:rsidR="00B731F4" w:rsidRPr="006F2024">
        <w:rPr>
          <w:rFonts w:eastAsia="Arial" w:cs="Arial"/>
          <w:color w:val="000000"/>
          <w:lang w:val="tr-TR"/>
        </w:rPr>
        <w:t>kadın hasta</w:t>
      </w:r>
      <w:r w:rsidRPr="006F2024">
        <w:rPr>
          <w:rFonts w:eastAsia="Arial" w:cs="Arial"/>
          <w:color w:val="000000"/>
          <w:lang w:val="tr-TR"/>
        </w:rPr>
        <w:t xml:space="preserve"> ve </w:t>
      </w:r>
      <w:r w:rsidR="00B731F4" w:rsidRPr="006F2024">
        <w:rPr>
          <w:rFonts w:eastAsia="Arial" w:cs="Arial"/>
          <w:color w:val="000000"/>
          <w:lang w:val="tr-TR"/>
        </w:rPr>
        <w:t xml:space="preserve">bu hastalığı </w:t>
      </w:r>
      <w:r w:rsidR="001F559E" w:rsidRPr="006F2024">
        <w:rPr>
          <w:rFonts w:eastAsia="Arial" w:cs="Arial"/>
          <w:color w:val="000000"/>
          <w:lang w:val="tr-TR"/>
        </w:rPr>
        <w:t>yenen</w:t>
      </w:r>
      <w:r w:rsidR="00B731F4" w:rsidRPr="006F2024">
        <w:rPr>
          <w:rFonts w:eastAsia="Arial" w:cs="Arial"/>
          <w:color w:val="000000"/>
          <w:lang w:val="tr-TR"/>
        </w:rPr>
        <w:t xml:space="preserve"> kadının her ne kadar kendileri</w:t>
      </w:r>
      <w:r w:rsidRPr="006F2024">
        <w:rPr>
          <w:rFonts w:eastAsia="Arial" w:cs="Arial"/>
          <w:color w:val="000000"/>
          <w:lang w:val="tr-TR"/>
        </w:rPr>
        <w:t xml:space="preserve"> </w:t>
      </w:r>
      <w:r w:rsidR="0047302A" w:rsidRPr="006F2024">
        <w:rPr>
          <w:rFonts w:eastAsia="Arial" w:cs="Arial"/>
          <w:color w:val="000000"/>
          <w:lang w:val="tr-TR"/>
        </w:rPr>
        <w:t>istiyor olsa</w:t>
      </w:r>
      <w:r w:rsidR="007902F2" w:rsidRPr="006F2024">
        <w:rPr>
          <w:rFonts w:eastAsia="Arial" w:cs="Arial"/>
          <w:color w:val="000000"/>
          <w:lang w:val="tr-TR"/>
        </w:rPr>
        <w:t>lar</w:t>
      </w:r>
      <w:r w:rsidR="00B731F4" w:rsidRPr="006F2024">
        <w:rPr>
          <w:rFonts w:eastAsia="Arial" w:cs="Arial"/>
          <w:color w:val="000000"/>
          <w:lang w:val="tr-TR"/>
        </w:rPr>
        <w:t xml:space="preserve"> da</w:t>
      </w:r>
      <w:r w:rsidR="00575680" w:rsidRPr="006F2024">
        <w:rPr>
          <w:rFonts w:eastAsia="Arial" w:cs="Arial"/>
          <w:color w:val="000000"/>
          <w:lang w:val="tr-TR"/>
        </w:rPr>
        <w:t xml:space="preserve"> işe </w:t>
      </w:r>
      <w:r w:rsidR="007902F2" w:rsidRPr="006F2024">
        <w:rPr>
          <w:rFonts w:eastAsia="Arial" w:cs="Arial"/>
          <w:color w:val="000000"/>
          <w:lang w:val="tr-TR"/>
        </w:rPr>
        <w:t xml:space="preserve">sağlıklı </w:t>
      </w:r>
      <w:r w:rsidR="00575680" w:rsidRPr="006F2024">
        <w:rPr>
          <w:rFonts w:eastAsia="Arial" w:cs="Arial"/>
          <w:color w:val="000000"/>
          <w:lang w:val="tr-TR"/>
        </w:rPr>
        <w:t>bir şekilde geri dönemedikl</w:t>
      </w:r>
      <w:r w:rsidR="00B731F4" w:rsidRPr="006F2024">
        <w:rPr>
          <w:rFonts w:eastAsia="Arial" w:cs="Arial"/>
          <w:color w:val="000000"/>
          <w:lang w:val="tr-TR"/>
        </w:rPr>
        <w:t>eri</w:t>
      </w:r>
      <w:r w:rsidR="00575680" w:rsidRPr="006F2024">
        <w:rPr>
          <w:rFonts w:eastAsia="Arial" w:cs="Arial"/>
          <w:color w:val="000000"/>
          <w:lang w:val="tr-TR"/>
        </w:rPr>
        <w:t xml:space="preserve"> tespit </w:t>
      </w:r>
      <w:r w:rsidR="00B731F4" w:rsidRPr="006F2024">
        <w:rPr>
          <w:rFonts w:eastAsia="Arial" w:cs="Arial"/>
          <w:color w:val="000000"/>
          <w:lang w:val="tr-TR"/>
        </w:rPr>
        <w:t>edildi.</w:t>
      </w:r>
      <w:r w:rsidR="006307BF" w:rsidRPr="006F2024">
        <w:rPr>
          <w:rFonts w:eastAsia="Arial" w:cs="Arial"/>
          <w:color w:val="000000"/>
          <w:lang w:val="tr-TR"/>
        </w:rPr>
        <w:t xml:space="preserve"> </w:t>
      </w:r>
      <w:r w:rsidR="00575680" w:rsidRPr="006F2024">
        <w:rPr>
          <w:rFonts w:eastAsia="Arial" w:cs="Arial"/>
          <w:color w:val="000000"/>
          <w:lang w:val="tr-TR"/>
        </w:rPr>
        <w:t>İşe geri dönmeme nedenleri fa</w:t>
      </w:r>
      <w:r w:rsidR="00B731F4" w:rsidRPr="006F2024">
        <w:rPr>
          <w:rFonts w:eastAsia="Arial" w:cs="Arial"/>
          <w:color w:val="000000"/>
          <w:lang w:val="tr-TR"/>
        </w:rPr>
        <w:t xml:space="preserve">rklılık göstermekle birlikte bunlar genelde </w:t>
      </w:r>
      <w:r w:rsidR="00575680" w:rsidRPr="006F2024">
        <w:rPr>
          <w:rFonts w:eastAsia="Arial" w:cs="Arial"/>
          <w:color w:val="000000"/>
          <w:lang w:val="tr-TR"/>
        </w:rPr>
        <w:t>kanser tedavisinin fiziksel sonuçları</w:t>
      </w:r>
      <w:r w:rsidR="0047302A" w:rsidRPr="006F2024">
        <w:rPr>
          <w:rFonts w:eastAsia="Arial" w:cs="Arial"/>
          <w:color w:val="000000"/>
          <w:lang w:val="tr-TR"/>
        </w:rPr>
        <w:t>yla</w:t>
      </w:r>
      <w:r w:rsidR="00575680" w:rsidRPr="006F2024">
        <w:rPr>
          <w:rFonts w:eastAsia="Arial" w:cs="Arial"/>
          <w:color w:val="000000"/>
          <w:lang w:val="tr-TR"/>
        </w:rPr>
        <w:t xml:space="preserve"> </w:t>
      </w:r>
      <w:r w:rsidR="0047302A" w:rsidRPr="006F2024">
        <w:rPr>
          <w:rFonts w:eastAsia="Arial" w:cs="Arial"/>
          <w:color w:val="000000"/>
          <w:lang w:val="tr-TR"/>
        </w:rPr>
        <w:t>baş</w:t>
      </w:r>
      <w:r w:rsidR="007902F2" w:rsidRPr="006F2024">
        <w:rPr>
          <w:rFonts w:eastAsia="Arial" w:cs="Arial"/>
          <w:color w:val="000000"/>
          <w:lang w:val="tr-TR"/>
        </w:rPr>
        <w:t xml:space="preserve"> etme</w:t>
      </w:r>
      <w:r w:rsidR="00B731F4" w:rsidRPr="006F2024">
        <w:rPr>
          <w:rFonts w:eastAsia="Arial" w:cs="Arial"/>
          <w:color w:val="000000"/>
          <w:lang w:val="tr-TR"/>
        </w:rPr>
        <w:t xml:space="preserve"> zorunluluğu </w:t>
      </w:r>
      <w:r w:rsidR="00575680" w:rsidRPr="006F2024">
        <w:rPr>
          <w:rFonts w:eastAsia="Arial" w:cs="Arial"/>
          <w:color w:val="000000"/>
          <w:lang w:val="tr-TR"/>
        </w:rPr>
        <w:t xml:space="preserve">ve işveren veya çalışma arkadaşlarının yeterince destek vermemesi </w:t>
      </w:r>
      <w:r w:rsidR="00B731F4" w:rsidRPr="006F2024">
        <w:rPr>
          <w:rFonts w:eastAsia="Arial" w:cs="Arial"/>
          <w:color w:val="000000"/>
          <w:lang w:val="tr-TR"/>
        </w:rPr>
        <w:t xml:space="preserve">gibi medikal olmayan </w:t>
      </w:r>
      <w:r w:rsidR="007902F2" w:rsidRPr="006F2024">
        <w:rPr>
          <w:rFonts w:eastAsia="Arial" w:cs="Arial"/>
          <w:color w:val="000000"/>
          <w:lang w:val="tr-TR"/>
        </w:rPr>
        <w:t>durumları</w:t>
      </w:r>
      <w:r w:rsidR="00B731F4" w:rsidRPr="006F2024">
        <w:rPr>
          <w:rFonts w:eastAsia="Arial" w:cs="Arial"/>
          <w:color w:val="000000"/>
          <w:lang w:val="tr-TR"/>
        </w:rPr>
        <w:t xml:space="preserve"> kapsıyor.</w:t>
      </w:r>
    </w:p>
    <w:p w14:paraId="68BB714B" w14:textId="77777777" w:rsidR="006307BF" w:rsidRPr="006F2024" w:rsidRDefault="006307BF" w:rsidP="008C64C7">
      <w:pPr>
        <w:shd w:val="clear" w:color="auto" w:fill="FFFFFF"/>
        <w:spacing w:after="0" w:line="240" w:lineRule="auto"/>
        <w:contextualSpacing/>
        <w:jc w:val="both"/>
        <w:rPr>
          <w:rFonts w:eastAsia="Arial" w:cs="Arial"/>
          <w:color w:val="000000"/>
          <w:lang w:val="tr-TR"/>
        </w:rPr>
      </w:pPr>
    </w:p>
    <w:p w14:paraId="3B765D57" w14:textId="61952292" w:rsidR="00BB2A27" w:rsidRPr="006F2024" w:rsidRDefault="00944AC6" w:rsidP="00BB2A27">
      <w:pPr>
        <w:rPr>
          <w:rFonts w:eastAsia="Arial" w:cs="Arial"/>
          <w:color w:val="000000"/>
          <w:lang w:val="tr-TR"/>
        </w:rPr>
      </w:pPr>
      <w:proofErr w:type="spellStart"/>
      <w:r w:rsidRPr="006F2024">
        <w:t>Dünya</w:t>
      </w:r>
      <w:proofErr w:type="spellEnd"/>
      <w:r w:rsidRPr="006F2024">
        <w:t xml:space="preserve"> </w:t>
      </w:r>
      <w:proofErr w:type="spellStart"/>
      <w:r w:rsidRPr="006F2024">
        <w:t>genelinde</w:t>
      </w:r>
      <w:proofErr w:type="spellEnd"/>
      <w:r w:rsidRPr="006F2024">
        <w:t xml:space="preserve"> </w:t>
      </w:r>
      <w:proofErr w:type="spellStart"/>
      <w:r w:rsidRPr="006F2024">
        <w:t>en</w:t>
      </w:r>
      <w:proofErr w:type="spellEnd"/>
      <w:r w:rsidRPr="006F2024">
        <w:t xml:space="preserve"> </w:t>
      </w:r>
      <w:proofErr w:type="spellStart"/>
      <w:proofErr w:type="gramStart"/>
      <w:r w:rsidRPr="006F2024">
        <w:t>yüksek</w:t>
      </w:r>
      <w:proofErr w:type="spellEnd"/>
      <w:r w:rsidRPr="006F2024">
        <w:t xml:space="preserve">  </w:t>
      </w:r>
      <w:proofErr w:type="spellStart"/>
      <w:r w:rsidRPr="006F2024">
        <w:t>kaba</w:t>
      </w:r>
      <w:proofErr w:type="spellEnd"/>
      <w:proofErr w:type="gramEnd"/>
      <w:r w:rsidRPr="006F2024">
        <w:t xml:space="preserve"> meme </w:t>
      </w:r>
      <w:proofErr w:type="spellStart"/>
      <w:r w:rsidRPr="006F2024">
        <w:t>kanseri</w:t>
      </w:r>
      <w:proofErr w:type="spellEnd"/>
      <w:r w:rsidRPr="006F2024">
        <w:t xml:space="preserve"> </w:t>
      </w:r>
      <w:proofErr w:type="spellStart"/>
      <w:r w:rsidRPr="006F2024">
        <w:t>insidansına</w:t>
      </w:r>
      <w:proofErr w:type="spellEnd"/>
      <w:r w:rsidRPr="006F2024">
        <w:t xml:space="preserve"> </w:t>
      </w:r>
      <w:proofErr w:type="spellStart"/>
      <w:r w:rsidRPr="006F2024">
        <w:t>sahip</w:t>
      </w:r>
      <w:proofErr w:type="spellEnd"/>
      <w:r w:rsidRPr="006F2024">
        <w:t xml:space="preserve"> 10 </w:t>
      </w:r>
      <w:proofErr w:type="spellStart"/>
      <w:r w:rsidRPr="006F2024">
        <w:t>ülkeden</w:t>
      </w:r>
      <w:proofErr w:type="spellEnd"/>
      <w:r w:rsidRPr="006F2024">
        <w:t xml:space="preserve"> </w:t>
      </w:r>
      <w:proofErr w:type="spellStart"/>
      <w:r w:rsidRPr="006F2024">
        <w:t>dokuzunun</w:t>
      </w:r>
      <w:proofErr w:type="spellEnd"/>
      <w:r w:rsidRPr="006F2024">
        <w:t xml:space="preserve"> </w:t>
      </w:r>
      <w:proofErr w:type="spellStart"/>
      <w:r w:rsidRPr="006F2024">
        <w:t>Avrupa</w:t>
      </w:r>
      <w:proofErr w:type="spellEnd"/>
      <w:r w:rsidRPr="006F2024">
        <w:t xml:space="preserve"> </w:t>
      </w:r>
      <w:proofErr w:type="spellStart"/>
      <w:r w:rsidRPr="006F2024">
        <w:t>Birliği</w:t>
      </w:r>
      <w:proofErr w:type="spellEnd"/>
      <w:r w:rsidRPr="006F2024">
        <w:t xml:space="preserve"> </w:t>
      </w:r>
      <w:proofErr w:type="spellStart"/>
      <w:r w:rsidRPr="006F2024">
        <w:t>ülkeleri</w:t>
      </w:r>
      <w:proofErr w:type="spellEnd"/>
      <w:r w:rsidRPr="006F2024">
        <w:t xml:space="preserve"> </w:t>
      </w:r>
      <w:proofErr w:type="spellStart"/>
      <w:r w:rsidRPr="006F2024">
        <w:t>olduğu</w:t>
      </w:r>
      <w:proofErr w:type="spellEnd"/>
      <w:r w:rsidRPr="006F2024">
        <w:t xml:space="preserve"> </w:t>
      </w:r>
      <w:proofErr w:type="spellStart"/>
      <w:r w:rsidRPr="006F2024">
        <w:t>görülmektedir</w:t>
      </w:r>
      <w:proofErr w:type="spellEnd"/>
      <w:r w:rsidRPr="006F2024">
        <w:t>.</w:t>
      </w:r>
      <w:r w:rsidR="00575680" w:rsidRPr="006F2024">
        <w:rPr>
          <w:rFonts w:eastAsia="Arial" w:cs="Arial"/>
          <w:color w:val="000000"/>
          <w:lang w:val="tr-TR"/>
        </w:rPr>
        <w:t xml:space="preserve"> </w:t>
      </w:r>
    </w:p>
    <w:p w14:paraId="0F507596" w14:textId="066EF2C7" w:rsidR="00BB2A27" w:rsidRPr="006F2024" w:rsidRDefault="00BB2A27" w:rsidP="00BB2A27">
      <w:proofErr w:type="spellStart"/>
      <w:r w:rsidRPr="006F2024">
        <w:t>Türkiye’de</w:t>
      </w:r>
      <w:proofErr w:type="spellEnd"/>
      <w:r w:rsidRPr="006F2024">
        <w:t xml:space="preserve"> </w:t>
      </w:r>
      <w:proofErr w:type="spellStart"/>
      <w:r w:rsidRPr="006F2024">
        <w:t>cinsiyete</w:t>
      </w:r>
      <w:proofErr w:type="spellEnd"/>
      <w:r w:rsidRPr="006F2024">
        <w:t xml:space="preserve"> </w:t>
      </w:r>
      <w:proofErr w:type="spellStart"/>
      <w:r w:rsidRPr="006F2024">
        <w:t>göre</w:t>
      </w:r>
      <w:proofErr w:type="spellEnd"/>
      <w:r w:rsidRPr="006F2024">
        <w:t xml:space="preserve"> </w:t>
      </w:r>
      <w:proofErr w:type="spellStart"/>
      <w:r w:rsidRPr="006F2024">
        <w:t>yaşa</w:t>
      </w:r>
      <w:proofErr w:type="spellEnd"/>
      <w:r w:rsidRPr="006F2024">
        <w:t xml:space="preserve"> standardize </w:t>
      </w:r>
      <w:proofErr w:type="spellStart"/>
      <w:r w:rsidRPr="006F2024">
        <w:t>edilmiş</w:t>
      </w:r>
      <w:proofErr w:type="spellEnd"/>
      <w:r w:rsidRPr="006F2024">
        <w:t xml:space="preserve"> meme </w:t>
      </w:r>
      <w:proofErr w:type="spellStart"/>
      <w:r w:rsidRPr="006F2024">
        <w:t>kanseri</w:t>
      </w:r>
      <w:proofErr w:type="spellEnd"/>
      <w:r w:rsidRPr="006F2024">
        <w:t xml:space="preserve"> </w:t>
      </w:r>
      <w:proofErr w:type="spellStart"/>
      <w:r w:rsidRPr="006F2024">
        <w:t>hızı</w:t>
      </w:r>
      <w:proofErr w:type="spellEnd"/>
      <w:r w:rsidRPr="006F2024">
        <w:t xml:space="preserve">, </w:t>
      </w:r>
      <w:proofErr w:type="spellStart"/>
      <w:r w:rsidRPr="006F2024">
        <w:t>erkeklerde</w:t>
      </w:r>
      <w:proofErr w:type="spellEnd"/>
      <w:r w:rsidRPr="006F2024">
        <w:t xml:space="preserve"> 100 bin </w:t>
      </w:r>
      <w:proofErr w:type="spellStart"/>
      <w:r w:rsidRPr="006F2024">
        <w:t>kişide</w:t>
      </w:r>
      <w:proofErr w:type="spellEnd"/>
      <w:r w:rsidRPr="006F2024">
        <w:t xml:space="preserve"> 0,8, </w:t>
      </w:r>
      <w:proofErr w:type="spellStart"/>
      <w:r w:rsidRPr="006F2024">
        <w:t>kadınlarda</w:t>
      </w:r>
      <w:proofErr w:type="spellEnd"/>
      <w:r w:rsidRPr="006F2024">
        <w:t xml:space="preserve"> 100 bin </w:t>
      </w:r>
      <w:proofErr w:type="spellStart"/>
      <w:r w:rsidRPr="006F2024">
        <w:t>kişide</w:t>
      </w:r>
      <w:proofErr w:type="spellEnd"/>
      <w:r w:rsidRPr="006F2024">
        <w:t xml:space="preserve"> 43’dür.</w:t>
      </w:r>
    </w:p>
    <w:p w14:paraId="688482A2" w14:textId="4C93D093" w:rsidR="00BB2A27" w:rsidRPr="006F2024" w:rsidRDefault="00944AC6" w:rsidP="00BB2A27">
      <w:proofErr w:type="spellStart"/>
      <w:r w:rsidRPr="006F2024">
        <w:t>Ülkemizde</w:t>
      </w:r>
      <w:proofErr w:type="spellEnd"/>
      <w:r w:rsidRPr="006F2024">
        <w:t xml:space="preserve">, meme </w:t>
      </w:r>
      <w:proofErr w:type="spellStart"/>
      <w:r w:rsidRPr="006F2024">
        <w:t>kanseri</w:t>
      </w:r>
      <w:proofErr w:type="spellEnd"/>
      <w:r w:rsidRPr="006F2024">
        <w:t xml:space="preserve"> </w:t>
      </w:r>
      <w:proofErr w:type="spellStart"/>
      <w:r w:rsidRPr="006F2024">
        <w:t>kadınlarda</w:t>
      </w:r>
      <w:proofErr w:type="spellEnd"/>
      <w:r w:rsidRPr="006F2024">
        <w:t xml:space="preserve"> </w:t>
      </w:r>
      <w:proofErr w:type="spellStart"/>
      <w:r w:rsidRPr="006F2024">
        <w:t>en</w:t>
      </w:r>
      <w:proofErr w:type="spellEnd"/>
      <w:r w:rsidRPr="006F2024">
        <w:t xml:space="preserve"> </w:t>
      </w:r>
      <w:proofErr w:type="spellStart"/>
      <w:r w:rsidRPr="006F2024">
        <w:t>sık</w:t>
      </w:r>
      <w:proofErr w:type="spellEnd"/>
      <w:r w:rsidRPr="006F2024">
        <w:t xml:space="preserve"> </w:t>
      </w:r>
      <w:proofErr w:type="spellStart"/>
      <w:r w:rsidRPr="006F2024">
        <w:t>görülen</w:t>
      </w:r>
      <w:proofErr w:type="spellEnd"/>
      <w:r w:rsidRPr="006F2024">
        <w:t xml:space="preserve"> </w:t>
      </w:r>
      <w:proofErr w:type="spellStart"/>
      <w:r w:rsidRPr="006F2024">
        <w:t>kanser</w:t>
      </w:r>
      <w:proofErr w:type="spellEnd"/>
      <w:r w:rsidRPr="006F2024">
        <w:t xml:space="preserve"> </w:t>
      </w:r>
      <w:proofErr w:type="spellStart"/>
      <w:r w:rsidRPr="006F2024">
        <w:t>türü</w:t>
      </w:r>
      <w:proofErr w:type="spellEnd"/>
      <w:r w:rsidRPr="006F2024">
        <w:t xml:space="preserve"> </w:t>
      </w:r>
      <w:proofErr w:type="spellStart"/>
      <w:r w:rsidRPr="006F2024">
        <w:t>olup</w:t>
      </w:r>
      <w:proofErr w:type="spellEnd"/>
      <w:r w:rsidRPr="006F2024">
        <w:t xml:space="preserve"> her 4 </w:t>
      </w:r>
      <w:proofErr w:type="spellStart"/>
      <w:r w:rsidRPr="006F2024">
        <w:t>kadın</w:t>
      </w:r>
      <w:proofErr w:type="spellEnd"/>
      <w:r w:rsidRPr="006F2024">
        <w:t xml:space="preserve"> </w:t>
      </w:r>
      <w:proofErr w:type="spellStart"/>
      <w:r w:rsidRPr="006F2024">
        <w:t>kanserinden</w:t>
      </w:r>
      <w:proofErr w:type="spellEnd"/>
      <w:r w:rsidRPr="006F2024">
        <w:t xml:space="preserve"> </w:t>
      </w:r>
      <w:proofErr w:type="spellStart"/>
      <w:r w:rsidRPr="006F2024">
        <w:t>biridir</w:t>
      </w:r>
      <w:proofErr w:type="spellEnd"/>
      <w:r w:rsidRPr="006F2024">
        <w:t xml:space="preserve">. </w:t>
      </w:r>
      <w:proofErr w:type="spellStart"/>
      <w:r w:rsidRPr="006F2024">
        <w:t>Bir</w:t>
      </w:r>
      <w:proofErr w:type="spellEnd"/>
      <w:r w:rsidRPr="006F2024">
        <w:t xml:space="preserve"> </w:t>
      </w:r>
      <w:proofErr w:type="spellStart"/>
      <w:r w:rsidRPr="006F2024">
        <w:t>yıl</w:t>
      </w:r>
      <w:proofErr w:type="spellEnd"/>
      <w:r w:rsidRPr="006F2024">
        <w:t xml:space="preserve"> </w:t>
      </w:r>
      <w:proofErr w:type="spellStart"/>
      <w:r w:rsidRPr="006F2024">
        <w:t>içinde</w:t>
      </w:r>
      <w:proofErr w:type="spellEnd"/>
      <w:r w:rsidRPr="006F2024">
        <w:t xml:space="preserve"> </w:t>
      </w:r>
      <w:proofErr w:type="spellStart"/>
      <w:r w:rsidRPr="006F2024">
        <w:t>toplam</w:t>
      </w:r>
      <w:proofErr w:type="spellEnd"/>
      <w:r w:rsidRPr="006F2024">
        <w:t xml:space="preserve"> 16.646 </w:t>
      </w:r>
      <w:proofErr w:type="spellStart"/>
      <w:r w:rsidRPr="006F2024">
        <w:t>kadına</w:t>
      </w:r>
      <w:proofErr w:type="spellEnd"/>
      <w:r w:rsidRPr="006F2024">
        <w:t xml:space="preserve"> meme </w:t>
      </w:r>
      <w:proofErr w:type="spellStart"/>
      <w:r w:rsidRPr="006F2024">
        <w:t>kanseri</w:t>
      </w:r>
      <w:proofErr w:type="spellEnd"/>
      <w:r w:rsidRPr="006F2024">
        <w:t xml:space="preserve"> </w:t>
      </w:r>
      <w:proofErr w:type="spellStart"/>
      <w:r w:rsidRPr="006F2024">
        <w:t>teşhisi</w:t>
      </w:r>
      <w:proofErr w:type="spellEnd"/>
      <w:r w:rsidRPr="006F2024">
        <w:t xml:space="preserve"> </w:t>
      </w:r>
      <w:proofErr w:type="spellStart"/>
      <w:r w:rsidRPr="006F2024">
        <w:t>konmuştur</w:t>
      </w:r>
      <w:proofErr w:type="spellEnd"/>
      <w:r w:rsidR="00BB2A27" w:rsidRPr="006F2024">
        <w:t>.</w:t>
      </w:r>
    </w:p>
    <w:p w14:paraId="5ED20E2A" w14:textId="5DB57AE8" w:rsidR="00BB2A27" w:rsidRPr="006F2024" w:rsidRDefault="00BB2A27" w:rsidP="00BB2A27">
      <w:pPr>
        <w:pStyle w:val="Default"/>
        <w:rPr>
          <w:rFonts w:asciiTheme="minorHAnsi" w:hAnsiTheme="minorHAnsi"/>
          <w:vertAlign w:val="superscript"/>
        </w:rPr>
      </w:pPr>
      <w:r w:rsidRPr="006F2024">
        <w:rPr>
          <w:rFonts w:asciiTheme="minorHAnsi" w:hAnsiTheme="minorHAnsi" w:cstheme="minorBidi"/>
          <w:color w:val="auto"/>
          <w:sz w:val="22"/>
          <w:szCs w:val="22"/>
        </w:rPr>
        <w:t xml:space="preserve">Meme kanserinin sadece %11,1’u uzak </w:t>
      </w:r>
      <w:r w:rsidR="00BB555B" w:rsidRPr="006F2024">
        <w:rPr>
          <w:rFonts w:asciiTheme="minorHAnsi" w:hAnsiTheme="minorHAnsi" w:cstheme="minorBidi"/>
          <w:color w:val="auto"/>
          <w:sz w:val="22"/>
          <w:szCs w:val="22"/>
        </w:rPr>
        <w:t>ileri evre</w:t>
      </w:r>
      <w:r w:rsidRPr="006F2024">
        <w:rPr>
          <w:rFonts w:asciiTheme="minorHAnsi" w:hAnsiTheme="minorHAnsi" w:cstheme="minorBidi"/>
          <w:color w:val="auto"/>
          <w:sz w:val="22"/>
          <w:szCs w:val="22"/>
        </w:rPr>
        <w:t xml:space="preserve"> kanser vakalarından oluşmaktadır</w:t>
      </w:r>
      <w:r w:rsidR="00A11FC1" w:rsidRPr="006F2024">
        <w:rPr>
          <w:rFonts w:asciiTheme="minorHAnsi" w:hAnsiTheme="minorHAnsi"/>
          <w:sz w:val="22"/>
          <w:szCs w:val="22"/>
        </w:rPr>
        <w:t>.</w:t>
      </w:r>
    </w:p>
    <w:p w14:paraId="227E17C1" w14:textId="77777777" w:rsidR="00BB2A27" w:rsidRPr="006F2024" w:rsidRDefault="00BB2A27" w:rsidP="00BB2A27">
      <w:pPr>
        <w:pStyle w:val="Default"/>
        <w:rPr>
          <w:rFonts w:asciiTheme="minorHAnsi" w:hAnsiTheme="minorHAnsi"/>
          <w:sz w:val="22"/>
          <w:szCs w:val="22"/>
        </w:rPr>
      </w:pPr>
    </w:p>
    <w:p w14:paraId="3101D4EF" w14:textId="77777777" w:rsidR="00C31EB9" w:rsidRPr="006F2024" w:rsidRDefault="00C31EB9" w:rsidP="00BB2A27">
      <w:pPr>
        <w:pStyle w:val="Default"/>
        <w:rPr>
          <w:rFonts w:asciiTheme="minorHAnsi" w:hAnsiTheme="minorHAnsi"/>
          <w:sz w:val="22"/>
          <w:szCs w:val="22"/>
        </w:rPr>
      </w:pPr>
    </w:p>
    <w:p w14:paraId="76A1A5D2" w14:textId="292BC5D0" w:rsidR="006307BF" w:rsidRPr="006F2024" w:rsidRDefault="006307BF" w:rsidP="00BB2A27">
      <w:pPr>
        <w:shd w:val="clear" w:color="auto" w:fill="FFFFFF"/>
        <w:spacing w:after="0" w:line="240" w:lineRule="auto"/>
        <w:contextualSpacing/>
        <w:jc w:val="both"/>
        <w:rPr>
          <w:rFonts w:eastAsia="Arial" w:cs="Arial"/>
          <w:i/>
          <w:color w:val="000000"/>
          <w:lang w:val="tr-TR"/>
        </w:rPr>
      </w:pPr>
    </w:p>
    <w:p w14:paraId="32635928" w14:textId="5AE897F0" w:rsidR="006F06DB" w:rsidRPr="006F2024" w:rsidRDefault="00ED2828" w:rsidP="008C64C7">
      <w:pPr>
        <w:shd w:val="clear" w:color="auto" w:fill="FFFFFF"/>
        <w:spacing w:after="0" w:line="240" w:lineRule="auto"/>
        <w:contextualSpacing/>
        <w:jc w:val="both"/>
        <w:rPr>
          <w:rFonts w:eastAsia="Arial" w:cs="Arial"/>
          <w:color w:val="000000"/>
          <w:lang w:val="tr-TR"/>
        </w:rPr>
      </w:pPr>
      <w:proofErr w:type="gramStart"/>
      <w:r w:rsidRPr="006F2024">
        <w:rPr>
          <w:rFonts w:cs="Courier New"/>
          <w:b/>
          <w:lang w:val="tr-TR"/>
        </w:rPr>
        <w:lastRenderedPageBreak/>
        <w:t xml:space="preserve">Pfizer Onkoloji İş Birimi Medikal Lideri Egemen </w:t>
      </w:r>
      <w:proofErr w:type="spellStart"/>
      <w:r w:rsidRPr="006F2024">
        <w:rPr>
          <w:rFonts w:cs="Courier New"/>
          <w:b/>
          <w:lang w:val="tr-TR"/>
        </w:rPr>
        <w:t>Özbilgili</w:t>
      </w:r>
      <w:proofErr w:type="spellEnd"/>
      <w:r w:rsidR="00575680" w:rsidRPr="006F2024">
        <w:rPr>
          <w:rFonts w:eastAsia="Arial" w:cs="Arial"/>
          <w:color w:val="000000"/>
          <w:lang w:val="tr-TR"/>
        </w:rPr>
        <w:t xml:space="preserve"> </w:t>
      </w:r>
      <w:r w:rsidR="006F06DB" w:rsidRPr="006F2024">
        <w:rPr>
          <w:rFonts w:eastAsia="Arial" w:cs="Arial"/>
          <w:color w:val="000000"/>
          <w:lang w:val="tr-TR"/>
        </w:rPr>
        <w:t>“</w:t>
      </w:r>
      <w:r w:rsidR="00575680" w:rsidRPr="006F2024">
        <w:rPr>
          <w:rFonts w:eastAsia="Arial" w:cs="Arial"/>
          <w:color w:val="000000"/>
          <w:lang w:val="tr-TR"/>
        </w:rPr>
        <w:t xml:space="preserve">Avrupa genelinde giderek daha fazla sayıda kadın </w:t>
      </w:r>
      <w:r w:rsidR="004C7336" w:rsidRPr="006F2024">
        <w:rPr>
          <w:rFonts w:eastAsia="Arial" w:cs="Arial"/>
          <w:color w:val="000000"/>
          <w:lang w:val="tr-TR"/>
        </w:rPr>
        <w:t xml:space="preserve">meme kanserini </w:t>
      </w:r>
      <w:r w:rsidR="001F559E" w:rsidRPr="006F2024">
        <w:rPr>
          <w:rFonts w:eastAsia="Arial" w:cs="Arial"/>
          <w:color w:val="000000"/>
          <w:lang w:val="tr-TR"/>
        </w:rPr>
        <w:t>yenerken</w:t>
      </w:r>
      <w:r w:rsidR="00B6666A" w:rsidRPr="006F2024">
        <w:rPr>
          <w:rFonts w:eastAsia="Arial" w:cs="Arial"/>
          <w:color w:val="000000"/>
          <w:lang w:val="tr-TR"/>
        </w:rPr>
        <w:t>,</w:t>
      </w:r>
      <w:r w:rsidR="004C7336" w:rsidRPr="006F2024">
        <w:rPr>
          <w:rFonts w:eastAsia="Arial" w:cs="Arial"/>
          <w:color w:val="000000"/>
          <w:lang w:val="tr-TR"/>
        </w:rPr>
        <w:t xml:space="preserve"> bu kadınların çoğu, onlar</w:t>
      </w:r>
      <w:r w:rsidR="00575680" w:rsidRPr="006F2024">
        <w:rPr>
          <w:rFonts w:eastAsia="Arial" w:cs="Arial"/>
          <w:color w:val="000000"/>
          <w:lang w:val="tr-TR"/>
        </w:rPr>
        <w:t xml:space="preserve"> için no</w:t>
      </w:r>
      <w:r w:rsidR="004C7336" w:rsidRPr="006F2024">
        <w:rPr>
          <w:rFonts w:eastAsia="Arial" w:cs="Arial"/>
          <w:color w:val="000000"/>
          <w:lang w:val="tr-TR"/>
        </w:rPr>
        <w:t>rmal</w:t>
      </w:r>
      <w:r w:rsidR="00B6666A" w:rsidRPr="006F2024">
        <w:rPr>
          <w:rFonts w:eastAsia="Arial" w:cs="Arial"/>
          <w:color w:val="000000"/>
          <w:lang w:val="tr-TR"/>
        </w:rPr>
        <w:t xml:space="preserve"> hayata dönüşü temsil ettiği için</w:t>
      </w:r>
      <w:r w:rsidR="004C7336" w:rsidRPr="006F2024">
        <w:rPr>
          <w:rFonts w:eastAsia="Arial" w:cs="Arial"/>
          <w:color w:val="000000"/>
          <w:lang w:val="tr-TR"/>
        </w:rPr>
        <w:t xml:space="preserve"> iş</w:t>
      </w:r>
      <w:r w:rsidR="00B6666A" w:rsidRPr="006F2024">
        <w:rPr>
          <w:rFonts w:eastAsia="Arial" w:cs="Arial"/>
          <w:color w:val="000000"/>
          <w:lang w:val="tr-TR"/>
        </w:rPr>
        <w:t>e geri</w:t>
      </w:r>
      <w:r w:rsidR="004C7336" w:rsidRPr="006F2024">
        <w:rPr>
          <w:rFonts w:eastAsia="Arial" w:cs="Arial"/>
          <w:color w:val="000000"/>
          <w:lang w:val="tr-TR"/>
        </w:rPr>
        <w:t xml:space="preserve"> dönmek istiyor</w:t>
      </w:r>
      <w:r w:rsidR="00F43974" w:rsidRPr="006F2024">
        <w:rPr>
          <w:rFonts w:eastAsia="Arial" w:cs="Arial"/>
          <w:color w:val="000000"/>
          <w:lang w:val="tr-TR"/>
        </w:rPr>
        <w:t xml:space="preserve">,” </w:t>
      </w:r>
      <w:r w:rsidR="00575680" w:rsidRPr="006F2024">
        <w:rPr>
          <w:rFonts w:eastAsia="Arial" w:cs="Arial"/>
          <w:color w:val="000000"/>
          <w:lang w:val="tr-TR"/>
        </w:rPr>
        <w:t>de</w:t>
      </w:r>
      <w:r w:rsidR="004C7336" w:rsidRPr="006F2024">
        <w:rPr>
          <w:rFonts w:eastAsia="Arial" w:cs="Arial"/>
          <w:color w:val="000000"/>
          <w:lang w:val="tr-TR"/>
        </w:rPr>
        <w:t xml:space="preserve">di </w:t>
      </w:r>
      <w:r w:rsidR="00575680" w:rsidRPr="006F2024">
        <w:rPr>
          <w:rFonts w:eastAsia="Arial" w:cs="Arial"/>
          <w:color w:val="000000"/>
          <w:lang w:val="tr-TR"/>
        </w:rPr>
        <w:t xml:space="preserve">ve </w:t>
      </w:r>
      <w:r w:rsidR="004C7336" w:rsidRPr="006F2024">
        <w:rPr>
          <w:rFonts w:eastAsia="Arial" w:cs="Arial"/>
          <w:color w:val="000000"/>
          <w:lang w:val="tr-TR"/>
        </w:rPr>
        <w:t>şunları ekledi</w:t>
      </w:r>
      <w:r w:rsidR="00575680" w:rsidRPr="006F2024">
        <w:rPr>
          <w:rFonts w:eastAsia="Arial" w:cs="Arial"/>
          <w:color w:val="000000"/>
          <w:lang w:val="tr-TR"/>
        </w:rPr>
        <w:t xml:space="preserve">: </w:t>
      </w:r>
      <w:r w:rsidR="00730E5B" w:rsidRPr="006F2024">
        <w:rPr>
          <w:rFonts w:eastAsia="Arial" w:cs="Arial"/>
          <w:color w:val="000000"/>
          <w:lang w:val="tr-TR"/>
        </w:rPr>
        <w:t>“</w:t>
      </w:r>
      <w:r w:rsidR="00575680" w:rsidRPr="006F2024">
        <w:rPr>
          <w:rFonts w:eastAsia="Arial" w:cs="Arial"/>
          <w:color w:val="000000"/>
          <w:lang w:val="tr-TR"/>
        </w:rPr>
        <w:t>Bu kadınlar işle</w:t>
      </w:r>
      <w:r w:rsidR="00B6666A" w:rsidRPr="006F2024">
        <w:rPr>
          <w:rFonts w:eastAsia="Arial" w:cs="Arial"/>
          <w:color w:val="000000"/>
          <w:lang w:val="tr-TR"/>
        </w:rPr>
        <w:t>ri sayesinde</w:t>
      </w:r>
      <w:r w:rsidR="00575680" w:rsidRPr="006F2024">
        <w:rPr>
          <w:rFonts w:eastAsia="Arial" w:cs="Arial"/>
          <w:color w:val="000000"/>
          <w:lang w:val="tr-TR"/>
        </w:rPr>
        <w:t xml:space="preserve"> büyük</w:t>
      </w:r>
      <w:r w:rsidR="004C7336" w:rsidRPr="006F2024">
        <w:rPr>
          <w:rFonts w:eastAsia="Arial" w:cs="Arial"/>
          <w:color w:val="000000"/>
          <w:lang w:val="tr-TR"/>
        </w:rPr>
        <w:t xml:space="preserve"> bir özgüven ve kimlik duygusu elde ettikleri için</w:t>
      </w:r>
      <w:r w:rsidR="00575680" w:rsidRPr="006F2024">
        <w:rPr>
          <w:rFonts w:eastAsia="Arial" w:cs="Arial"/>
          <w:color w:val="000000"/>
          <w:lang w:val="tr-TR"/>
        </w:rPr>
        <w:t xml:space="preserve"> bunu yapamamaları </w:t>
      </w:r>
      <w:r w:rsidR="00B6666A" w:rsidRPr="006F2024">
        <w:rPr>
          <w:rFonts w:eastAsia="Arial" w:cs="Arial"/>
          <w:color w:val="000000"/>
          <w:lang w:val="tr-TR"/>
        </w:rPr>
        <w:t>yalıtılmışlık</w:t>
      </w:r>
      <w:r w:rsidR="004C7336" w:rsidRPr="006F2024">
        <w:rPr>
          <w:rFonts w:eastAsia="Arial" w:cs="Arial"/>
          <w:color w:val="000000"/>
          <w:lang w:val="tr-TR"/>
        </w:rPr>
        <w:t xml:space="preserve"> duygusuna neden olabiliyor</w:t>
      </w:r>
      <w:r w:rsidR="007C7F76" w:rsidRPr="006F2024">
        <w:rPr>
          <w:rFonts w:eastAsia="Arial" w:cs="Arial"/>
          <w:color w:val="000000"/>
          <w:lang w:val="tr-TR"/>
        </w:rPr>
        <w:t>.”</w:t>
      </w:r>
      <w:proofErr w:type="gramEnd"/>
    </w:p>
    <w:p w14:paraId="286034B7" w14:textId="77777777" w:rsidR="00465082" w:rsidRPr="006F2024" w:rsidRDefault="00465082" w:rsidP="008C64C7">
      <w:pPr>
        <w:spacing w:after="0" w:line="240" w:lineRule="auto"/>
        <w:jc w:val="both"/>
        <w:rPr>
          <w:rFonts w:eastAsia="Arial" w:cs="Arial"/>
          <w:i/>
          <w:color w:val="000000"/>
          <w:lang w:val="tr-TR"/>
        </w:rPr>
      </w:pPr>
    </w:p>
    <w:p w14:paraId="0DD31A83" w14:textId="30300A43" w:rsidR="001D04F2" w:rsidRPr="006F2024" w:rsidRDefault="00A252E3" w:rsidP="008C64C7">
      <w:pPr>
        <w:spacing w:after="0" w:line="240" w:lineRule="auto"/>
        <w:jc w:val="both"/>
        <w:rPr>
          <w:rFonts w:eastAsia="Arial" w:cs="Arial"/>
          <w:color w:val="000000"/>
          <w:lang w:val="tr-TR"/>
        </w:rPr>
      </w:pPr>
      <w:r w:rsidRPr="006F2024">
        <w:rPr>
          <w:rFonts w:eastAsia="Arial" w:cs="Arial"/>
          <w:color w:val="000000"/>
          <w:lang w:val="tr-TR"/>
        </w:rPr>
        <w:t xml:space="preserve">Rapor, sağlık mesleği mensupları, </w:t>
      </w:r>
      <w:r w:rsidR="004C7336" w:rsidRPr="006F2024">
        <w:rPr>
          <w:rFonts w:eastAsia="Arial" w:cs="Arial"/>
          <w:color w:val="000000"/>
          <w:lang w:val="tr-TR"/>
        </w:rPr>
        <w:t>işverenler ve</w:t>
      </w:r>
      <w:r w:rsidRPr="006F2024">
        <w:rPr>
          <w:rFonts w:eastAsia="Arial" w:cs="Arial"/>
          <w:color w:val="000000"/>
          <w:lang w:val="tr-TR"/>
        </w:rPr>
        <w:t xml:space="preserve"> hükümetlerin </w:t>
      </w:r>
      <w:r w:rsidR="004C7336" w:rsidRPr="006F2024">
        <w:rPr>
          <w:rFonts w:eastAsia="Arial" w:cs="Arial"/>
          <w:color w:val="000000"/>
          <w:lang w:val="tr-TR"/>
        </w:rPr>
        <w:t>meme kanserli kadın</w:t>
      </w:r>
      <w:r w:rsidR="00FD0179" w:rsidRPr="006F2024">
        <w:rPr>
          <w:rFonts w:eastAsia="Arial" w:cs="Arial"/>
          <w:color w:val="000000"/>
          <w:lang w:val="tr-TR"/>
        </w:rPr>
        <w:t xml:space="preserve"> hastalar ve </w:t>
      </w:r>
      <w:r w:rsidR="004C7336" w:rsidRPr="006F2024">
        <w:rPr>
          <w:rFonts w:eastAsia="Arial" w:cs="Arial"/>
          <w:color w:val="000000"/>
          <w:lang w:val="tr-TR"/>
        </w:rPr>
        <w:t xml:space="preserve">bu hastalığı </w:t>
      </w:r>
      <w:r w:rsidR="001F559E" w:rsidRPr="006F2024">
        <w:rPr>
          <w:rFonts w:eastAsia="Arial" w:cs="Arial"/>
          <w:color w:val="000000"/>
          <w:lang w:val="tr-TR"/>
        </w:rPr>
        <w:t>yenen</w:t>
      </w:r>
      <w:r w:rsidR="004C7336" w:rsidRPr="006F2024">
        <w:rPr>
          <w:rFonts w:eastAsia="Arial" w:cs="Arial"/>
          <w:color w:val="000000"/>
          <w:lang w:val="tr-TR"/>
        </w:rPr>
        <w:t xml:space="preserve"> kadınlara</w:t>
      </w:r>
      <w:r w:rsidR="00FD0179" w:rsidRPr="006F2024">
        <w:rPr>
          <w:rFonts w:eastAsia="Arial" w:cs="Arial"/>
          <w:color w:val="000000"/>
          <w:lang w:val="tr-TR"/>
        </w:rPr>
        <w:t xml:space="preserve"> yardımcı olmak üzere gerçekleştirebilecekleri </w:t>
      </w:r>
      <w:r w:rsidR="00B6666A" w:rsidRPr="006F2024">
        <w:rPr>
          <w:rFonts w:eastAsia="Arial" w:cs="Arial"/>
          <w:color w:val="000000"/>
          <w:lang w:val="tr-TR"/>
        </w:rPr>
        <w:t xml:space="preserve">çeşitli </w:t>
      </w:r>
      <w:r w:rsidR="00FD0179" w:rsidRPr="006F2024">
        <w:rPr>
          <w:rFonts w:eastAsia="Arial" w:cs="Arial"/>
          <w:color w:val="000000"/>
          <w:lang w:val="tr-TR"/>
        </w:rPr>
        <w:t>iyileş</w:t>
      </w:r>
      <w:r w:rsidR="0047302A" w:rsidRPr="006F2024">
        <w:rPr>
          <w:rFonts w:eastAsia="Arial" w:cs="Arial"/>
          <w:color w:val="000000"/>
          <w:lang w:val="tr-TR"/>
        </w:rPr>
        <w:t>tirmeler</w:t>
      </w:r>
      <w:r w:rsidR="00FD0179" w:rsidRPr="006F2024">
        <w:rPr>
          <w:rFonts w:eastAsia="Arial" w:cs="Arial"/>
          <w:color w:val="000000"/>
          <w:lang w:val="tr-TR"/>
        </w:rPr>
        <w:t xml:space="preserve"> </w:t>
      </w:r>
      <w:r w:rsidR="004C7336" w:rsidRPr="006F2024">
        <w:rPr>
          <w:rFonts w:eastAsia="Arial" w:cs="Arial"/>
          <w:color w:val="000000"/>
          <w:lang w:val="tr-TR"/>
        </w:rPr>
        <w:t>öneriyor</w:t>
      </w:r>
      <w:r w:rsidR="00FD0179" w:rsidRPr="006F2024">
        <w:rPr>
          <w:rFonts w:eastAsia="Arial" w:cs="Arial"/>
          <w:color w:val="000000"/>
          <w:lang w:val="tr-TR"/>
        </w:rPr>
        <w:t>. Sağlık mesleği mensupları, mümkünse tedavin</w:t>
      </w:r>
      <w:r w:rsidR="00CC10C5" w:rsidRPr="006F2024">
        <w:rPr>
          <w:rFonts w:eastAsia="Arial" w:cs="Arial"/>
          <w:color w:val="000000"/>
          <w:lang w:val="tr-TR"/>
        </w:rPr>
        <w:t xml:space="preserve">in sonucunun bir </w:t>
      </w:r>
      <w:r w:rsidR="004C7336" w:rsidRPr="006F2024">
        <w:rPr>
          <w:rFonts w:eastAsia="Arial" w:cs="Arial"/>
          <w:color w:val="000000"/>
          <w:lang w:val="tr-TR"/>
        </w:rPr>
        <w:t xml:space="preserve">parçası </w:t>
      </w:r>
      <w:r w:rsidR="00CC10C5" w:rsidRPr="006F2024">
        <w:rPr>
          <w:rFonts w:eastAsia="Arial" w:cs="Arial"/>
          <w:color w:val="000000"/>
          <w:lang w:val="tr-TR"/>
        </w:rPr>
        <w:t xml:space="preserve">olarak, hastalarıyla </w:t>
      </w:r>
      <w:r w:rsidR="00B6666A" w:rsidRPr="006F2024">
        <w:rPr>
          <w:rFonts w:eastAsia="Arial" w:cs="Arial"/>
          <w:color w:val="000000"/>
          <w:lang w:val="tr-TR"/>
        </w:rPr>
        <w:t>işe alımı</w:t>
      </w:r>
      <w:r w:rsidR="00CC10C5" w:rsidRPr="006F2024">
        <w:rPr>
          <w:rFonts w:eastAsia="Arial" w:cs="Arial"/>
          <w:color w:val="000000"/>
          <w:lang w:val="tr-TR"/>
        </w:rPr>
        <w:t xml:space="preserve"> </w:t>
      </w:r>
      <w:r w:rsidR="004C7336" w:rsidRPr="006F2024">
        <w:rPr>
          <w:rFonts w:eastAsia="Arial" w:cs="Arial"/>
          <w:color w:val="000000"/>
          <w:lang w:val="tr-TR"/>
        </w:rPr>
        <w:t>konuşmaya başlamalı</w:t>
      </w:r>
      <w:r w:rsidR="00CC10C5" w:rsidRPr="006F2024">
        <w:rPr>
          <w:rFonts w:eastAsia="Arial" w:cs="Arial"/>
          <w:color w:val="000000"/>
          <w:lang w:val="tr-TR"/>
        </w:rPr>
        <w:t>. Eylemleri ve tutumları</w:t>
      </w:r>
      <w:r w:rsidR="00B6666A" w:rsidRPr="006F2024">
        <w:rPr>
          <w:rFonts w:eastAsia="Arial" w:cs="Arial"/>
          <w:color w:val="000000"/>
          <w:lang w:val="tr-TR"/>
        </w:rPr>
        <w:t>,</w:t>
      </w:r>
      <w:r w:rsidR="00CC10C5" w:rsidRPr="006F2024">
        <w:rPr>
          <w:rFonts w:eastAsia="Arial" w:cs="Arial"/>
          <w:color w:val="000000"/>
          <w:lang w:val="tr-TR"/>
        </w:rPr>
        <w:t xml:space="preserve"> </w:t>
      </w:r>
      <w:r w:rsidR="00B6666A" w:rsidRPr="006F2024">
        <w:rPr>
          <w:rFonts w:eastAsia="Arial" w:cs="Arial"/>
          <w:color w:val="000000"/>
          <w:lang w:val="tr-TR"/>
        </w:rPr>
        <w:t>işe sağlıklı bir şekilde dönüş sürecinde</w:t>
      </w:r>
      <w:r w:rsidR="00CC10C5" w:rsidRPr="006F2024">
        <w:rPr>
          <w:rFonts w:eastAsia="Arial" w:cs="Arial"/>
          <w:color w:val="000000"/>
          <w:lang w:val="tr-TR"/>
        </w:rPr>
        <w:t xml:space="preserve"> çok önemli </w:t>
      </w:r>
      <w:r w:rsidR="004C7336" w:rsidRPr="006F2024">
        <w:rPr>
          <w:rFonts w:eastAsia="Arial" w:cs="Arial"/>
          <w:color w:val="000000"/>
          <w:lang w:val="tr-TR"/>
        </w:rPr>
        <w:t xml:space="preserve">bir rol oynayan işverenler, </w:t>
      </w:r>
      <w:r w:rsidR="00CC10C5" w:rsidRPr="006F2024">
        <w:rPr>
          <w:rFonts w:eastAsia="Arial" w:cs="Arial"/>
          <w:color w:val="000000"/>
          <w:lang w:val="tr-TR"/>
        </w:rPr>
        <w:t xml:space="preserve">hastalanan veya izinli olarak işe gelmedikten sonra geri dönen bir çalışana </w:t>
      </w:r>
      <w:proofErr w:type="spellStart"/>
      <w:r w:rsidR="00CC10C5" w:rsidRPr="006F2024">
        <w:rPr>
          <w:rFonts w:eastAsia="Arial" w:cs="Arial"/>
          <w:color w:val="000000"/>
          <w:lang w:val="tr-TR"/>
        </w:rPr>
        <w:t>proaktif</w:t>
      </w:r>
      <w:proofErr w:type="spellEnd"/>
      <w:r w:rsidR="00CC10C5" w:rsidRPr="006F2024">
        <w:rPr>
          <w:rFonts w:eastAsia="Arial" w:cs="Arial"/>
          <w:color w:val="000000"/>
          <w:lang w:val="tr-TR"/>
        </w:rPr>
        <w:t xml:space="preserve"> bir şekilde yanıt verebilmek için uygun politik</w:t>
      </w:r>
      <w:r w:rsidR="004C7336" w:rsidRPr="006F2024">
        <w:rPr>
          <w:rFonts w:eastAsia="Arial" w:cs="Arial"/>
          <w:color w:val="000000"/>
          <w:lang w:val="tr-TR"/>
        </w:rPr>
        <w:t>a ve programlara sahip olmalı</w:t>
      </w:r>
      <w:r w:rsidR="00CC10C5" w:rsidRPr="006F2024">
        <w:rPr>
          <w:rFonts w:eastAsia="Arial" w:cs="Arial"/>
          <w:color w:val="000000"/>
          <w:lang w:val="tr-TR"/>
        </w:rPr>
        <w:t xml:space="preserve">. Hükümetler “kanser ve </w:t>
      </w:r>
      <w:proofErr w:type="spellStart"/>
      <w:r w:rsidR="00CC10C5" w:rsidRPr="006F2024">
        <w:rPr>
          <w:rFonts w:eastAsia="Arial" w:cs="Arial"/>
          <w:color w:val="000000"/>
          <w:lang w:val="tr-TR"/>
        </w:rPr>
        <w:t>istihdam”</w:t>
      </w:r>
      <w:r w:rsidR="0047302A" w:rsidRPr="006F2024">
        <w:rPr>
          <w:rFonts w:eastAsia="Arial" w:cs="Arial"/>
          <w:color w:val="000000"/>
          <w:lang w:val="tr-TR"/>
        </w:rPr>
        <w:t>la</w:t>
      </w:r>
      <w:proofErr w:type="spellEnd"/>
      <w:r w:rsidR="00CC10C5" w:rsidRPr="006F2024">
        <w:rPr>
          <w:rFonts w:eastAsia="Arial" w:cs="Arial"/>
          <w:color w:val="000000"/>
          <w:lang w:val="tr-TR"/>
        </w:rPr>
        <w:t xml:space="preserve"> </w:t>
      </w:r>
      <w:r w:rsidR="0047302A" w:rsidRPr="006F2024">
        <w:rPr>
          <w:rFonts w:eastAsia="Arial" w:cs="Arial"/>
          <w:color w:val="000000"/>
          <w:lang w:val="tr-TR"/>
        </w:rPr>
        <w:t xml:space="preserve">ilgili politikalar oluşturarak, </w:t>
      </w:r>
      <w:r w:rsidR="00CC10C5" w:rsidRPr="006F2024">
        <w:rPr>
          <w:rFonts w:eastAsia="Arial" w:cs="Arial"/>
          <w:color w:val="000000"/>
          <w:lang w:val="tr-TR"/>
        </w:rPr>
        <w:t>çalışan ve işverenlerin uygun kişiye özel işe dönü</w:t>
      </w:r>
      <w:r w:rsidR="0047302A" w:rsidRPr="006F2024">
        <w:rPr>
          <w:rFonts w:eastAsia="Arial" w:cs="Arial"/>
          <w:color w:val="000000"/>
          <w:lang w:val="tr-TR"/>
        </w:rPr>
        <w:t xml:space="preserve">ş stratejileri geliştirmelerine </w:t>
      </w:r>
      <w:r w:rsidR="005F2C46" w:rsidRPr="006F2024">
        <w:rPr>
          <w:rFonts w:eastAsia="Arial" w:cs="Arial"/>
          <w:color w:val="000000"/>
          <w:lang w:val="tr-TR"/>
        </w:rPr>
        <w:t>yardımcı olmalı</w:t>
      </w:r>
      <w:r w:rsidR="00A92931" w:rsidRPr="006F2024">
        <w:rPr>
          <w:rFonts w:eastAsia="Arial" w:cs="Arial"/>
          <w:color w:val="000000"/>
          <w:lang w:val="tr-TR"/>
        </w:rPr>
        <w:t>.</w:t>
      </w:r>
    </w:p>
    <w:p w14:paraId="76ACD8BF" w14:textId="77777777" w:rsidR="001D04F2" w:rsidRPr="006F2024" w:rsidRDefault="001D04F2" w:rsidP="008C64C7">
      <w:pPr>
        <w:spacing w:after="0" w:line="240" w:lineRule="auto"/>
        <w:jc w:val="both"/>
        <w:rPr>
          <w:rFonts w:eastAsia="Arial" w:cs="Arial"/>
          <w:color w:val="000000"/>
          <w:lang w:val="tr-TR"/>
        </w:rPr>
      </w:pPr>
    </w:p>
    <w:p w14:paraId="0C751688" w14:textId="300C89E6" w:rsidR="002468E8" w:rsidRPr="006F2024" w:rsidRDefault="004804CF" w:rsidP="008C64C7">
      <w:pPr>
        <w:spacing w:after="0" w:line="240" w:lineRule="auto"/>
        <w:jc w:val="both"/>
        <w:rPr>
          <w:rFonts w:eastAsia="Arial" w:cs="Arial"/>
          <w:color w:val="000000"/>
          <w:lang w:val="tr-TR"/>
        </w:rPr>
      </w:pPr>
      <w:r w:rsidRPr="006F2024">
        <w:rPr>
          <w:rFonts w:eastAsia="Arial" w:cs="Arial"/>
          <w:color w:val="000000"/>
          <w:lang w:val="tr-TR"/>
        </w:rPr>
        <w:t xml:space="preserve">Bu paydaşlar meme kanseri hastaları ve </w:t>
      </w:r>
      <w:r w:rsidR="004C7336" w:rsidRPr="006F2024">
        <w:rPr>
          <w:rFonts w:eastAsia="Arial" w:cs="Arial"/>
          <w:color w:val="000000"/>
          <w:lang w:val="tr-TR"/>
        </w:rPr>
        <w:t xml:space="preserve">bu hastalığı </w:t>
      </w:r>
      <w:r w:rsidR="001A5DF2" w:rsidRPr="006F2024">
        <w:rPr>
          <w:rFonts w:eastAsia="Arial" w:cs="Arial"/>
          <w:color w:val="000000"/>
          <w:lang w:val="tr-TR"/>
        </w:rPr>
        <w:t>yenenlere</w:t>
      </w:r>
      <w:r w:rsidRPr="006F2024">
        <w:rPr>
          <w:rFonts w:eastAsia="Arial" w:cs="Arial"/>
          <w:color w:val="000000"/>
          <w:lang w:val="tr-TR"/>
        </w:rPr>
        <w:t xml:space="preserve"> </w:t>
      </w:r>
      <w:r w:rsidR="00A93DFF" w:rsidRPr="006F2024">
        <w:rPr>
          <w:rFonts w:eastAsia="Arial" w:cs="Arial"/>
          <w:color w:val="000000"/>
          <w:lang w:val="tr-TR"/>
        </w:rPr>
        <w:t>işyerinde y</w:t>
      </w:r>
      <w:r w:rsidRPr="006F2024">
        <w:rPr>
          <w:rFonts w:eastAsia="Arial" w:cs="Arial"/>
          <w:color w:val="000000"/>
          <w:lang w:val="tr-TR"/>
        </w:rPr>
        <w:t xml:space="preserve">ardımcı olmak üzere </w:t>
      </w:r>
      <w:r w:rsidR="00A93DFF" w:rsidRPr="006F2024">
        <w:rPr>
          <w:rFonts w:eastAsia="Arial" w:cs="Arial"/>
          <w:color w:val="000000"/>
          <w:lang w:val="tr-TR"/>
        </w:rPr>
        <w:t xml:space="preserve">daha fazlasını </w:t>
      </w:r>
      <w:r w:rsidR="00B6666A" w:rsidRPr="006F2024">
        <w:rPr>
          <w:rFonts w:eastAsia="Arial" w:cs="Arial"/>
          <w:color w:val="000000"/>
          <w:lang w:val="tr-TR"/>
        </w:rPr>
        <w:t>yapabilecek olsa da</w:t>
      </w:r>
      <w:r w:rsidR="000126F7" w:rsidRPr="006F2024">
        <w:rPr>
          <w:rFonts w:eastAsia="Arial" w:cs="Arial"/>
          <w:color w:val="000000"/>
          <w:lang w:val="tr-TR"/>
        </w:rPr>
        <w:t>,</w:t>
      </w:r>
      <w:r w:rsidR="004C7336" w:rsidRPr="006F2024">
        <w:rPr>
          <w:rFonts w:eastAsia="Arial" w:cs="Arial"/>
          <w:color w:val="000000"/>
          <w:lang w:val="tr-TR"/>
        </w:rPr>
        <w:t xml:space="preserve"> </w:t>
      </w:r>
      <w:r w:rsidR="00A93DFF" w:rsidRPr="006F2024">
        <w:rPr>
          <w:rFonts w:eastAsia="Arial" w:cs="Arial"/>
          <w:color w:val="000000"/>
          <w:lang w:val="tr-TR"/>
        </w:rPr>
        <w:t>raporda bazı ülkelerin şimdiden</w:t>
      </w:r>
      <w:r w:rsidR="004C7336" w:rsidRPr="006F2024">
        <w:rPr>
          <w:rFonts w:eastAsia="Arial" w:cs="Arial"/>
          <w:color w:val="000000"/>
          <w:lang w:val="tr-TR"/>
        </w:rPr>
        <w:t xml:space="preserve"> ilerleme kaydetmeye başladığı</w:t>
      </w:r>
      <w:r w:rsidR="00A93DFF" w:rsidRPr="006F2024">
        <w:rPr>
          <w:rFonts w:eastAsia="Arial" w:cs="Arial"/>
          <w:color w:val="000000"/>
          <w:lang w:val="tr-TR"/>
        </w:rPr>
        <w:t xml:space="preserve"> beli</w:t>
      </w:r>
      <w:r w:rsidR="004C7336" w:rsidRPr="006F2024">
        <w:rPr>
          <w:rFonts w:eastAsia="Arial" w:cs="Arial"/>
          <w:color w:val="000000"/>
          <w:lang w:val="tr-TR"/>
        </w:rPr>
        <w:t>rtiliyor</w:t>
      </w:r>
      <w:r w:rsidR="00A93DFF" w:rsidRPr="006F2024">
        <w:rPr>
          <w:rFonts w:eastAsia="Arial" w:cs="Arial"/>
          <w:color w:val="000000"/>
          <w:lang w:val="tr-TR"/>
        </w:rPr>
        <w:t>. Örneğin, ulusal politika cephesinde, Finlandiya, Danimarka, Almanya ve Hollanda</w:t>
      </w:r>
      <w:r w:rsidR="004C7336" w:rsidRPr="006F2024">
        <w:rPr>
          <w:rFonts w:eastAsia="Arial" w:cs="Arial"/>
          <w:color w:val="000000"/>
          <w:lang w:val="tr-TR"/>
        </w:rPr>
        <w:t xml:space="preserve">, </w:t>
      </w:r>
      <w:r w:rsidR="00A93DFF" w:rsidRPr="006F2024">
        <w:rPr>
          <w:rFonts w:eastAsia="Arial" w:cs="Arial"/>
          <w:color w:val="000000"/>
          <w:lang w:val="tr-TR"/>
        </w:rPr>
        <w:t xml:space="preserve">kapsamlı </w:t>
      </w:r>
      <w:proofErr w:type="gramStart"/>
      <w:r w:rsidR="00A93DFF" w:rsidRPr="006F2024">
        <w:rPr>
          <w:rFonts w:eastAsia="Arial" w:cs="Arial"/>
          <w:color w:val="000000"/>
          <w:lang w:val="tr-TR"/>
        </w:rPr>
        <w:t>rehabilitasyon</w:t>
      </w:r>
      <w:proofErr w:type="gramEnd"/>
      <w:r w:rsidR="00A93DFF" w:rsidRPr="006F2024">
        <w:rPr>
          <w:rFonts w:eastAsia="Arial" w:cs="Arial"/>
          <w:color w:val="000000"/>
          <w:lang w:val="tr-TR"/>
        </w:rPr>
        <w:t xml:space="preserve"> ve işe dönüş sistemleriyle en fazla </w:t>
      </w:r>
      <w:r w:rsidR="00976B32" w:rsidRPr="006F2024">
        <w:rPr>
          <w:rFonts w:eastAsia="Arial" w:cs="Arial"/>
          <w:color w:val="000000"/>
          <w:lang w:val="tr-TR"/>
        </w:rPr>
        <w:t>desteği sun</w:t>
      </w:r>
      <w:r w:rsidR="00B6666A" w:rsidRPr="006F2024">
        <w:rPr>
          <w:rFonts w:eastAsia="Arial" w:cs="Arial"/>
          <w:color w:val="000000"/>
          <w:lang w:val="tr-TR"/>
        </w:rPr>
        <w:t>an ülkeler</w:t>
      </w:r>
      <w:r w:rsidR="002468E8" w:rsidRPr="006F2024">
        <w:rPr>
          <w:rFonts w:eastAsia="Arial" w:cs="Arial"/>
          <w:color w:val="000000"/>
          <w:lang w:val="tr-TR"/>
        </w:rPr>
        <w:t xml:space="preserve">. </w:t>
      </w:r>
    </w:p>
    <w:p w14:paraId="02EE0972" w14:textId="77777777" w:rsidR="00F05355" w:rsidRPr="006F2024" w:rsidRDefault="00F05355" w:rsidP="008C64C7">
      <w:pPr>
        <w:spacing w:after="0" w:line="240" w:lineRule="auto"/>
        <w:jc w:val="both"/>
        <w:rPr>
          <w:rFonts w:eastAsia="Arial" w:cs="Arial"/>
          <w:color w:val="000000"/>
          <w:lang w:val="tr-TR"/>
        </w:rPr>
      </w:pPr>
    </w:p>
    <w:p w14:paraId="00ED0A13" w14:textId="1638F884" w:rsidR="00122172" w:rsidRPr="006F2024" w:rsidRDefault="00C31EB9" w:rsidP="008C64C7">
      <w:pPr>
        <w:spacing w:after="0" w:line="240" w:lineRule="auto"/>
        <w:jc w:val="both"/>
        <w:rPr>
          <w:rFonts w:cs="Courier New"/>
          <w:highlight w:val="yellow"/>
          <w:lang w:val="tr-TR"/>
        </w:rPr>
      </w:pPr>
      <w:r w:rsidRPr="006F2024">
        <w:rPr>
          <w:rFonts w:cs="Courier New"/>
          <w:b/>
          <w:lang w:val="tr-TR"/>
        </w:rPr>
        <w:t xml:space="preserve">Pfizer Onkoloji İş Birimi Medikal Lideri </w:t>
      </w:r>
      <w:r w:rsidR="00BB2A27" w:rsidRPr="006F2024">
        <w:rPr>
          <w:rFonts w:cs="Courier New"/>
          <w:b/>
          <w:lang w:val="tr-TR"/>
        </w:rPr>
        <w:t xml:space="preserve">Egemen </w:t>
      </w:r>
      <w:proofErr w:type="spellStart"/>
      <w:r w:rsidR="00BB2A27" w:rsidRPr="006F2024">
        <w:rPr>
          <w:rFonts w:cs="Courier New"/>
          <w:b/>
          <w:lang w:val="tr-TR"/>
        </w:rPr>
        <w:t>Özbilgili</w:t>
      </w:r>
      <w:proofErr w:type="spellEnd"/>
      <w:r w:rsidR="00976B32" w:rsidRPr="006F2024">
        <w:rPr>
          <w:rFonts w:cs="Courier New"/>
          <w:lang w:val="tr-TR"/>
        </w:rPr>
        <w:t xml:space="preserve">, </w:t>
      </w:r>
      <w:r w:rsidR="00976B32" w:rsidRPr="006F2024">
        <w:rPr>
          <w:lang w:val="tr-TR"/>
        </w:rPr>
        <w:t>“</w:t>
      </w:r>
      <w:r w:rsidR="004C7336" w:rsidRPr="006F2024">
        <w:rPr>
          <w:lang w:val="tr-TR"/>
        </w:rPr>
        <w:t>Her yıl dünya gene</w:t>
      </w:r>
      <w:r w:rsidR="000126F7" w:rsidRPr="006F2024">
        <w:rPr>
          <w:lang w:val="tr-TR"/>
        </w:rPr>
        <w:t>linde yaklaşık 1,7 milyon kadın</w:t>
      </w:r>
      <w:r w:rsidR="004C7336" w:rsidRPr="006F2024">
        <w:rPr>
          <w:lang w:val="tr-TR"/>
        </w:rPr>
        <w:t xml:space="preserve">a </w:t>
      </w:r>
      <w:r w:rsidR="00976B32" w:rsidRPr="006F2024">
        <w:rPr>
          <w:lang w:val="tr-TR"/>
        </w:rPr>
        <w:t xml:space="preserve">meme kanseri </w:t>
      </w:r>
      <w:r w:rsidR="000126F7" w:rsidRPr="006F2024">
        <w:rPr>
          <w:lang w:val="tr-TR"/>
        </w:rPr>
        <w:t>tanısı konuyor</w:t>
      </w:r>
      <w:r w:rsidR="00976B32" w:rsidRPr="006F2024">
        <w:rPr>
          <w:lang w:val="tr-TR"/>
        </w:rPr>
        <w:t xml:space="preserve">. </w:t>
      </w:r>
      <w:proofErr w:type="gramStart"/>
      <w:r w:rsidR="00976B32" w:rsidRPr="006F2024">
        <w:rPr>
          <w:lang w:val="tr-TR"/>
        </w:rPr>
        <w:t>Bu raporun gösterdiği gibi, çalışabilmek bu kadınların çoğunun hayatın</w:t>
      </w:r>
      <w:r w:rsidR="000126F7" w:rsidRPr="006F2024">
        <w:rPr>
          <w:lang w:val="tr-TR"/>
        </w:rPr>
        <w:t>ın</w:t>
      </w:r>
      <w:r w:rsidR="00976B32" w:rsidRPr="006F2024">
        <w:rPr>
          <w:lang w:val="tr-TR"/>
        </w:rPr>
        <w:t xml:space="preserve"> </w:t>
      </w:r>
      <w:r w:rsidR="000126F7" w:rsidRPr="006F2024">
        <w:rPr>
          <w:lang w:val="tr-TR"/>
        </w:rPr>
        <w:t>merkezinde</w:t>
      </w:r>
      <w:r w:rsidR="004C7336" w:rsidRPr="006F2024">
        <w:rPr>
          <w:lang w:val="tr-TR"/>
        </w:rPr>
        <w:t xml:space="preserve"> </w:t>
      </w:r>
      <w:r w:rsidR="000126F7" w:rsidRPr="006F2024">
        <w:rPr>
          <w:lang w:val="tr-TR"/>
        </w:rPr>
        <w:t>yer alı</w:t>
      </w:r>
      <w:r w:rsidR="004C7336" w:rsidRPr="006F2024">
        <w:rPr>
          <w:lang w:val="tr-TR"/>
        </w:rPr>
        <w:t>yor</w:t>
      </w:r>
      <w:r w:rsidR="006B3D90" w:rsidRPr="006F2024">
        <w:rPr>
          <w:lang w:val="tr-TR"/>
        </w:rPr>
        <w:t xml:space="preserve">,” </w:t>
      </w:r>
      <w:r w:rsidR="00976B32" w:rsidRPr="006F2024">
        <w:rPr>
          <w:rFonts w:cs="Courier New"/>
          <w:lang w:val="tr-TR"/>
        </w:rPr>
        <w:t>açıklamasında bulunarak şunları e</w:t>
      </w:r>
      <w:r w:rsidR="004C7336" w:rsidRPr="006F2024">
        <w:rPr>
          <w:rFonts w:cs="Courier New"/>
          <w:lang w:val="tr-TR"/>
        </w:rPr>
        <w:t>kledi</w:t>
      </w:r>
      <w:r w:rsidR="00976B32" w:rsidRPr="006F2024">
        <w:rPr>
          <w:rFonts w:cs="Courier New"/>
          <w:lang w:val="tr-TR"/>
        </w:rPr>
        <w:t xml:space="preserve">: </w:t>
      </w:r>
      <w:r w:rsidR="00122172" w:rsidRPr="006F2024">
        <w:rPr>
          <w:rFonts w:cs="Courier New"/>
          <w:lang w:val="tr-TR"/>
        </w:rPr>
        <w:t>“</w:t>
      </w:r>
      <w:r w:rsidR="00BA6FCA" w:rsidRPr="006F2024">
        <w:rPr>
          <w:rFonts w:cs="Courier New"/>
          <w:lang w:val="tr-TR"/>
        </w:rPr>
        <w:t>Pfizer</w:t>
      </w:r>
      <w:r w:rsidR="004C7336" w:rsidRPr="006F2024">
        <w:rPr>
          <w:rFonts w:cs="Courier New"/>
          <w:lang w:val="tr-TR"/>
        </w:rPr>
        <w:t>,</w:t>
      </w:r>
      <w:r w:rsidR="00976B32" w:rsidRPr="006F2024">
        <w:rPr>
          <w:rFonts w:cs="Courier New"/>
          <w:lang w:val="tr-TR"/>
        </w:rPr>
        <w:t xml:space="preserve"> meme kanseri alanında </w:t>
      </w:r>
      <w:r w:rsidR="00B4502B" w:rsidRPr="006F2024">
        <w:rPr>
          <w:rFonts w:cs="Courier New"/>
          <w:lang w:val="tr-TR"/>
        </w:rPr>
        <w:t>yalnızca bilimsel araştırma</w:t>
      </w:r>
      <w:r w:rsidR="009E3F5D" w:rsidRPr="006F2024">
        <w:rPr>
          <w:rFonts w:cs="Courier New"/>
          <w:lang w:val="tr-TR"/>
        </w:rPr>
        <w:t>nın</w:t>
      </w:r>
      <w:r w:rsidR="00B4502B" w:rsidRPr="006F2024">
        <w:rPr>
          <w:rFonts w:cs="Courier New"/>
          <w:lang w:val="tr-TR"/>
        </w:rPr>
        <w:t xml:space="preserve"> ön cephe</w:t>
      </w:r>
      <w:r w:rsidR="009E3F5D" w:rsidRPr="006F2024">
        <w:rPr>
          <w:rFonts w:cs="Courier New"/>
          <w:lang w:val="tr-TR"/>
        </w:rPr>
        <w:t>sin</w:t>
      </w:r>
      <w:r w:rsidR="00B4502B" w:rsidRPr="006F2024">
        <w:rPr>
          <w:rFonts w:cs="Courier New"/>
          <w:lang w:val="tr-TR"/>
        </w:rPr>
        <w:t>de</w:t>
      </w:r>
      <w:r w:rsidR="00976B32" w:rsidRPr="006F2024">
        <w:rPr>
          <w:rFonts w:cs="Courier New"/>
          <w:lang w:val="tr-TR"/>
        </w:rPr>
        <w:t xml:space="preserve"> yer almakta</w:t>
      </w:r>
      <w:r w:rsidR="009E3F5D" w:rsidRPr="006F2024">
        <w:rPr>
          <w:rFonts w:cs="Courier New"/>
          <w:lang w:val="tr-TR"/>
        </w:rPr>
        <w:t>n dolayı gurur duymakla kalmıyor,</w:t>
      </w:r>
      <w:r w:rsidR="00976B32" w:rsidRPr="006F2024">
        <w:rPr>
          <w:rFonts w:cs="Courier New"/>
          <w:lang w:val="tr-TR"/>
        </w:rPr>
        <w:t xml:space="preserve"> ay</w:t>
      </w:r>
      <w:r w:rsidR="009E3F5D" w:rsidRPr="006F2024">
        <w:rPr>
          <w:rFonts w:cs="Courier New"/>
          <w:lang w:val="tr-TR"/>
        </w:rPr>
        <w:t>nı zamanda</w:t>
      </w:r>
      <w:r w:rsidR="00976B32" w:rsidRPr="006F2024">
        <w:rPr>
          <w:rFonts w:cs="Courier New"/>
          <w:lang w:val="tr-TR"/>
        </w:rPr>
        <w:t xml:space="preserve"> iş</w:t>
      </w:r>
      <w:r w:rsidR="009E3F5D" w:rsidRPr="006F2024">
        <w:rPr>
          <w:rFonts w:cs="Courier New"/>
          <w:lang w:val="tr-TR"/>
        </w:rPr>
        <w:t>gücüne</w:t>
      </w:r>
      <w:r w:rsidR="00976B32" w:rsidRPr="006F2024">
        <w:rPr>
          <w:rFonts w:cs="Courier New"/>
          <w:lang w:val="tr-TR"/>
        </w:rPr>
        <w:t xml:space="preserve"> </w:t>
      </w:r>
      <w:r w:rsidR="009E3F5D" w:rsidRPr="006F2024">
        <w:rPr>
          <w:rFonts w:cs="Courier New"/>
          <w:lang w:val="tr-TR"/>
        </w:rPr>
        <w:t>yeniden katılırken</w:t>
      </w:r>
      <w:r w:rsidR="00976B32" w:rsidRPr="006F2024">
        <w:rPr>
          <w:rFonts w:cs="Courier New"/>
          <w:lang w:val="tr-TR"/>
        </w:rPr>
        <w:t xml:space="preserve"> kadınları desteklemek için birçok paydaşın nasıl bir</w:t>
      </w:r>
      <w:r w:rsidR="00B6666A" w:rsidRPr="006F2024">
        <w:rPr>
          <w:rFonts w:cs="Courier New"/>
          <w:lang w:val="tr-TR"/>
        </w:rPr>
        <w:t xml:space="preserve"> </w:t>
      </w:r>
      <w:r w:rsidR="00976B32" w:rsidRPr="006F2024">
        <w:rPr>
          <w:rFonts w:cs="Courier New"/>
          <w:lang w:val="tr-TR"/>
        </w:rPr>
        <w:t>araya gelebileceğini</w:t>
      </w:r>
      <w:r w:rsidR="00B4502B" w:rsidRPr="006F2024">
        <w:rPr>
          <w:rFonts w:cs="Courier New"/>
          <w:lang w:val="tr-TR"/>
        </w:rPr>
        <w:t xml:space="preserve"> araştıran bu çabayı da destekliyor</w:t>
      </w:r>
      <w:r w:rsidR="00122172" w:rsidRPr="006F2024">
        <w:rPr>
          <w:rFonts w:cs="Courier New"/>
          <w:lang w:val="tr-TR"/>
        </w:rPr>
        <w:t>.</w:t>
      </w:r>
      <w:r w:rsidR="00B64196" w:rsidRPr="006F2024">
        <w:rPr>
          <w:rFonts w:cs="Courier New"/>
          <w:lang w:val="tr-TR"/>
        </w:rPr>
        <w:t>”</w:t>
      </w:r>
      <w:r w:rsidR="00122172" w:rsidRPr="006F2024">
        <w:rPr>
          <w:rFonts w:cs="Courier New"/>
          <w:lang w:val="tr-TR"/>
        </w:rPr>
        <w:t xml:space="preserve">  </w:t>
      </w:r>
      <w:proofErr w:type="gramEnd"/>
    </w:p>
    <w:p w14:paraId="20A81C1A" w14:textId="77777777" w:rsidR="00750248" w:rsidRPr="006F2024" w:rsidRDefault="00750248" w:rsidP="008C64C7">
      <w:pPr>
        <w:spacing w:after="0" w:line="240" w:lineRule="auto"/>
        <w:jc w:val="both"/>
        <w:rPr>
          <w:rFonts w:eastAsia="Arial" w:cs="Arial"/>
          <w:b/>
          <w:color w:val="000000"/>
          <w:lang w:val="tr-TR"/>
        </w:rPr>
      </w:pPr>
    </w:p>
    <w:p w14:paraId="6C4AC776" w14:textId="795645E0" w:rsidR="00F51933" w:rsidRPr="006F2024" w:rsidRDefault="00B6666A" w:rsidP="008C64C7">
      <w:pPr>
        <w:spacing w:after="0" w:line="240" w:lineRule="auto"/>
        <w:jc w:val="both"/>
        <w:rPr>
          <w:rFonts w:eastAsia="Arial" w:cs="Arial"/>
          <w:b/>
          <w:color w:val="000000"/>
          <w:lang w:val="tr-TR"/>
        </w:rPr>
      </w:pPr>
      <w:r w:rsidRPr="006F2024">
        <w:rPr>
          <w:rFonts w:eastAsia="Arial" w:cs="Arial"/>
          <w:b/>
          <w:i/>
          <w:color w:val="000000"/>
          <w:lang w:val="tr-TR"/>
        </w:rPr>
        <w:t>Normalleşmeye</w:t>
      </w:r>
      <w:r w:rsidR="00976B32" w:rsidRPr="006F2024">
        <w:rPr>
          <w:rFonts w:eastAsia="Arial" w:cs="Arial"/>
          <w:b/>
          <w:i/>
          <w:color w:val="000000"/>
          <w:lang w:val="tr-TR"/>
        </w:rPr>
        <w:t xml:space="preserve"> </w:t>
      </w:r>
      <w:r w:rsidR="00B30EFF" w:rsidRPr="006F2024">
        <w:rPr>
          <w:rFonts w:eastAsia="Arial" w:cs="Arial"/>
          <w:b/>
          <w:i/>
          <w:color w:val="000000"/>
          <w:lang w:val="tr-TR"/>
        </w:rPr>
        <w:t>Doğru</w:t>
      </w:r>
      <w:r w:rsidR="00976B32" w:rsidRPr="006F2024">
        <w:rPr>
          <w:rFonts w:eastAsia="Arial" w:cs="Arial"/>
          <w:b/>
          <w:i/>
          <w:color w:val="000000"/>
          <w:lang w:val="tr-TR"/>
        </w:rPr>
        <w:t>: AB</w:t>
      </w:r>
      <w:r w:rsidR="00F21CDF" w:rsidRPr="006F2024">
        <w:rPr>
          <w:rFonts w:eastAsia="Arial" w:cs="Arial"/>
          <w:b/>
          <w:i/>
          <w:color w:val="000000"/>
          <w:lang w:val="tr-TR"/>
        </w:rPr>
        <w:t>’de</w:t>
      </w:r>
      <w:r w:rsidR="00B30EFF" w:rsidRPr="006F2024">
        <w:rPr>
          <w:rFonts w:eastAsia="Arial" w:cs="Arial"/>
          <w:b/>
          <w:i/>
          <w:color w:val="000000"/>
          <w:lang w:val="tr-TR"/>
        </w:rPr>
        <w:t xml:space="preserve"> İşgü</w:t>
      </w:r>
      <w:r w:rsidR="00976B32" w:rsidRPr="006F2024">
        <w:rPr>
          <w:rFonts w:eastAsia="Arial" w:cs="Arial"/>
          <w:b/>
          <w:i/>
          <w:color w:val="000000"/>
          <w:lang w:val="tr-TR"/>
        </w:rPr>
        <w:t>cünde</w:t>
      </w:r>
      <w:r w:rsidR="00B30EFF" w:rsidRPr="006F2024">
        <w:rPr>
          <w:rFonts w:eastAsia="Arial" w:cs="Arial"/>
          <w:b/>
          <w:i/>
          <w:color w:val="000000"/>
          <w:lang w:val="tr-TR"/>
        </w:rPr>
        <w:t>ki</w:t>
      </w:r>
      <w:r w:rsidR="00976B32" w:rsidRPr="006F2024">
        <w:rPr>
          <w:rFonts w:eastAsia="Arial" w:cs="Arial"/>
          <w:b/>
          <w:i/>
          <w:color w:val="000000"/>
          <w:lang w:val="tr-TR"/>
        </w:rPr>
        <w:t xml:space="preserve"> Meme </w:t>
      </w:r>
      <w:r w:rsidR="00B30EFF" w:rsidRPr="006F2024">
        <w:rPr>
          <w:rFonts w:eastAsia="Arial" w:cs="Arial"/>
          <w:b/>
          <w:i/>
          <w:color w:val="000000"/>
          <w:lang w:val="tr-TR"/>
        </w:rPr>
        <w:t>Kanseri Hast</w:t>
      </w:r>
      <w:r w:rsidR="00B4502B" w:rsidRPr="006F2024">
        <w:rPr>
          <w:rFonts w:eastAsia="Arial" w:cs="Arial"/>
          <w:b/>
          <w:i/>
          <w:color w:val="000000"/>
          <w:lang w:val="tr-TR"/>
        </w:rPr>
        <w:t xml:space="preserve">aları ve Bu Hastalığı </w:t>
      </w:r>
      <w:r w:rsidR="001A5DF2" w:rsidRPr="006F2024">
        <w:rPr>
          <w:rFonts w:eastAsia="Arial" w:cs="Arial"/>
          <w:b/>
          <w:i/>
          <w:color w:val="000000"/>
          <w:lang w:val="tr-TR"/>
        </w:rPr>
        <w:t>Yenenler</w:t>
      </w:r>
      <w:r w:rsidR="00B4502B" w:rsidRPr="006F2024">
        <w:rPr>
          <w:rFonts w:eastAsia="Arial" w:cs="Arial"/>
          <w:b/>
          <w:i/>
          <w:color w:val="000000"/>
          <w:lang w:val="tr-TR"/>
        </w:rPr>
        <w:t xml:space="preserve"> </w:t>
      </w:r>
      <w:r w:rsidR="009E3F5D" w:rsidRPr="006F2024">
        <w:rPr>
          <w:rFonts w:eastAsia="Arial" w:cs="Arial"/>
          <w:b/>
          <w:i/>
          <w:color w:val="000000"/>
          <w:lang w:val="tr-TR"/>
        </w:rPr>
        <w:t>Raporu Hakkında</w:t>
      </w:r>
    </w:p>
    <w:p w14:paraId="0BD2E581" w14:textId="5BE67A7D" w:rsidR="001D04F2" w:rsidRPr="006F2024" w:rsidRDefault="00976B32" w:rsidP="008C64C7">
      <w:pPr>
        <w:spacing w:after="0" w:line="240" w:lineRule="auto"/>
        <w:jc w:val="both"/>
        <w:rPr>
          <w:lang w:val="tr-TR"/>
        </w:rPr>
      </w:pPr>
      <w:r w:rsidRPr="006F2024">
        <w:rPr>
          <w:lang w:val="tr-TR"/>
        </w:rPr>
        <w:t xml:space="preserve">Bu </w:t>
      </w:r>
      <w:r w:rsidR="003C7019" w:rsidRPr="006F2024">
        <w:rPr>
          <w:lang w:val="tr-TR"/>
        </w:rPr>
        <w:t>özet metnin</w:t>
      </w:r>
      <w:r w:rsidRPr="006F2024">
        <w:rPr>
          <w:lang w:val="tr-TR"/>
        </w:rPr>
        <w:t xml:space="preserve"> </w:t>
      </w:r>
      <w:r w:rsidR="003C7019" w:rsidRPr="006F2024">
        <w:rPr>
          <w:lang w:val="tr-TR"/>
        </w:rPr>
        <w:t xml:space="preserve">bulguları kapsamlı bir </w:t>
      </w:r>
      <w:r w:rsidR="00990C69" w:rsidRPr="006F2024">
        <w:rPr>
          <w:lang w:val="tr-TR"/>
        </w:rPr>
        <w:t>masa</w:t>
      </w:r>
      <w:r w:rsidR="00B6666A" w:rsidRPr="006F2024">
        <w:rPr>
          <w:lang w:val="tr-TR"/>
        </w:rPr>
        <w:t xml:space="preserve"> </w:t>
      </w:r>
      <w:r w:rsidR="003C7019" w:rsidRPr="006F2024">
        <w:rPr>
          <w:lang w:val="tr-TR"/>
        </w:rPr>
        <w:t>başı</w:t>
      </w:r>
      <w:r w:rsidR="00990C69" w:rsidRPr="006F2024">
        <w:rPr>
          <w:lang w:val="tr-TR"/>
        </w:rPr>
        <w:t xml:space="preserve"> araştırma</w:t>
      </w:r>
      <w:r w:rsidR="003C7019" w:rsidRPr="006F2024">
        <w:rPr>
          <w:lang w:val="tr-TR"/>
        </w:rPr>
        <w:t>y</w:t>
      </w:r>
      <w:r w:rsidR="00990C69" w:rsidRPr="006F2024">
        <w:rPr>
          <w:lang w:val="tr-TR"/>
        </w:rPr>
        <w:t xml:space="preserve">a ve </w:t>
      </w:r>
      <w:r w:rsidR="003C7019" w:rsidRPr="006F2024">
        <w:rPr>
          <w:lang w:val="tr-TR"/>
        </w:rPr>
        <w:t>bir dizi</w:t>
      </w:r>
      <w:r w:rsidR="00B4502B" w:rsidRPr="006F2024">
        <w:rPr>
          <w:lang w:val="tr-TR"/>
        </w:rPr>
        <w:t xml:space="preserve"> sağlık</w:t>
      </w:r>
      <w:r w:rsidR="00990C69" w:rsidRPr="006F2024">
        <w:rPr>
          <w:lang w:val="tr-TR"/>
        </w:rPr>
        <w:t xml:space="preserve"> </w:t>
      </w:r>
      <w:r w:rsidR="003C7019" w:rsidRPr="006F2024">
        <w:rPr>
          <w:lang w:val="tr-TR"/>
        </w:rPr>
        <w:t>mesleği mensubuyla</w:t>
      </w:r>
      <w:r w:rsidR="00990C69" w:rsidRPr="006F2024">
        <w:rPr>
          <w:lang w:val="tr-TR"/>
        </w:rPr>
        <w:t xml:space="preserve"> gerçekleştirilen </w:t>
      </w:r>
      <w:r w:rsidR="00FE197A" w:rsidRPr="006F2024">
        <w:rPr>
          <w:lang w:val="tr-TR"/>
        </w:rPr>
        <w:t>görüşmelere</w:t>
      </w:r>
      <w:r w:rsidR="00990C69" w:rsidRPr="006F2024">
        <w:rPr>
          <w:lang w:val="tr-TR"/>
        </w:rPr>
        <w:t xml:space="preserve"> dayan</w:t>
      </w:r>
      <w:r w:rsidR="00B4502B" w:rsidRPr="006F2024">
        <w:rPr>
          <w:lang w:val="tr-TR"/>
        </w:rPr>
        <w:t>ıyor</w:t>
      </w:r>
      <w:r w:rsidR="00990C69" w:rsidRPr="006F2024">
        <w:rPr>
          <w:lang w:val="tr-TR"/>
        </w:rPr>
        <w:t xml:space="preserve">. </w:t>
      </w:r>
      <w:r w:rsidR="003C7019" w:rsidRPr="006F2024">
        <w:rPr>
          <w:lang w:val="tr-TR"/>
        </w:rPr>
        <w:t>A</w:t>
      </w:r>
      <w:r w:rsidR="00990C69" w:rsidRPr="006F2024">
        <w:rPr>
          <w:lang w:val="tr-TR"/>
        </w:rPr>
        <w:t xml:space="preserve">raştırmanın bir parçası olarak, </w:t>
      </w:r>
      <w:r w:rsidR="00C17004" w:rsidRPr="006F2024">
        <w:rPr>
          <w:i/>
          <w:lang w:val="tr-TR"/>
        </w:rPr>
        <w:t>EIU Healthcare</w:t>
      </w:r>
      <w:r w:rsidR="00990C69" w:rsidRPr="006F2024">
        <w:rPr>
          <w:lang w:val="tr-TR"/>
        </w:rPr>
        <w:t xml:space="preserve"> – </w:t>
      </w:r>
      <w:proofErr w:type="spellStart"/>
      <w:r w:rsidR="00990C69" w:rsidRPr="006F2024">
        <w:rPr>
          <w:lang w:val="tr-TR"/>
        </w:rPr>
        <w:t>The</w:t>
      </w:r>
      <w:proofErr w:type="spellEnd"/>
      <w:r w:rsidR="00990C69" w:rsidRPr="006F2024">
        <w:rPr>
          <w:lang w:val="tr-TR"/>
        </w:rPr>
        <w:t xml:space="preserve"> </w:t>
      </w:r>
      <w:r w:rsidR="00C17004" w:rsidRPr="006F2024">
        <w:rPr>
          <w:lang w:val="tr-TR"/>
        </w:rPr>
        <w:t xml:space="preserve">Economist </w:t>
      </w:r>
      <w:r w:rsidR="00FE197A" w:rsidRPr="006F2024">
        <w:rPr>
          <w:lang w:val="tr-TR"/>
        </w:rPr>
        <w:t>D</w:t>
      </w:r>
      <w:r w:rsidR="00990C69" w:rsidRPr="006F2024">
        <w:rPr>
          <w:lang w:val="tr-TR"/>
        </w:rPr>
        <w:t xml:space="preserve">ergisi </w:t>
      </w:r>
      <w:r w:rsidR="00CA61B7" w:rsidRPr="006F2024">
        <w:rPr>
          <w:lang w:val="tr-TR"/>
        </w:rPr>
        <w:t>Haber Alma</w:t>
      </w:r>
      <w:r w:rsidR="00990C69" w:rsidRPr="006F2024">
        <w:rPr>
          <w:lang w:val="tr-TR"/>
        </w:rPr>
        <w:t xml:space="preserve"> Birimi ilgili </w:t>
      </w:r>
      <w:r w:rsidR="0071192A" w:rsidRPr="006F2024">
        <w:rPr>
          <w:lang w:val="tr-TR"/>
        </w:rPr>
        <w:t xml:space="preserve">konuya </w:t>
      </w:r>
      <w:r w:rsidR="00990C69" w:rsidRPr="006F2024">
        <w:rPr>
          <w:lang w:val="tr-TR"/>
        </w:rPr>
        <w:t xml:space="preserve">odaklı ve sistematik </w:t>
      </w:r>
      <w:r w:rsidR="00FE197A" w:rsidRPr="006F2024">
        <w:rPr>
          <w:lang w:val="tr-TR"/>
        </w:rPr>
        <w:t>incelemeler</w:t>
      </w:r>
      <w:r w:rsidR="00990C69" w:rsidRPr="006F2024">
        <w:rPr>
          <w:lang w:val="tr-TR"/>
        </w:rPr>
        <w:t xml:space="preserve"> </w:t>
      </w:r>
      <w:r w:rsidR="00B4502B" w:rsidRPr="006F2024">
        <w:rPr>
          <w:lang w:val="tr-TR"/>
        </w:rPr>
        <w:t>yürüttü.</w:t>
      </w:r>
      <w:r w:rsidR="00990C69" w:rsidRPr="006F2024">
        <w:rPr>
          <w:lang w:val="tr-TR"/>
        </w:rPr>
        <w:t xml:space="preserve"> </w:t>
      </w:r>
      <w:r w:rsidR="00990C69" w:rsidRPr="006F2024">
        <w:rPr>
          <w:i/>
          <w:lang w:val="tr-TR"/>
        </w:rPr>
        <w:t>Rapor</w:t>
      </w:r>
      <w:r w:rsidR="00DC2CF2" w:rsidRPr="006F2024">
        <w:rPr>
          <w:i/>
          <w:lang w:val="tr-TR"/>
        </w:rPr>
        <w:t>,</w:t>
      </w:r>
      <w:r w:rsidR="008A4E6A" w:rsidRPr="006F2024">
        <w:rPr>
          <w:lang w:val="tr-TR"/>
        </w:rPr>
        <w:t xml:space="preserve"> </w:t>
      </w:r>
      <w:r w:rsidR="00990C69" w:rsidRPr="006F2024">
        <w:rPr>
          <w:lang w:val="tr-TR"/>
        </w:rPr>
        <w:t>bu alandaki uzman</w:t>
      </w:r>
      <w:r w:rsidR="0071192A" w:rsidRPr="006F2024">
        <w:rPr>
          <w:lang w:val="tr-TR"/>
        </w:rPr>
        <w:t>lardan oluşan uluslararası bir danışma k</w:t>
      </w:r>
      <w:r w:rsidR="00990C69" w:rsidRPr="006F2024">
        <w:rPr>
          <w:lang w:val="tr-TR"/>
        </w:rPr>
        <w:t>uru</w:t>
      </w:r>
      <w:r w:rsidR="00B4502B" w:rsidRPr="006F2024">
        <w:rPr>
          <w:lang w:val="tr-TR"/>
        </w:rPr>
        <w:t>lunun rehberliğinden de yararlandı</w:t>
      </w:r>
      <w:r w:rsidR="00990C69" w:rsidRPr="006F2024">
        <w:rPr>
          <w:lang w:val="tr-TR"/>
        </w:rPr>
        <w:t xml:space="preserve">. </w:t>
      </w:r>
      <w:r w:rsidR="00164D78" w:rsidRPr="006F2024">
        <w:rPr>
          <w:lang w:val="tr-TR"/>
        </w:rPr>
        <w:t>Ç</w:t>
      </w:r>
      <w:r w:rsidR="0071192A" w:rsidRPr="006F2024">
        <w:rPr>
          <w:lang w:val="tr-TR"/>
        </w:rPr>
        <w:t xml:space="preserve">alışma yaşında olup </w:t>
      </w:r>
      <w:r w:rsidR="00990C69" w:rsidRPr="006F2024">
        <w:rPr>
          <w:lang w:val="tr-TR"/>
        </w:rPr>
        <w:t xml:space="preserve">işlerine geri </w:t>
      </w:r>
      <w:r w:rsidR="00B4502B" w:rsidRPr="006F2024">
        <w:rPr>
          <w:lang w:val="tr-TR"/>
        </w:rPr>
        <w:t>dönmek isteyen</w:t>
      </w:r>
      <w:r w:rsidR="0071192A" w:rsidRPr="006F2024">
        <w:rPr>
          <w:lang w:val="tr-TR"/>
        </w:rPr>
        <w:t>, giderek</w:t>
      </w:r>
      <w:r w:rsidR="00B4502B" w:rsidRPr="006F2024">
        <w:rPr>
          <w:lang w:val="tr-TR"/>
        </w:rPr>
        <w:t xml:space="preserve"> </w:t>
      </w:r>
      <w:r w:rsidR="00990C69" w:rsidRPr="006F2024">
        <w:rPr>
          <w:lang w:val="tr-TR"/>
        </w:rPr>
        <w:t>artan sayıdaki meme kanser</w:t>
      </w:r>
      <w:r w:rsidR="00B4502B" w:rsidRPr="006F2024">
        <w:rPr>
          <w:lang w:val="tr-TR"/>
        </w:rPr>
        <w:t>l</w:t>
      </w:r>
      <w:r w:rsidR="00990C69" w:rsidRPr="006F2024">
        <w:rPr>
          <w:lang w:val="tr-TR"/>
        </w:rPr>
        <w:t xml:space="preserve">i </w:t>
      </w:r>
      <w:r w:rsidR="00B4502B" w:rsidRPr="006F2024">
        <w:rPr>
          <w:lang w:val="tr-TR"/>
        </w:rPr>
        <w:t>kadın</w:t>
      </w:r>
      <w:r w:rsidR="00164D78" w:rsidRPr="006F2024">
        <w:rPr>
          <w:lang w:val="tr-TR"/>
        </w:rPr>
        <w:t>lar</w:t>
      </w:r>
      <w:r w:rsidR="0071192A" w:rsidRPr="006F2024">
        <w:rPr>
          <w:lang w:val="tr-TR"/>
        </w:rPr>
        <w:t xml:space="preserve"> ve bu hastalığı </w:t>
      </w:r>
      <w:r w:rsidR="001F559E" w:rsidRPr="006F2024">
        <w:rPr>
          <w:lang w:val="tr-TR"/>
        </w:rPr>
        <w:t>yenen</w:t>
      </w:r>
      <w:r w:rsidR="0071192A" w:rsidRPr="006F2024">
        <w:rPr>
          <w:lang w:val="tr-TR"/>
        </w:rPr>
        <w:t xml:space="preserve"> kadı</w:t>
      </w:r>
      <w:r w:rsidR="00FE197A" w:rsidRPr="006F2024">
        <w:rPr>
          <w:lang w:val="tr-TR"/>
        </w:rPr>
        <w:t>n</w:t>
      </w:r>
      <w:r w:rsidR="00164D78" w:rsidRPr="006F2024">
        <w:rPr>
          <w:lang w:val="tr-TR"/>
        </w:rPr>
        <w:t>ların</w:t>
      </w:r>
      <w:r w:rsidR="00B4502B" w:rsidRPr="006F2024">
        <w:rPr>
          <w:lang w:val="tr-TR"/>
        </w:rPr>
        <w:t xml:space="preserve"> önündeki </w:t>
      </w:r>
      <w:r w:rsidR="00FE197A" w:rsidRPr="006F2024">
        <w:rPr>
          <w:lang w:val="tr-TR"/>
        </w:rPr>
        <w:t>engeller</w:t>
      </w:r>
      <w:r w:rsidR="00B4502B" w:rsidRPr="006F2024">
        <w:rPr>
          <w:lang w:val="tr-TR"/>
        </w:rPr>
        <w:t xml:space="preserve"> ve </w:t>
      </w:r>
      <w:r w:rsidR="00FE197A" w:rsidRPr="006F2024">
        <w:rPr>
          <w:lang w:val="tr-TR"/>
        </w:rPr>
        <w:t>temel</w:t>
      </w:r>
      <w:r w:rsidR="00B4502B" w:rsidRPr="006F2024">
        <w:rPr>
          <w:lang w:val="tr-TR"/>
        </w:rPr>
        <w:t xml:space="preserve"> paydaşların onlara n</w:t>
      </w:r>
      <w:r w:rsidR="00990C69" w:rsidRPr="006F2024">
        <w:rPr>
          <w:lang w:val="tr-TR"/>
        </w:rPr>
        <w:t>asıl yar</w:t>
      </w:r>
      <w:r w:rsidR="00B4502B" w:rsidRPr="006F2024">
        <w:rPr>
          <w:lang w:val="tr-TR"/>
        </w:rPr>
        <w:t>dımcı olabileceği incele</w:t>
      </w:r>
      <w:r w:rsidR="00164D78" w:rsidRPr="006F2024">
        <w:rPr>
          <w:lang w:val="tr-TR"/>
        </w:rPr>
        <w:t>n</w:t>
      </w:r>
      <w:r w:rsidR="00B4502B" w:rsidRPr="006F2024">
        <w:rPr>
          <w:lang w:val="tr-TR"/>
        </w:rPr>
        <w:t xml:space="preserve">di. Rapora </w:t>
      </w:r>
      <w:proofErr w:type="gramStart"/>
      <w:r w:rsidR="00B4502B" w:rsidRPr="006F2024">
        <w:rPr>
          <w:lang w:val="tr-TR"/>
        </w:rPr>
        <w:t>dahil</w:t>
      </w:r>
      <w:proofErr w:type="gramEnd"/>
      <w:r w:rsidR="00B4502B" w:rsidRPr="006F2024">
        <w:rPr>
          <w:lang w:val="tr-TR"/>
        </w:rPr>
        <w:t xml:space="preserve"> olan 10 ülke</w:t>
      </w:r>
      <w:r w:rsidR="00990C69" w:rsidRPr="006F2024">
        <w:rPr>
          <w:lang w:val="tr-TR"/>
        </w:rPr>
        <w:t>: Belçika, Danimarka, İngiltere, Finlandiya, Fransa, Almanya, Yunanistan, İrlanda, İtalya ve Hollanda</w:t>
      </w:r>
      <w:r w:rsidR="00990C69" w:rsidRPr="006F2024">
        <w:rPr>
          <w:rFonts w:eastAsia="Arial Narrow" w:cs="Arial Narrow"/>
          <w:color w:val="000000"/>
          <w:lang w:val="tr-TR" w:eastAsia="en-GB"/>
        </w:rPr>
        <w:t>.</w:t>
      </w:r>
    </w:p>
    <w:p w14:paraId="34BB49D3" w14:textId="77777777" w:rsidR="001D04F2" w:rsidRPr="006F2024" w:rsidRDefault="001D04F2" w:rsidP="008C64C7">
      <w:pPr>
        <w:spacing w:after="0" w:line="240" w:lineRule="auto"/>
        <w:jc w:val="both"/>
        <w:rPr>
          <w:rFonts w:eastAsia="Arial Narrow" w:cs="Arial Narrow"/>
          <w:color w:val="000000"/>
          <w:lang w:val="tr-TR" w:eastAsia="en-GB"/>
        </w:rPr>
      </w:pPr>
    </w:p>
    <w:p w14:paraId="2DBC1EA4" w14:textId="77777777" w:rsidR="00EE1E68" w:rsidRPr="006F2024" w:rsidRDefault="00EE1E68" w:rsidP="008C64C7">
      <w:pPr>
        <w:spacing w:after="0" w:line="240" w:lineRule="auto"/>
        <w:jc w:val="both"/>
        <w:rPr>
          <w:rFonts w:eastAsia="Arial" w:cs="Arial"/>
          <w:color w:val="000000"/>
          <w:lang w:val="tr-TR"/>
        </w:rPr>
      </w:pPr>
    </w:p>
    <w:p w14:paraId="60947C84" w14:textId="56DF84BD" w:rsidR="00A25A45" w:rsidRPr="006F2024" w:rsidRDefault="00A25A45" w:rsidP="00A25A45">
      <w:pPr>
        <w:spacing w:after="0" w:line="240" w:lineRule="auto"/>
        <w:rPr>
          <w:rFonts w:eastAsia="Arial" w:cs="Arial"/>
          <w:b/>
          <w:lang w:val="tr-TR"/>
        </w:rPr>
      </w:pPr>
      <w:r w:rsidRPr="006F2024">
        <w:rPr>
          <w:rFonts w:eastAsia="Arial" w:cs="Arial"/>
          <w:b/>
          <w:lang w:val="tr-TR"/>
        </w:rPr>
        <w:t>Ülkelerarası Örnek Karşılaştırmalar:</w:t>
      </w:r>
    </w:p>
    <w:p w14:paraId="3B79B463" w14:textId="77777777" w:rsidR="00A25A45" w:rsidRPr="006F2024" w:rsidRDefault="00A25A45" w:rsidP="00A25A45">
      <w:pPr>
        <w:pStyle w:val="ListeParagraf"/>
        <w:numPr>
          <w:ilvl w:val="0"/>
          <w:numId w:val="16"/>
        </w:numPr>
        <w:spacing w:after="0" w:line="240" w:lineRule="auto"/>
        <w:rPr>
          <w:rFonts w:eastAsia="Arial" w:cs="Arial"/>
          <w:color w:val="000000"/>
          <w:lang w:val="tr-TR"/>
        </w:rPr>
      </w:pPr>
      <w:r w:rsidRPr="006F2024">
        <w:rPr>
          <w:rFonts w:eastAsia="Arial" w:cs="Arial"/>
          <w:color w:val="000000"/>
          <w:lang w:val="tr-TR"/>
        </w:rPr>
        <w:t>Belçika</w:t>
      </w:r>
    </w:p>
    <w:p w14:paraId="470A0B0A" w14:textId="77777777" w:rsidR="00A25A45" w:rsidRPr="006F2024" w:rsidRDefault="00A25A45" w:rsidP="00A25A45">
      <w:pPr>
        <w:pStyle w:val="ListeParagraf"/>
        <w:numPr>
          <w:ilvl w:val="1"/>
          <w:numId w:val="16"/>
        </w:numPr>
        <w:spacing w:after="0" w:line="240" w:lineRule="auto"/>
        <w:rPr>
          <w:rFonts w:eastAsia="Arial" w:cs="Arial"/>
          <w:color w:val="000000"/>
          <w:lang w:val="tr-TR"/>
        </w:rPr>
      </w:pPr>
      <w:r w:rsidRPr="006F2024">
        <w:rPr>
          <w:rFonts w:eastAsia="Arial" w:cs="Arial"/>
          <w:color w:val="000000"/>
          <w:lang w:val="tr-TR"/>
        </w:rPr>
        <w:t xml:space="preserve">Dünya genelinde en yüksek ham meme kanseri </w:t>
      </w:r>
      <w:proofErr w:type="spellStart"/>
      <w:r w:rsidRPr="006F2024">
        <w:rPr>
          <w:rFonts w:eastAsia="Arial" w:cs="Arial"/>
          <w:color w:val="000000"/>
          <w:lang w:val="tr-TR"/>
        </w:rPr>
        <w:t>insidans</w:t>
      </w:r>
      <w:proofErr w:type="spellEnd"/>
      <w:r w:rsidRPr="006F2024">
        <w:rPr>
          <w:rFonts w:eastAsia="Arial" w:cs="Arial"/>
          <w:color w:val="000000"/>
          <w:lang w:val="tr-TR"/>
        </w:rPr>
        <w:t xml:space="preserve"> hızı Belçika’dadır (100 binde 188). Bu oran, dünyanın en yüksek bölgesel ortalaması olan Batı Avrupa’daki oranın (100 binde 161,3) bile epey üstündedir.   </w:t>
      </w:r>
    </w:p>
    <w:p w14:paraId="675646A3" w14:textId="77777777" w:rsidR="00A25A45" w:rsidRPr="006F2024" w:rsidRDefault="00A25A45" w:rsidP="00A25A45">
      <w:pPr>
        <w:pStyle w:val="ListeParagraf"/>
        <w:numPr>
          <w:ilvl w:val="0"/>
          <w:numId w:val="16"/>
        </w:numPr>
        <w:spacing w:after="0" w:line="240" w:lineRule="auto"/>
        <w:rPr>
          <w:rFonts w:eastAsia="Arial" w:cs="Arial"/>
          <w:color w:val="000000"/>
          <w:lang w:val="tr-TR"/>
        </w:rPr>
      </w:pPr>
      <w:r w:rsidRPr="006F2024">
        <w:rPr>
          <w:rFonts w:eastAsia="Arial" w:cs="Arial"/>
          <w:color w:val="000000"/>
          <w:lang w:val="tr-TR"/>
        </w:rPr>
        <w:t>Danimarka</w:t>
      </w:r>
    </w:p>
    <w:p w14:paraId="73E0CA68" w14:textId="77777777" w:rsidR="00A25A45" w:rsidRPr="006F2024" w:rsidRDefault="00A25A45" w:rsidP="00A25A45">
      <w:pPr>
        <w:pStyle w:val="ListeParagraf"/>
        <w:numPr>
          <w:ilvl w:val="1"/>
          <w:numId w:val="16"/>
        </w:numPr>
        <w:spacing w:after="0" w:line="240" w:lineRule="auto"/>
        <w:rPr>
          <w:rFonts w:eastAsia="Arial" w:cs="Arial"/>
          <w:color w:val="000000"/>
          <w:lang w:val="tr-TR"/>
        </w:rPr>
      </w:pPr>
      <w:r w:rsidRPr="006F2024">
        <w:rPr>
          <w:rFonts w:eastAsia="Arial" w:cs="Arial"/>
          <w:color w:val="000000"/>
          <w:lang w:val="tr-TR"/>
        </w:rPr>
        <w:t xml:space="preserve">Dünyada ve Avrupa Birliği’nde ikinci en yüksek meme kanseri ham </w:t>
      </w:r>
      <w:proofErr w:type="spellStart"/>
      <w:r w:rsidRPr="006F2024">
        <w:rPr>
          <w:rFonts w:eastAsia="Arial" w:cs="Arial"/>
          <w:color w:val="000000"/>
          <w:lang w:val="tr-TR"/>
        </w:rPr>
        <w:t>insidans</w:t>
      </w:r>
      <w:proofErr w:type="spellEnd"/>
      <w:r w:rsidRPr="006F2024">
        <w:rPr>
          <w:rFonts w:eastAsia="Arial" w:cs="Arial"/>
          <w:color w:val="000000"/>
          <w:lang w:val="tr-TR"/>
        </w:rPr>
        <w:t xml:space="preserve"> hızı (100 binde 185,4) ve beş yıllık </w:t>
      </w:r>
      <w:proofErr w:type="spellStart"/>
      <w:r w:rsidRPr="006F2024">
        <w:rPr>
          <w:rFonts w:eastAsia="Arial" w:cs="Arial"/>
          <w:color w:val="000000"/>
          <w:lang w:val="tr-TR"/>
        </w:rPr>
        <w:t>prevalansı</w:t>
      </w:r>
      <w:proofErr w:type="spellEnd"/>
      <w:r w:rsidRPr="006F2024">
        <w:rPr>
          <w:rFonts w:eastAsia="Arial" w:cs="Arial"/>
          <w:color w:val="000000"/>
          <w:lang w:val="tr-TR"/>
        </w:rPr>
        <w:t xml:space="preserve"> (100 binde 887,4) Danimarka’dadır. </w:t>
      </w:r>
    </w:p>
    <w:p w14:paraId="11C1E6E7" w14:textId="77777777" w:rsidR="00A25A45" w:rsidRPr="006F2024" w:rsidRDefault="00A25A45" w:rsidP="00A25A45">
      <w:pPr>
        <w:pStyle w:val="ListeParagraf"/>
        <w:numPr>
          <w:ilvl w:val="0"/>
          <w:numId w:val="16"/>
        </w:numPr>
        <w:spacing w:after="0" w:line="240" w:lineRule="auto"/>
        <w:rPr>
          <w:rFonts w:eastAsia="Arial" w:cs="Arial"/>
          <w:color w:val="000000"/>
          <w:lang w:val="tr-TR"/>
        </w:rPr>
      </w:pPr>
      <w:r w:rsidRPr="006F2024">
        <w:rPr>
          <w:rFonts w:eastAsia="Arial" w:cs="Arial"/>
          <w:color w:val="000000"/>
          <w:lang w:val="tr-TR"/>
        </w:rPr>
        <w:t>İngiltere</w:t>
      </w:r>
    </w:p>
    <w:p w14:paraId="56C3EDC7" w14:textId="77777777" w:rsidR="00A25A45" w:rsidRPr="006F2024" w:rsidRDefault="00A25A45" w:rsidP="00A25A45">
      <w:pPr>
        <w:pStyle w:val="ListeParagraf"/>
        <w:numPr>
          <w:ilvl w:val="1"/>
          <w:numId w:val="16"/>
        </w:numPr>
        <w:spacing w:after="0" w:line="240" w:lineRule="auto"/>
        <w:rPr>
          <w:rFonts w:eastAsia="Arial" w:cs="Arial"/>
          <w:color w:val="000000"/>
          <w:lang w:val="tr-TR"/>
        </w:rPr>
      </w:pPr>
      <w:r w:rsidRPr="006F2024">
        <w:rPr>
          <w:rFonts w:eastAsia="Arial" w:cs="Arial"/>
          <w:color w:val="000000"/>
          <w:lang w:val="tr-TR"/>
        </w:rPr>
        <w:lastRenderedPageBreak/>
        <w:t xml:space="preserve">Avrupa’da ve dünyada beşinci en yüksek ham meme kanseri </w:t>
      </w:r>
      <w:proofErr w:type="spellStart"/>
      <w:r w:rsidRPr="006F2024">
        <w:rPr>
          <w:rFonts w:eastAsia="Arial" w:cs="Arial"/>
          <w:color w:val="000000"/>
          <w:lang w:val="tr-TR"/>
        </w:rPr>
        <w:t>insidans</w:t>
      </w:r>
      <w:proofErr w:type="spellEnd"/>
      <w:r w:rsidRPr="006F2024">
        <w:rPr>
          <w:rFonts w:eastAsia="Arial" w:cs="Arial"/>
          <w:color w:val="000000"/>
          <w:lang w:val="tr-TR"/>
        </w:rPr>
        <w:t xml:space="preserve"> hızı (100 binde 164,5) İngiltere’dedir. Bunun sonucunda, İngiltere nüfusunda meme kanseri hastalarının ve hastalığı atlatanların beş yıllık </w:t>
      </w:r>
      <w:proofErr w:type="spellStart"/>
      <w:r w:rsidRPr="006F2024">
        <w:rPr>
          <w:rFonts w:eastAsia="Arial" w:cs="Arial"/>
          <w:color w:val="000000"/>
          <w:lang w:val="tr-TR"/>
        </w:rPr>
        <w:t>prevalansı</w:t>
      </w:r>
      <w:proofErr w:type="spellEnd"/>
      <w:r w:rsidRPr="006F2024">
        <w:rPr>
          <w:rFonts w:eastAsia="Arial" w:cs="Arial"/>
          <w:color w:val="000000"/>
          <w:lang w:val="tr-TR"/>
        </w:rPr>
        <w:t xml:space="preserve"> önemli düzeydedir (755.1/100,000) ve 200,000 kadının biraz üstündedir.</w:t>
      </w:r>
    </w:p>
    <w:p w14:paraId="3585DE89" w14:textId="77777777" w:rsidR="00A25A45" w:rsidRPr="006F2024" w:rsidRDefault="00A25A45" w:rsidP="00A25A45">
      <w:pPr>
        <w:pStyle w:val="ListeParagraf"/>
        <w:numPr>
          <w:ilvl w:val="0"/>
          <w:numId w:val="16"/>
        </w:numPr>
        <w:spacing w:after="0" w:line="240" w:lineRule="auto"/>
        <w:rPr>
          <w:rFonts w:eastAsia="Arial" w:cs="Arial"/>
          <w:color w:val="000000"/>
          <w:lang w:val="tr-TR"/>
        </w:rPr>
      </w:pPr>
      <w:r w:rsidRPr="006F2024">
        <w:rPr>
          <w:rFonts w:eastAsia="Arial" w:cs="Arial"/>
          <w:color w:val="000000"/>
          <w:lang w:val="tr-TR"/>
        </w:rPr>
        <w:t>Finlandiya</w:t>
      </w:r>
    </w:p>
    <w:p w14:paraId="6BB6EF2E" w14:textId="77777777" w:rsidR="00A25A45" w:rsidRPr="006F2024" w:rsidRDefault="00A25A45" w:rsidP="00A25A45">
      <w:pPr>
        <w:pStyle w:val="ListeParagraf"/>
        <w:numPr>
          <w:ilvl w:val="1"/>
          <w:numId w:val="16"/>
        </w:numPr>
        <w:spacing w:after="0" w:line="240" w:lineRule="auto"/>
        <w:rPr>
          <w:rFonts w:eastAsia="Arial" w:cs="Arial"/>
          <w:color w:val="000000"/>
          <w:lang w:val="tr-TR"/>
        </w:rPr>
      </w:pPr>
      <w:r w:rsidRPr="006F2024">
        <w:rPr>
          <w:rFonts w:eastAsia="Arial" w:cs="Arial"/>
          <w:color w:val="000000"/>
          <w:lang w:val="tr-TR"/>
        </w:rPr>
        <w:t xml:space="preserve">Finlandiya meme kanserinde Avrupa’da ve dünyada yedinci en yüksek ham </w:t>
      </w:r>
      <w:proofErr w:type="spellStart"/>
      <w:r w:rsidRPr="006F2024">
        <w:rPr>
          <w:rFonts w:eastAsia="Arial" w:cs="Arial"/>
          <w:color w:val="000000"/>
          <w:lang w:val="tr-TR"/>
        </w:rPr>
        <w:t>insidans</w:t>
      </w:r>
      <w:proofErr w:type="spellEnd"/>
      <w:r w:rsidRPr="006F2024">
        <w:rPr>
          <w:rFonts w:eastAsia="Arial" w:cs="Arial"/>
          <w:color w:val="000000"/>
          <w:lang w:val="tr-TR"/>
        </w:rPr>
        <w:t xml:space="preserve"> hızına sahiptir (100 binde 162,9). Danimarka’nın hastalık yükünden az olsa da bu oran (100 binde 185,4), diğer İskandinav komşularınınkinden çok fazladır: Kuzey Avrupa’nın bir bütün olarak ortalaması 100 binde 153,6’dır.</w:t>
      </w:r>
    </w:p>
    <w:p w14:paraId="6402A781" w14:textId="77777777" w:rsidR="00A25A45" w:rsidRPr="006F2024" w:rsidRDefault="00A25A45" w:rsidP="00A25A45">
      <w:pPr>
        <w:pStyle w:val="ListeParagraf"/>
        <w:numPr>
          <w:ilvl w:val="0"/>
          <w:numId w:val="16"/>
        </w:numPr>
        <w:spacing w:after="0" w:line="240" w:lineRule="auto"/>
        <w:rPr>
          <w:rFonts w:eastAsia="Arial" w:cs="Arial"/>
          <w:color w:val="000000"/>
          <w:lang w:val="tr-TR"/>
        </w:rPr>
      </w:pPr>
      <w:r w:rsidRPr="006F2024">
        <w:rPr>
          <w:rFonts w:eastAsia="Arial" w:cs="Arial"/>
          <w:color w:val="000000"/>
          <w:lang w:val="tr-TR"/>
        </w:rPr>
        <w:t>Fransa</w:t>
      </w:r>
    </w:p>
    <w:p w14:paraId="54E0DA00" w14:textId="77777777" w:rsidR="00A25A45" w:rsidRPr="006F2024" w:rsidRDefault="00A25A45" w:rsidP="00A25A45">
      <w:pPr>
        <w:pStyle w:val="ListeParagraf"/>
        <w:numPr>
          <w:ilvl w:val="1"/>
          <w:numId w:val="16"/>
        </w:numPr>
        <w:spacing w:after="0" w:line="240" w:lineRule="auto"/>
        <w:rPr>
          <w:rFonts w:eastAsia="Arial" w:cs="Arial"/>
          <w:color w:val="000000"/>
          <w:lang w:val="tr-TR"/>
        </w:rPr>
      </w:pPr>
      <w:r w:rsidRPr="006F2024">
        <w:rPr>
          <w:rFonts w:eastAsia="Arial" w:cs="Arial"/>
          <w:color w:val="000000"/>
          <w:lang w:val="tr-TR"/>
        </w:rPr>
        <w:t xml:space="preserve">Fransa’da 100 binde 149,8 olan ham </w:t>
      </w:r>
      <w:proofErr w:type="spellStart"/>
      <w:r w:rsidRPr="006F2024">
        <w:rPr>
          <w:rFonts w:eastAsia="Arial" w:cs="Arial"/>
          <w:color w:val="000000"/>
          <w:lang w:val="tr-TR"/>
        </w:rPr>
        <w:t>insidans</w:t>
      </w:r>
      <w:proofErr w:type="spellEnd"/>
      <w:r w:rsidRPr="006F2024">
        <w:rPr>
          <w:rFonts w:eastAsia="Arial" w:cs="Arial"/>
          <w:color w:val="000000"/>
          <w:lang w:val="tr-TR"/>
        </w:rPr>
        <w:t xml:space="preserve"> oranı Belçika, Almanya ve İtalya’dan düşük olmakla beraber, yine de dünyada sekizinci sıradadır. </w:t>
      </w:r>
    </w:p>
    <w:p w14:paraId="51181F8B" w14:textId="77777777" w:rsidR="00A25A45" w:rsidRPr="006F2024" w:rsidRDefault="00A25A45" w:rsidP="00A25A45">
      <w:pPr>
        <w:pStyle w:val="ListeParagraf"/>
        <w:numPr>
          <w:ilvl w:val="0"/>
          <w:numId w:val="16"/>
        </w:numPr>
        <w:spacing w:after="0" w:line="240" w:lineRule="auto"/>
        <w:rPr>
          <w:rFonts w:eastAsia="Arial" w:cs="Arial"/>
          <w:color w:val="000000"/>
          <w:lang w:val="tr-TR"/>
        </w:rPr>
      </w:pPr>
      <w:r w:rsidRPr="006F2024">
        <w:rPr>
          <w:rFonts w:eastAsia="Arial" w:cs="Arial"/>
          <w:color w:val="000000"/>
          <w:lang w:val="tr-TR"/>
        </w:rPr>
        <w:t>Almanya</w:t>
      </w:r>
    </w:p>
    <w:p w14:paraId="257F06C4" w14:textId="77777777" w:rsidR="00A25A45" w:rsidRPr="006F2024" w:rsidRDefault="00A25A45" w:rsidP="00A25A45">
      <w:pPr>
        <w:pStyle w:val="ListeParagraf"/>
        <w:numPr>
          <w:ilvl w:val="1"/>
          <w:numId w:val="16"/>
        </w:numPr>
        <w:spacing w:after="0" w:line="240" w:lineRule="auto"/>
        <w:rPr>
          <w:rFonts w:eastAsia="Arial" w:cs="Arial"/>
          <w:color w:val="000000"/>
          <w:lang w:val="tr-TR"/>
        </w:rPr>
      </w:pPr>
      <w:r w:rsidRPr="006F2024">
        <w:rPr>
          <w:rFonts w:eastAsia="Arial" w:cs="Arial"/>
          <w:color w:val="000000"/>
          <w:lang w:val="tr-TR"/>
        </w:rPr>
        <w:t xml:space="preserve">Almanya’nın altta yatan meme kanseri düzeyi (91,6) yakın komşularınınkiyle (91,1) hemen hemen aynıdır ve zaten oldukça yüksektir. Ancak Almanya’nın yükü, Avrupa’daki en yüksek medyan yaşa sahip olmasına yol açan ülkedeki demografik yaşlanma nedeniyle daha fazladır. </w:t>
      </w:r>
    </w:p>
    <w:p w14:paraId="15335CEE" w14:textId="77777777" w:rsidR="00A25A45" w:rsidRPr="006F2024" w:rsidRDefault="00A25A45" w:rsidP="00A25A45">
      <w:pPr>
        <w:pStyle w:val="ListeParagraf"/>
        <w:numPr>
          <w:ilvl w:val="0"/>
          <w:numId w:val="16"/>
        </w:numPr>
        <w:spacing w:after="0" w:line="240" w:lineRule="auto"/>
        <w:rPr>
          <w:rFonts w:eastAsia="Arial" w:cs="Arial"/>
          <w:color w:val="000000"/>
          <w:lang w:val="tr-TR"/>
        </w:rPr>
      </w:pPr>
      <w:r w:rsidRPr="006F2024">
        <w:rPr>
          <w:rFonts w:eastAsia="Arial" w:cs="Arial"/>
          <w:color w:val="000000"/>
          <w:lang w:val="tr-TR"/>
        </w:rPr>
        <w:t>Yunanistan</w:t>
      </w:r>
    </w:p>
    <w:p w14:paraId="6E80D420" w14:textId="77777777" w:rsidR="00A25A45" w:rsidRPr="006F2024" w:rsidRDefault="00A25A45" w:rsidP="00A25A45">
      <w:pPr>
        <w:pStyle w:val="ListeParagraf"/>
        <w:numPr>
          <w:ilvl w:val="1"/>
          <w:numId w:val="16"/>
        </w:numPr>
        <w:spacing w:after="0" w:line="240" w:lineRule="auto"/>
        <w:rPr>
          <w:rFonts w:eastAsia="Arial" w:cs="Arial"/>
          <w:color w:val="000000"/>
          <w:lang w:val="tr-TR"/>
        </w:rPr>
      </w:pPr>
      <w:r w:rsidRPr="006F2024">
        <w:rPr>
          <w:rFonts w:eastAsia="Arial" w:cs="Arial"/>
          <w:color w:val="000000"/>
          <w:lang w:val="tr-TR"/>
        </w:rPr>
        <w:t xml:space="preserve">Meme kanseri </w:t>
      </w:r>
      <w:proofErr w:type="spellStart"/>
      <w:r w:rsidRPr="006F2024">
        <w:rPr>
          <w:rFonts w:eastAsia="Arial" w:cs="Arial"/>
          <w:color w:val="000000"/>
          <w:lang w:val="tr-TR"/>
        </w:rPr>
        <w:t>insidans</w:t>
      </w:r>
      <w:proofErr w:type="spellEnd"/>
      <w:r w:rsidRPr="006F2024">
        <w:rPr>
          <w:rFonts w:eastAsia="Arial" w:cs="Arial"/>
          <w:color w:val="000000"/>
          <w:lang w:val="tr-TR"/>
        </w:rPr>
        <w:t xml:space="preserve"> hızı (100 binde 85,6) Avrupa Birliği’ndeki 28 ülke arasında en düşük hız olmasına rağmen, Yunanistan’ın ham meme kanseri </w:t>
      </w:r>
      <w:proofErr w:type="spellStart"/>
      <w:r w:rsidRPr="006F2024">
        <w:rPr>
          <w:rFonts w:eastAsia="Arial" w:cs="Arial"/>
          <w:color w:val="000000"/>
          <w:lang w:val="tr-TR"/>
        </w:rPr>
        <w:t>mortalitesi</w:t>
      </w:r>
      <w:proofErr w:type="spellEnd"/>
      <w:r w:rsidRPr="006F2024">
        <w:rPr>
          <w:rFonts w:eastAsia="Arial" w:cs="Arial"/>
          <w:color w:val="000000"/>
          <w:lang w:val="tr-TR"/>
        </w:rPr>
        <w:t xml:space="preserve"> (100 binde </w:t>
      </w:r>
      <w:proofErr w:type="gramStart"/>
      <w:r w:rsidRPr="006F2024">
        <w:rPr>
          <w:rFonts w:eastAsia="Arial" w:cs="Arial"/>
          <w:color w:val="000000"/>
          <w:lang w:val="tr-TR"/>
        </w:rPr>
        <w:t>37.1</w:t>
      </w:r>
      <w:proofErr w:type="gramEnd"/>
      <w:r w:rsidRPr="006F2024">
        <w:rPr>
          <w:rFonts w:eastAsia="Arial" w:cs="Arial"/>
          <w:color w:val="000000"/>
          <w:lang w:val="tr-TR"/>
        </w:rPr>
        <w:t xml:space="preserve">) en yüksek onuncu </w:t>
      </w:r>
      <w:proofErr w:type="spellStart"/>
      <w:r w:rsidRPr="006F2024">
        <w:rPr>
          <w:rFonts w:eastAsia="Arial" w:cs="Arial"/>
          <w:color w:val="000000"/>
          <w:lang w:val="tr-TR"/>
        </w:rPr>
        <w:t>mortalite</w:t>
      </w:r>
      <w:proofErr w:type="spellEnd"/>
      <w:r w:rsidRPr="006F2024">
        <w:rPr>
          <w:rFonts w:eastAsia="Arial" w:cs="Arial"/>
          <w:color w:val="000000"/>
          <w:lang w:val="tr-TR"/>
        </w:rPr>
        <w:t xml:space="preserve"> oranıdır.  Bu da Yunanistan’ın AB’nin en kötü </w:t>
      </w:r>
      <w:proofErr w:type="spellStart"/>
      <w:r w:rsidRPr="006F2024">
        <w:rPr>
          <w:rFonts w:eastAsia="Arial" w:cs="Arial"/>
          <w:color w:val="000000"/>
          <w:lang w:val="tr-TR"/>
        </w:rPr>
        <w:t>mortalite</w:t>
      </w:r>
      <w:proofErr w:type="spellEnd"/>
      <w:r w:rsidRPr="006F2024">
        <w:rPr>
          <w:rFonts w:eastAsia="Arial" w:cs="Arial"/>
          <w:color w:val="000000"/>
          <w:lang w:val="tr-TR"/>
        </w:rPr>
        <w:t xml:space="preserve"> </w:t>
      </w:r>
      <w:proofErr w:type="spellStart"/>
      <w:r w:rsidRPr="006F2024">
        <w:rPr>
          <w:rFonts w:eastAsia="Arial" w:cs="Arial"/>
          <w:color w:val="000000"/>
          <w:lang w:val="tr-TR"/>
        </w:rPr>
        <w:t>insidans</w:t>
      </w:r>
      <w:proofErr w:type="spellEnd"/>
      <w:r w:rsidRPr="006F2024">
        <w:rPr>
          <w:rFonts w:eastAsia="Arial" w:cs="Arial"/>
          <w:color w:val="000000"/>
          <w:lang w:val="tr-TR"/>
        </w:rPr>
        <w:t xml:space="preserve"> </w:t>
      </w:r>
      <w:proofErr w:type="spellStart"/>
      <w:r w:rsidRPr="006F2024">
        <w:rPr>
          <w:rFonts w:eastAsia="Arial" w:cs="Arial"/>
          <w:color w:val="000000"/>
          <w:lang w:val="tr-TR"/>
        </w:rPr>
        <w:t>hızınasahip</w:t>
      </w:r>
      <w:proofErr w:type="spellEnd"/>
      <w:r w:rsidRPr="006F2024">
        <w:rPr>
          <w:rFonts w:eastAsia="Arial" w:cs="Arial"/>
          <w:color w:val="000000"/>
          <w:lang w:val="tr-TR"/>
        </w:rPr>
        <w:t xml:space="preserve"> olması anlamına gelmektedir.</w:t>
      </w:r>
    </w:p>
    <w:p w14:paraId="5F56BC45" w14:textId="77777777" w:rsidR="00A25A45" w:rsidRPr="006F2024" w:rsidRDefault="00A25A45" w:rsidP="00A25A45">
      <w:pPr>
        <w:pStyle w:val="ListeParagraf"/>
        <w:numPr>
          <w:ilvl w:val="0"/>
          <w:numId w:val="16"/>
        </w:numPr>
        <w:spacing w:after="0" w:line="240" w:lineRule="auto"/>
        <w:rPr>
          <w:rFonts w:eastAsia="Arial" w:cs="Arial"/>
          <w:color w:val="000000"/>
          <w:lang w:val="tr-TR"/>
        </w:rPr>
      </w:pPr>
      <w:r w:rsidRPr="006F2024">
        <w:rPr>
          <w:rFonts w:eastAsia="Arial" w:cs="Arial"/>
          <w:color w:val="000000"/>
          <w:lang w:val="tr-TR"/>
        </w:rPr>
        <w:t>İrlanda</w:t>
      </w:r>
    </w:p>
    <w:p w14:paraId="1D818B98" w14:textId="77777777" w:rsidR="00A25A45" w:rsidRPr="006F2024" w:rsidRDefault="00A25A45" w:rsidP="00A25A45">
      <w:pPr>
        <w:pStyle w:val="ListeParagraf"/>
        <w:numPr>
          <w:ilvl w:val="1"/>
          <w:numId w:val="16"/>
        </w:numPr>
        <w:spacing w:after="0" w:line="240" w:lineRule="auto"/>
        <w:rPr>
          <w:rFonts w:eastAsia="Arial" w:cs="Arial"/>
          <w:color w:val="000000"/>
          <w:lang w:val="tr-TR"/>
        </w:rPr>
      </w:pPr>
      <w:r w:rsidRPr="006F2024">
        <w:rPr>
          <w:rFonts w:eastAsia="Arial" w:cs="Arial"/>
          <w:color w:val="000000"/>
          <w:lang w:val="tr-TR"/>
        </w:rPr>
        <w:t>Yaşa göre standardize edilmiş meme kanseri oranı, farklı yaş yapıları olan ülkelerle daha iyi karşılaştırma yapılabilmesi için uyarlanmıştır ve 100 binde 92,3’dür. Bu hız AB’de beşinci yüksek hızdır ve bir bütün olarak yüksek olan Batı Avrupa ortalamasının (100 binde 91,1) bile üstündedir.</w:t>
      </w:r>
    </w:p>
    <w:p w14:paraId="0DD5089C" w14:textId="77777777" w:rsidR="00A25A45" w:rsidRPr="006F2024" w:rsidRDefault="00A25A45" w:rsidP="00A25A45">
      <w:pPr>
        <w:pStyle w:val="ListeParagraf"/>
        <w:numPr>
          <w:ilvl w:val="0"/>
          <w:numId w:val="16"/>
        </w:numPr>
        <w:spacing w:after="0" w:line="240" w:lineRule="auto"/>
        <w:rPr>
          <w:rFonts w:eastAsia="Arial" w:cs="Arial"/>
          <w:color w:val="000000"/>
          <w:lang w:val="tr-TR"/>
        </w:rPr>
      </w:pPr>
      <w:r w:rsidRPr="006F2024">
        <w:rPr>
          <w:rFonts w:eastAsia="Arial" w:cs="Arial"/>
          <w:color w:val="000000"/>
          <w:lang w:val="tr-TR"/>
        </w:rPr>
        <w:t>İtalya</w:t>
      </w:r>
    </w:p>
    <w:p w14:paraId="40B7F99A" w14:textId="77777777" w:rsidR="00A25A45" w:rsidRPr="006F2024" w:rsidRDefault="00A25A45" w:rsidP="00A25A45">
      <w:pPr>
        <w:pStyle w:val="ListeParagraf"/>
        <w:numPr>
          <w:ilvl w:val="1"/>
          <w:numId w:val="16"/>
        </w:numPr>
        <w:spacing w:after="0" w:line="240" w:lineRule="auto"/>
        <w:rPr>
          <w:rFonts w:eastAsia="Arial" w:cs="Arial"/>
          <w:color w:val="000000"/>
          <w:lang w:val="tr-TR"/>
        </w:rPr>
      </w:pPr>
      <w:r w:rsidRPr="006F2024">
        <w:rPr>
          <w:rFonts w:eastAsia="Arial" w:cs="Arial"/>
          <w:color w:val="000000"/>
          <w:lang w:val="tr-TR"/>
        </w:rPr>
        <w:t xml:space="preserve">İtalya’nın meme kanseri ham </w:t>
      </w:r>
      <w:proofErr w:type="spellStart"/>
      <w:r w:rsidRPr="006F2024">
        <w:rPr>
          <w:rFonts w:eastAsia="Arial" w:cs="Arial"/>
          <w:color w:val="000000"/>
          <w:lang w:val="tr-TR"/>
        </w:rPr>
        <w:t>insidans</w:t>
      </w:r>
      <w:proofErr w:type="spellEnd"/>
      <w:r w:rsidRPr="006F2024">
        <w:rPr>
          <w:rFonts w:eastAsia="Arial" w:cs="Arial"/>
          <w:color w:val="000000"/>
          <w:lang w:val="tr-TR"/>
        </w:rPr>
        <w:t xml:space="preserve"> hızı (100 binde 162,9) Avrupa’da altıncı yüksek orandır ve 2012’den önceki beş yılda 209,000 kadın bu hastalıktan etkilenmiştir.</w:t>
      </w:r>
    </w:p>
    <w:p w14:paraId="6CEF53DF" w14:textId="77777777" w:rsidR="00A25A45" w:rsidRPr="006F2024" w:rsidRDefault="00A25A45" w:rsidP="00A25A45">
      <w:pPr>
        <w:pStyle w:val="ListeParagraf"/>
        <w:numPr>
          <w:ilvl w:val="0"/>
          <w:numId w:val="16"/>
        </w:numPr>
        <w:spacing w:after="0" w:line="240" w:lineRule="auto"/>
        <w:rPr>
          <w:rFonts w:eastAsia="Arial" w:cs="Arial"/>
          <w:color w:val="000000"/>
          <w:lang w:val="tr-TR"/>
        </w:rPr>
      </w:pPr>
      <w:r w:rsidRPr="006F2024">
        <w:rPr>
          <w:rFonts w:eastAsia="Arial" w:cs="Arial"/>
          <w:color w:val="000000"/>
          <w:lang w:val="tr-TR"/>
        </w:rPr>
        <w:t>Hollanda</w:t>
      </w:r>
    </w:p>
    <w:p w14:paraId="3471846E" w14:textId="77777777" w:rsidR="00A25A45" w:rsidRPr="006F2024" w:rsidRDefault="00A25A45" w:rsidP="00A25A45">
      <w:pPr>
        <w:pStyle w:val="ListeParagraf"/>
        <w:numPr>
          <w:ilvl w:val="1"/>
          <w:numId w:val="16"/>
        </w:numPr>
        <w:spacing w:after="0" w:line="240" w:lineRule="auto"/>
        <w:rPr>
          <w:rFonts w:eastAsia="Arial" w:cs="Arial"/>
          <w:color w:val="000000"/>
          <w:lang w:val="tr-TR"/>
        </w:rPr>
      </w:pPr>
      <w:r w:rsidRPr="006F2024">
        <w:rPr>
          <w:rFonts w:eastAsia="Arial" w:cs="Arial"/>
          <w:color w:val="000000"/>
          <w:lang w:val="tr-TR"/>
        </w:rPr>
        <w:t xml:space="preserve">Hollanda dünyada ve Avrupa Birliği’nde dördüncü yüksek ham </w:t>
      </w:r>
      <w:proofErr w:type="spellStart"/>
      <w:r w:rsidRPr="006F2024">
        <w:rPr>
          <w:rFonts w:eastAsia="Arial" w:cs="Arial"/>
          <w:color w:val="000000"/>
          <w:lang w:val="tr-TR"/>
        </w:rPr>
        <w:t>insidans</w:t>
      </w:r>
      <w:proofErr w:type="spellEnd"/>
      <w:r w:rsidRPr="006F2024">
        <w:rPr>
          <w:rFonts w:eastAsia="Arial" w:cs="Arial"/>
          <w:color w:val="000000"/>
          <w:lang w:val="tr-TR"/>
        </w:rPr>
        <w:t xml:space="preserve"> oranıyla (100 binde 165,2) önemli bir meme kanseri yüküyle karşı karşıyadır.</w:t>
      </w:r>
    </w:p>
    <w:p w14:paraId="7C3D8E99" w14:textId="77777777" w:rsidR="00A25A45" w:rsidRPr="006F2024" w:rsidRDefault="00A25A45" w:rsidP="008C64C7">
      <w:pPr>
        <w:spacing w:after="0" w:line="240" w:lineRule="auto"/>
        <w:jc w:val="both"/>
        <w:rPr>
          <w:rFonts w:eastAsia="Arial" w:cs="Arial"/>
          <w:color w:val="000000"/>
          <w:lang w:val="tr-TR"/>
        </w:rPr>
      </w:pPr>
    </w:p>
    <w:p w14:paraId="7BF09B7F" w14:textId="77777777" w:rsidR="003D4BA9" w:rsidRPr="006F2024" w:rsidRDefault="003D4BA9" w:rsidP="008C64C7">
      <w:pPr>
        <w:spacing w:after="0" w:line="240" w:lineRule="auto"/>
        <w:jc w:val="both"/>
        <w:rPr>
          <w:rFonts w:eastAsia="Arial" w:cs="Arial"/>
          <w:color w:val="000000"/>
          <w:lang w:val="tr-TR"/>
        </w:rPr>
      </w:pPr>
    </w:p>
    <w:p w14:paraId="4178D0A8" w14:textId="77777777" w:rsidR="006F2024" w:rsidRPr="006F2024" w:rsidRDefault="006F2024" w:rsidP="008C64C7">
      <w:pPr>
        <w:spacing w:after="0" w:line="240" w:lineRule="auto"/>
        <w:jc w:val="both"/>
        <w:rPr>
          <w:rFonts w:eastAsia="Arial" w:cs="Arial"/>
          <w:color w:val="000000"/>
          <w:lang w:val="tr-TR"/>
        </w:rPr>
      </w:pPr>
    </w:p>
    <w:p w14:paraId="52E9960C" w14:textId="77777777" w:rsidR="006F2024" w:rsidRPr="006F2024" w:rsidRDefault="006F2024" w:rsidP="008C64C7">
      <w:pPr>
        <w:spacing w:after="0" w:line="240" w:lineRule="auto"/>
        <w:jc w:val="both"/>
        <w:rPr>
          <w:rFonts w:eastAsia="Arial" w:cs="Arial"/>
          <w:color w:val="000000"/>
          <w:lang w:val="tr-TR"/>
        </w:rPr>
      </w:pPr>
    </w:p>
    <w:p w14:paraId="662E1C1B" w14:textId="77777777" w:rsidR="006F2024" w:rsidRPr="006F2024" w:rsidRDefault="006F2024" w:rsidP="008C64C7">
      <w:pPr>
        <w:spacing w:after="0" w:line="240" w:lineRule="auto"/>
        <w:jc w:val="both"/>
        <w:rPr>
          <w:rFonts w:eastAsia="Arial" w:cs="Arial"/>
          <w:color w:val="000000"/>
          <w:lang w:val="tr-TR"/>
        </w:rPr>
      </w:pPr>
    </w:p>
    <w:p w14:paraId="11F9182B" w14:textId="77777777" w:rsidR="006F2024" w:rsidRPr="006F2024" w:rsidRDefault="006F2024" w:rsidP="008C64C7">
      <w:pPr>
        <w:spacing w:after="0" w:line="240" w:lineRule="auto"/>
        <w:jc w:val="both"/>
        <w:rPr>
          <w:rFonts w:eastAsia="Arial" w:cs="Arial"/>
          <w:color w:val="000000"/>
          <w:lang w:val="tr-TR"/>
        </w:rPr>
      </w:pPr>
    </w:p>
    <w:p w14:paraId="1C20F3BA" w14:textId="77777777" w:rsidR="006F2024" w:rsidRPr="006F2024" w:rsidRDefault="006F2024" w:rsidP="008C64C7">
      <w:pPr>
        <w:spacing w:after="0" w:line="240" w:lineRule="auto"/>
        <w:jc w:val="both"/>
        <w:rPr>
          <w:rFonts w:eastAsia="Arial" w:cs="Arial"/>
          <w:color w:val="000000"/>
          <w:lang w:val="tr-TR"/>
        </w:rPr>
      </w:pPr>
    </w:p>
    <w:p w14:paraId="3732F2B3" w14:textId="77777777" w:rsidR="006F2024" w:rsidRPr="006F2024" w:rsidRDefault="006F2024" w:rsidP="008C64C7">
      <w:pPr>
        <w:spacing w:after="0" w:line="240" w:lineRule="auto"/>
        <w:jc w:val="both"/>
        <w:rPr>
          <w:rFonts w:eastAsia="Arial" w:cs="Arial"/>
          <w:color w:val="000000"/>
          <w:lang w:val="tr-TR"/>
        </w:rPr>
      </w:pPr>
    </w:p>
    <w:p w14:paraId="3895857C" w14:textId="77777777" w:rsidR="006F2024" w:rsidRPr="006F2024" w:rsidRDefault="006F2024" w:rsidP="008C64C7">
      <w:pPr>
        <w:spacing w:after="0" w:line="240" w:lineRule="auto"/>
        <w:jc w:val="both"/>
        <w:rPr>
          <w:rFonts w:eastAsia="Arial" w:cs="Arial"/>
          <w:color w:val="000000"/>
          <w:lang w:val="tr-TR"/>
        </w:rPr>
      </w:pPr>
    </w:p>
    <w:p w14:paraId="5B2EB253" w14:textId="77777777" w:rsidR="006F2024" w:rsidRPr="006F2024" w:rsidRDefault="006F2024" w:rsidP="008C64C7">
      <w:pPr>
        <w:spacing w:after="0" w:line="240" w:lineRule="auto"/>
        <w:jc w:val="both"/>
        <w:rPr>
          <w:rFonts w:eastAsia="Arial" w:cs="Arial"/>
          <w:color w:val="000000"/>
          <w:lang w:val="tr-TR"/>
        </w:rPr>
      </w:pPr>
    </w:p>
    <w:p w14:paraId="297BF08C" w14:textId="77777777" w:rsidR="006F2024" w:rsidRPr="006F2024" w:rsidRDefault="006F2024" w:rsidP="008C64C7">
      <w:pPr>
        <w:spacing w:after="0" w:line="240" w:lineRule="auto"/>
        <w:jc w:val="both"/>
        <w:rPr>
          <w:rFonts w:eastAsia="Arial" w:cs="Arial"/>
          <w:color w:val="000000"/>
          <w:lang w:val="tr-TR"/>
        </w:rPr>
      </w:pPr>
    </w:p>
    <w:p w14:paraId="12C7EEE6" w14:textId="77777777" w:rsidR="006F2024" w:rsidRPr="006F2024" w:rsidRDefault="006F2024" w:rsidP="008C64C7">
      <w:pPr>
        <w:spacing w:after="0" w:line="240" w:lineRule="auto"/>
        <w:jc w:val="both"/>
        <w:rPr>
          <w:rFonts w:eastAsia="Arial" w:cs="Arial"/>
          <w:color w:val="000000"/>
          <w:lang w:val="tr-TR"/>
        </w:rPr>
      </w:pPr>
    </w:p>
    <w:p w14:paraId="1B249E56" w14:textId="77777777" w:rsidR="006F2024" w:rsidRPr="006F2024" w:rsidRDefault="006F2024" w:rsidP="008C64C7">
      <w:pPr>
        <w:spacing w:after="0" w:line="240" w:lineRule="auto"/>
        <w:jc w:val="both"/>
        <w:rPr>
          <w:rFonts w:eastAsia="Arial" w:cs="Arial"/>
          <w:color w:val="000000"/>
          <w:lang w:val="tr-TR"/>
        </w:rPr>
      </w:pPr>
    </w:p>
    <w:p w14:paraId="66DB063B" w14:textId="77777777" w:rsidR="006F2024" w:rsidRPr="006F2024" w:rsidRDefault="006F2024" w:rsidP="008C64C7">
      <w:pPr>
        <w:spacing w:after="0" w:line="240" w:lineRule="auto"/>
        <w:jc w:val="both"/>
        <w:rPr>
          <w:rFonts w:eastAsia="Arial" w:cs="Arial"/>
          <w:color w:val="000000"/>
          <w:lang w:val="tr-TR"/>
        </w:rPr>
      </w:pPr>
    </w:p>
    <w:p w14:paraId="7B8B0017" w14:textId="77777777" w:rsidR="006F2024" w:rsidRPr="006F2024" w:rsidRDefault="006F2024" w:rsidP="008C64C7">
      <w:pPr>
        <w:spacing w:after="0" w:line="240" w:lineRule="auto"/>
        <w:jc w:val="both"/>
        <w:rPr>
          <w:rFonts w:eastAsia="Arial" w:cs="Arial"/>
          <w:color w:val="000000"/>
          <w:lang w:val="tr-TR"/>
        </w:rPr>
      </w:pPr>
    </w:p>
    <w:p w14:paraId="1E8F5976" w14:textId="77777777" w:rsidR="006F2024" w:rsidRPr="006F2024" w:rsidRDefault="006F2024" w:rsidP="008C64C7">
      <w:pPr>
        <w:spacing w:after="0" w:line="240" w:lineRule="auto"/>
        <w:jc w:val="both"/>
        <w:rPr>
          <w:rFonts w:eastAsia="Arial" w:cs="Arial"/>
          <w:color w:val="000000"/>
          <w:lang w:val="tr-TR"/>
        </w:rPr>
      </w:pPr>
    </w:p>
    <w:p w14:paraId="7C67B4F1" w14:textId="77777777" w:rsidR="006F2024" w:rsidRPr="006F2024" w:rsidRDefault="006F2024" w:rsidP="008C64C7">
      <w:pPr>
        <w:spacing w:after="0" w:line="240" w:lineRule="auto"/>
        <w:jc w:val="both"/>
        <w:rPr>
          <w:rFonts w:eastAsia="Arial" w:cs="Arial"/>
          <w:color w:val="000000"/>
          <w:sz w:val="20"/>
          <w:lang w:val="tr-TR"/>
        </w:rPr>
      </w:pPr>
    </w:p>
    <w:p w14:paraId="64EBAEC9" w14:textId="77777777" w:rsidR="006261D0" w:rsidRPr="006F2024" w:rsidRDefault="006261D0" w:rsidP="006261D0">
      <w:pPr>
        <w:spacing w:after="0" w:line="240" w:lineRule="auto"/>
        <w:jc w:val="both"/>
        <w:rPr>
          <w:b/>
          <w:sz w:val="20"/>
          <w:lang w:val="tr-TR"/>
        </w:rPr>
      </w:pPr>
      <w:r w:rsidRPr="006F2024">
        <w:rPr>
          <w:b/>
          <w:sz w:val="20"/>
          <w:lang w:val="tr-TR"/>
        </w:rPr>
        <w:t>Pfizer Onkoloji Hakkında</w:t>
      </w:r>
    </w:p>
    <w:p w14:paraId="409D4004" w14:textId="77777777" w:rsidR="006261D0" w:rsidRPr="006F2024" w:rsidRDefault="006261D0" w:rsidP="006261D0">
      <w:pPr>
        <w:spacing w:after="0" w:line="240" w:lineRule="auto"/>
        <w:jc w:val="both"/>
        <w:rPr>
          <w:sz w:val="20"/>
          <w:lang w:val="tr-TR"/>
        </w:rPr>
      </w:pPr>
      <w:r w:rsidRPr="006F2024">
        <w:rPr>
          <w:sz w:val="20"/>
          <w:lang w:val="tr-TR"/>
        </w:rPr>
        <w:t xml:space="preserve">Pfizer Onkoloji, kanserle yaşayan kişilerin üzerinde anlamlı etkiler yapan yenilikçi tedavileri bulmaya odaklanmaktadır. Onkoloji alanında hastalara yönelik tedavileri hızlandıran ve onlara çığır açan erişilebilir ilaçlar sunan bir lider olarak Pfizer Onkoloji, kanserle birlikte yaşamın ne olduğunu yeniden tarif etmeye yardımcı olmaktadır. Biyolojik ürünler, küçük moleküller ve </w:t>
      </w:r>
      <w:proofErr w:type="spellStart"/>
      <w:r w:rsidRPr="006F2024">
        <w:rPr>
          <w:sz w:val="20"/>
          <w:lang w:val="tr-TR"/>
        </w:rPr>
        <w:t>immünoterapilerden</w:t>
      </w:r>
      <w:proofErr w:type="spellEnd"/>
      <w:r w:rsidRPr="006F2024">
        <w:rPr>
          <w:sz w:val="20"/>
          <w:lang w:val="tr-TR"/>
        </w:rPr>
        <w:t xml:space="preserve"> oluşan, sektörün en sağlam örneklerinden biri olan, yeni geliştirilmekte olan güçlü potansiyele sahip ürünleri, pek çok kanser türünde hastalar için en iyi bilimsel buluşları belirlemek ve klinik uygulamaya dönüştürmek için hassasiyetle incelenmektedir. Pfizer Onkoloji, akademik kurumlar, bireysel araştırmacılar, araştırma işbirliği grupları, hükümetler ve ruhsatlandırma otoriteleriyle işbirliği çerçevesinde çalışarak, kanseri çığır açan ilaçlarla tedavi etmeye veya kontrol altına almaya çabalamaktadır. Çünkü Pfizer Onkoloji, bu alanda başarının yalnızca üretilen ilaçlarla değil, daha çok insanların yaşamlarında olumlu bir etki bırakmak için kurduğunuz olumlu ortaklıklarla ölçülebildiğinin farkındadır. Pfizer </w:t>
      </w:r>
      <w:proofErr w:type="spellStart"/>
      <w:r w:rsidRPr="006F2024">
        <w:rPr>
          <w:sz w:val="20"/>
          <w:lang w:val="tr-TR"/>
        </w:rPr>
        <w:t>Onkoloji’nin</w:t>
      </w:r>
      <w:proofErr w:type="spellEnd"/>
      <w:r w:rsidRPr="006F2024">
        <w:rPr>
          <w:sz w:val="20"/>
          <w:lang w:val="tr-TR"/>
        </w:rPr>
        <w:t xml:space="preserve"> kanserle yaşayan kişiler için tabloyu iyileştirmek üzere yenilikçi yaklaşımları nasıl uyguladığı hakkında daha fazla bilgi edinmek için  </w:t>
      </w:r>
      <w:hyperlink r:id="rId8" w:history="1">
        <w:r w:rsidRPr="006F2024">
          <w:rPr>
            <w:rStyle w:val="Kpr"/>
            <w:sz w:val="20"/>
            <w:lang w:val="tr-TR"/>
          </w:rPr>
          <w:t>http://www.pfizer.com/research/therapeutic_areas/oncology</w:t>
        </w:r>
      </w:hyperlink>
      <w:r w:rsidRPr="006F2024">
        <w:rPr>
          <w:sz w:val="20"/>
          <w:lang w:val="tr-TR"/>
        </w:rPr>
        <w:t xml:space="preserve"> adresine bakabilirsiniz.</w:t>
      </w:r>
    </w:p>
    <w:p w14:paraId="6BADC1FA" w14:textId="77777777" w:rsidR="006261D0" w:rsidRPr="006F2024" w:rsidRDefault="006261D0" w:rsidP="006261D0">
      <w:pPr>
        <w:spacing w:after="0" w:line="240" w:lineRule="auto"/>
        <w:jc w:val="both"/>
        <w:rPr>
          <w:sz w:val="20"/>
          <w:lang w:val="tr-TR"/>
        </w:rPr>
      </w:pPr>
    </w:p>
    <w:p w14:paraId="03F77C93" w14:textId="77777777" w:rsidR="006261D0" w:rsidRPr="006F2024" w:rsidRDefault="006261D0" w:rsidP="006261D0">
      <w:pPr>
        <w:spacing w:after="0" w:line="240" w:lineRule="auto"/>
        <w:jc w:val="both"/>
        <w:rPr>
          <w:b/>
          <w:sz w:val="20"/>
          <w:lang w:val="tr-TR"/>
        </w:rPr>
      </w:pPr>
      <w:r w:rsidRPr="006F2024">
        <w:rPr>
          <w:b/>
          <w:sz w:val="20"/>
          <w:lang w:val="tr-TR"/>
        </w:rPr>
        <w:t>Meme Kanseri Vizyonumuz: Sınırları Aşarak Tedaviyi Dönüştürmek</w:t>
      </w:r>
    </w:p>
    <w:p w14:paraId="4872C47B" w14:textId="77777777" w:rsidR="006261D0" w:rsidRPr="006F2024" w:rsidRDefault="006261D0" w:rsidP="006261D0">
      <w:pPr>
        <w:spacing w:after="0" w:line="240" w:lineRule="auto"/>
        <w:jc w:val="both"/>
        <w:rPr>
          <w:sz w:val="20"/>
          <w:lang w:val="tr-TR"/>
        </w:rPr>
      </w:pPr>
      <w:r w:rsidRPr="006F2024">
        <w:rPr>
          <w:sz w:val="20"/>
          <w:lang w:val="tr-TR"/>
        </w:rPr>
        <w:t xml:space="preserve">Pfizer Onkoloji, dünya ölçeğinde her gün kanserin zorluklarıyla yüzleşen milyonlarca kadın için bilimsel yenilikleri geliştirmeye ve meme kanseri tedavisinin mevcut durumunu olumlu yönde dönüştürmeye odaklanmıştır. Meme Kanseri Vizyonu ile Pfizer, bilimsel çabalarla geliştirdiği yeniliklerle, gelişen hasta ihtiyaçları hakkındaki bilgiyi artıran eğitici </w:t>
      </w:r>
      <w:proofErr w:type="gramStart"/>
      <w:r w:rsidRPr="006F2024">
        <w:rPr>
          <w:sz w:val="20"/>
          <w:lang w:val="tr-TR"/>
        </w:rPr>
        <w:t>misyonuyla</w:t>
      </w:r>
      <w:proofErr w:type="gramEnd"/>
      <w:r w:rsidRPr="006F2024">
        <w:rPr>
          <w:sz w:val="20"/>
          <w:lang w:val="tr-TR"/>
        </w:rPr>
        <w:t xml:space="preserve"> ve tedaviyi / bakımı geliştiren çözümler üretmek için küresel toplumu aktive ederek meme kanserinin geleceğinin değiştirilmesine yardımcı olmaktadır. Ayrıntılı bilgi için </w:t>
      </w:r>
      <w:hyperlink r:id="rId9" w:history="1">
        <w:r w:rsidRPr="006F2024">
          <w:rPr>
            <w:rStyle w:val="Kpr"/>
            <w:sz w:val="20"/>
            <w:lang w:val="tr-TR"/>
          </w:rPr>
          <w:t>http://www.BreastCancerVision.com</w:t>
        </w:r>
      </w:hyperlink>
      <w:r w:rsidRPr="006F2024">
        <w:rPr>
          <w:sz w:val="20"/>
          <w:lang w:val="tr-TR"/>
        </w:rPr>
        <w:t xml:space="preserve"> adresini ziyaret ediniz.</w:t>
      </w:r>
    </w:p>
    <w:p w14:paraId="75E87B8C" w14:textId="77777777" w:rsidR="006261D0" w:rsidRPr="006F2024" w:rsidRDefault="006261D0" w:rsidP="006261D0">
      <w:pPr>
        <w:spacing w:after="0" w:line="240" w:lineRule="auto"/>
        <w:jc w:val="both"/>
        <w:rPr>
          <w:rFonts w:eastAsia="Arial" w:cs="Arial"/>
          <w:color w:val="000000"/>
          <w:sz w:val="20"/>
          <w:lang w:val="tr-TR"/>
        </w:rPr>
      </w:pPr>
    </w:p>
    <w:p w14:paraId="72D89408" w14:textId="77777777" w:rsidR="006261D0" w:rsidRPr="006F2024" w:rsidRDefault="006261D0" w:rsidP="006261D0">
      <w:pPr>
        <w:spacing w:after="0" w:line="240" w:lineRule="auto"/>
        <w:jc w:val="both"/>
        <w:rPr>
          <w:rFonts w:eastAsia="Arial" w:cs="Arial"/>
          <w:color w:val="000000"/>
          <w:sz w:val="20"/>
          <w:lang w:val="tr-TR"/>
        </w:rPr>
      </w:pPr>
      <w:proofErr w:type="spellStart"/>
      <w:r w:rsidRPr="006F2024">
        <w:rPr>
          <w:rFonts w:eastAsia="Arial" w:cs="Arial"/>
          <w:b/>
          <w:color w:val="000000"/>
          <w:sz w:val="20"/>
          <w:lang w:val="tr-TR"/>
        </w:rPr>
        <w:t>The</w:t>
      </w:r>
      <w:proofErr w:type="spellEnd"/>
      <w:r w:rsidRPr="006F2024">
        <w:rPr>
          <w:rFonts w:eastAsia="Arial" w:cs="Arial"/>
          <w:b/>
          <w:color w:val="000000"/>
          <w:sz w:val="20"/>
          <w:lang w:val="tr-TR"/>
        </w:rPr>
        <w:t xml:space="preserve"> Economist Dergisi Haber Alma Birimi Hakkında</w:t>
      </w:r>
    </w:p>
    <w:p w14:paraId="79B3DF94" w14:textId="77777777" w:rsidR="006261D0" w:rsidRPr="006F2024" w:rsidRDefault="006261D0" w:rsidP="006261D0">
      <w:pPr>
        <w:spacing w:after="0" w:line="240" w:lineRule="auto"/>
        <w:jc w:val="both"/>
        <w:rPr>
          <w:rFonts w:eastAsia="Arial" w:cs="Arial"/>
          <w:color w:val="000000"/>
          <w:sz w:val="20"/>
          <w:lang w:val="tr-TR"/>
        </w:rPr>
      </w:pPr>
      <w:r w:rsidRPr="006F2024">
        <w:rPr>
          <w:rFonts w:eastAsia="Arial" w:cs="Arial"/>
          <w:color w:val="000000"/>
          <w:sz w:val="20"/>
          <w:lang w:val="tr-TR"/>
        </w:rPr>
        <w:t xml:space="preserve">Dünya genelindeki üst düzey yöneticilere çok önemli iş istihbaratı sunmaktadır. 200 ülkede yaklaşık 650 uzman analist ve editöre erişim ve niteliksel / niceliksel analizi güçlendiren benzersiz bir şirket içi araştırma paneli desteği sayesinde, yeni ve geleceğe dönük bakış açılarını ortaya çıkarmaktadır. Birimin yetki ve bağımsızlık konusundaki itibarı, dünya üzerindeki her pazarda seçkin yazarlara ulaşarak, gerçek anlamda özgün bakış açıları sunmasını sağlamaktadır. Ayrıntılı bilgi için </w:t>
      </w:r>
      <w:hyperlink r:id="rId10" w:history="1">
        <w:r w:rsidRPr="006F2024">
          <w:rPr>
            <w:rStyle w:val="Kpr"/>
            <w:rFonts w:eastAsia="Arial" w:cs="Arial"/>
            <w:sz w:val="20"/>
            <w:lang w:val="tr-TR"/>
          </w:rPr>
          <w:t>https://www.eiuperspectives.economist.com</w:t>
        </w:r>
      </w:hyperlink>
      <w:r w:rsidRPr="006F2024">
        <w:rPr>
          <w:rFonts w:eastAsia="Arial" w:cs="Arial"/>
          <w:color w:val="000000"/>
          <w:sz w:val="20"/>
          <w:lang w:val="tr-TR"/>
        </w:rPr>
        <w:t xml:space="preserve"> veya </w:t>
      </w:r>
      <w:hyperlink r:id="rId11" w:history="1">
        <w:r w:rsidRPr="006F2024">
          <w:rPr>
            <w:rStyle w:val="Kpr"/>
            <w:rFonts w:eastAsia="Arial" w:cs="Arial"/>
            <w:sz w:val="20"/>
            <w:lang w:val="tr-TR"/>
          </w:rPr>
          <w:t>https://twitter.com/EIUperspectives</w:t>
        </w:r>
      </w:hyperlink>
      <w:r w:rsidRPr="006F2024">
        <w:rPr>
          <w:rFonts w:eastAsia="Arial" w:cs="Arial"/>
          <w:color w:val="000000"/>
          <w:sz w:val="20"/>
          <w:lang w:val="tr-TR"/>
        </w:rPr>
        <w:t xml:space="preserve"> adresine bakınız.</w:t>
      </w:r>
    </w:p>
    <w:p w14:paraId="72697046" w14:textId="77777777" w:rsidR="00E830B9" w:rsidRPr="006F2024" w:rsidRDefault="00E830B9" w:rsidP="00D850EE">
      <w:pPr>
        <w:pStyle w:val="SonnotMetni"/>
        <w:jc w:val="both"/>
        <w:rPr>
          <w:sz w:val="18"/>
        </w:rPr>
      </w:pPr>
    </w:p>
    <w:p w14:paraId="4D767286" w14:textId="77777777" w:rsidR="00635F14" w:rsidRDefault="00635F14" w:rsidP="00D850EE">
      <w:pPr>
        <w:pStyle w:val="SonnotMetni"/>
        <w:jc w:val="both"/>
        <w:rPr>
          <w:sz w:val="18"/>
        </w:rPr>
      </w:pPr>
    </w:p>
    <w:p w14:paraId="522EF182" w14:textId="77777777" w:rsidR="00A95695" w:rsidRPr="006F2024" w:rsidRDefault="00A95695" w:rsidP="00D850EE">
      <w:pPr>
        <w:pStyle w:val="SonnotMetni"/>
        <w:jc w:val="both"/>
        <w:rPr>
          <w:sz w:val="18"/>
        </w:rPr>
      </w:pPr>
    </w:p>
    <w:p w14:paraId="5CDEB4F3" w14:textId="1AA255AB" w:rsidR="00E830B9" w:rsidRPr="006F2024" w:rsidRDefault="006261D0" w:rsidP="00E830B9">
      <w:pPr>
        <w:pStyle w:val="HPsmalltype7pt"/>
        <w:spacing w:line="360" w:lineRule="auto"/>
        <w:jc w:val="both"/>
        <w:rPr>
          <w:rFonts w:asciiTheme="minorHAnsi" w:eastAsia="Arial" w:hAnsiTheme="minorHAnsi" w:cs="Arial"/>
          <w:color w:val="000000"/>
          <w:sz w:val="20"/>
          <w:szCs w:val="22"/>
          <w:lang w:val="tr-TR"/>
        </w:rPr>
      </w:pPr>
      <w:r w:rsidRPr="006F2024">
        <w:rPr>
          <w:rFonts w:asciiTheme="minorHAnsi" w:eastAsia="Arial" w:hAnsiTheme="minorHAnsi" w:cs="Arial"/>
          <w:b/>
          <w:color w:val="000000"/>
          <w:sz w:val="20"/>
          <w:szCs w:val="22"/>
          <w:lang w:val="tr-TR"/>
        </w:rPr>
        <w:t>İlgili:</w:t>
      </w:r>
      <w:r w:rsidRPr="006F2024">
        <w:rPr>
          <w:rFonts w:asciiTheme="minorHAnsi" w:eastAsia="Arial" w:hAnsiTheme="minorHAnsi" w:cs="Arial"/>
          <w:color w:val="000000"/>
          <w:sz w:val="20"/>
          <w:szCs w:val="22"/>
          <w:lang w:val="tr-TR"/>
        </w:rPr>
        <w:t xml:space="preserve"> </w:t>
      </w:r>
      <w:r w:rsidRPr="006F2024">
        <w:rPr>
          <w:rFonts w:asciiTheme="minorHAnsi" w:eastAsia="Arial" w:hAnsiTheme="minorHAnsi" w:cs="Arial"/>
          <w:color w:val="000000"/>
          <w:sz w:val="20"/>
          <w:szCs w:val="22"/>
          <w:lang w:val="tr-TR"/>
        </w:rPr>
        <w:t xml:space="preserve">Marjinal </w:t>
      </w:r>
      <w:proofErr w:type="spellStart"/>
      <w:r w:rsidRPr="006F2024">
        <w:rPr>
          <w:rFonts w:asciiTheme="minorHAnsi" w:eastAsia="Arial" w:hAnsiTheme="minorHAnsi" w:cs="Arial"/>
          <w:color w:val="000000"/>
          <w:sz w:val="20"/>
          <w:szCs w:val="22"/>
          <w:lang w:val="tr-TR"/>
        </w:rPr>
        <w:t>Porter</w:t>
      </w:r>
      <w:proofErr w:type="spellEnd"/>
      <w:r w:rsidRPr="006F2024">
        <w:rPr>
          <w:rFonts w:asciiTheme="minorHAnsi" w:eastAsia="Arial" w:hAnsiTheme="minorHAnsi" w:cs="Arial"/>
          <w:color w:val="000000"/>
          <w:sz w:val="20"/>
          <w:szCs w:val="22"/>
          <w:lang w:val="tr-TR"/>
        </w:rPr>
        <w:t xml:space="preserve"> </w:t>
      </w:r>
      <w:proofErr w:type="spellStart"/>
      <w:r w:rsidRPr="006F2024">
        <w:rPr>
          <w:rFonts w:asciiTheme="minorHAnsi" w:eastAsia="Arial" w:hAnsiTheme="minorHAnsi" w:cs="Arial"/>
          <w:color w:val="000000"/>
          <w:sz w:val="20"/>
          <w:szCs w:val="22"/>
          <w:lang w:val="tr-TR"/>
        </w:rPr>
        <w:t>Novell</w:t>
      </w:r>
      <w:r w:rsidRPr="006F2024">
        <w:rPr>
          <w:rFonts w:asciiTheme="minorHAnsi" w:eastAsia="Arial" w:hAnsiTheme="minorHAnsi" w:cs="Arial"/>
          <w:color w:val="000000"/>
          <w:sz w:val="20"/>
          <w:szCs w:val="22"/>
          <w:lang w:val="tr-TR"/>
        </w:rPr>
        <w:t>i</w:t>
      </w:r>
      <w:proofErr w:type="spellEnd"/>
      <w:r w:rsidRPr="006F2024">
        <w:rPr>
          <w:rFonts w:asciiTheme="minorHAnsi" w:eastAsia="Arial" w:hAnsiTheme="minorHAnsi" w:cs="Arial"/>
          <w:color w:val="000000"/>
          <w:sz w:val="20"/>
          <w:szCs w:val="22"/>
          <w:lang w:val="tr-TR"/>
        </w:rPr>
        <w:t>, 0212 219 29 71</w:t>
      </w:r>
      <w:r w:rsidR="007C0A44">
        <w:rPr>
          <w:rFonts w:asciiTheme="minorHAnsi" w:eastAsia="Arial" w:hAnsiTheme="minorHAnsi" w:cs="Arial"/>
          <w:color w:val="000000"/>
          <w:sz w:val="20"/>
          <w:szCs w:val="22"/>
          <w:lang w:val="tr-TR"/>
        </w:rPr>
        <w:t xml:space="preserve">, </w:t>
      </w:r>
    </w:p>
    <w:p w14:paraId="035B0C26" w14:textId="0B7EC4AC" w:rsidR="00E830B9" w:rsidRPr="006F2024" w:rsidRDefault="00E830B9" w:rsidP="006261D0">
      <w:pPr>
        <w:pStyle w:val="HPsmalltype7pt"/>
        <w:spacing w:line="360" w:lineRule="auto"/>
        <w:jc w:val="both"/>
        <w:rPr>
          <w:rFonts w:asciiTheme="minorHAnsi" w:eastAsia="Arial" w:hAnsiTheme="minorHAnsi" w:cs="Arial"/>
          <w:color w:val="000000"/>
          <w:sz w:val="20"/>
          <w:szCs w:val="22"/>
          <w:lang w:val="tr-TR"/>
        </w:rPr>
      </w:pPr>
      <w:r w:rsidRPr="006F2024">
        <w:rPr>
          <w:rFonts w:asciiTheme="minorHAnsi" w:eastAsia="Arial" w:hAnsiTheme="minorHAnsi" w:cs="Arial"/>
          <w:color w:val="000000"/>
          <w:sz w:val="20"/>
          <w:szCs w:val="22"/>
          <w:lang w:val="tr-TR"/>
        </w:rPr>
        <w:t>Serpil Güzel Ün</w:t>
      </w:r>
      <w:r w:rsidR="006261D0" w:rsidRPr="006F2024">
        <w:rPr>
          <w:rFonts w:asciiTheme="minorHAnsi" w:eastAsia="Arial" w:hAnsiTheme="minorHAnsi" w:cs="Arial"/>
          <w:color w:val="000000"/>
          <w:sz w:val="20"/>
          <w:szCs w:val="22"/>
          <w:lang w:val="tr-TR"/>
        </w:rPr>
        <w:t xml:space="preserve">, </w:t>
      </w:r>
      <w:r w:rsidRPr="006F2024">
        <w:rPr>
          <w:rFonts w:asciiTheme="minorHAnsi" w:eastAsia="Arial" w:hAnsiTheme="minorHAnsi" w:cs="Arial"/>
          <w:color w:val="000000"/>
          <w:sz w:val="20"/>
          <w:szCs w:val="22"/>
          <w:lang w:val="tr-TR"/>
        </w:rPr>
        <w:t>0533 452 48 35</w:t>
      </w:r>
      <w:r w:rsidR="006261D0" w:rsidRPr="006F2024">
        <w:rPr>
          <w:rFonts w:asciiTheme="minorHAnsi" w:eastAsia="Arial" w:hAnsiTheme="minorHAnsi" w:cs="Arial"/>
          <w:color w:val="000000"/>
          <w:sz w:val="20"/>
          <w:szCs w:val="22"/>
          <w:lang w:val="tr-TR"/>
        </w:rPr>
        <w:t xml:space="preserve">, </w:t>
      </w:r>
      <w:hyperlink r:id="rId12" w:history="1">
        <w:r w:rsidRPr="006F2024">
          <w:rPr>
            <w:rFonts w:asciiTheme="minorHAnsi" w:eastAsia="Arial" w:hAnsiTheme="minorHAnsi" w:cs="Arial"/>
            <w:color w:val="000000"/>
            <w:sz w:val="20"/>
            <w:szCs w:val="22"/>
            <w:lang w:val="tr-TR"/>
          </w:rPr>
          <w:t>serpilg@marjinal.com.tr</w:t>
        </w:r>
      </w:hyperlink>
      <w:r w:rsidRPr="006F2024">
        <w:rPr>
          <w:rFonts w:asciiTheme="minorHAnsi" w:eastAsia="Arial" w:hAnsiTheme="minorHAnsi" w:cs="Arial"/>
          <w:color w:val="000000"/>
          <w:sz w:val="20"/>
          <w:szCs w:val="22"/>
          <w:lang w:val="tr-TR"/>
        </w:rPr>
        <w:t xml:space="preserve"> </w:t>
      </w:r>
    </w:p>
    <w:p w14:paraId="319580C8" w14:textId="77777777" w:rsidR="006F2024" w:rsidRDefault="006F2024" w:rsidP="00E830B9">
      <w:pPr>
        <w:spacing w:line="360" w:lineRule="auto"/>
        <w:jc w:val="both"/>
        <w:rPr>
          <w:b/>
          <w:sz w:val="12"/>
          <w:szCs w:val="20"/>
        </w:rPr>
      </w:pPr>
    </w:p>
    <w:p w14:paraId="0B2D1D1E" w14:textId="77777777" w:rsidR="007C0A44" w:rsidRPr="006F2024" w:rsidRDefault="007C0A44" w:rsidP="00E830B9">
      <w:pPr>
        <w:spacing w:line="360" w:lineRule="auto"/>
        <w:jc w:val="both"/>
        <w:rPr>
          <w:b/>
          <w:sz w:val="12"/>
          <w:szCs w:val="20"/>
        </w:rPr>
      </w:pPr>
    </w:p>
    <w:p w14:paraId="0F48640E" w14:textId="58108D23" w:rsidR="00C31EB9" w:rsidRPr="006F2024" w:rsidRDefault="00C31EB9" w:rsidP="00A95695">
      <w:pPr>
        <w:spacing w:line="360" w:lineRule="auto"/>
        <w:rPr>
          <w:b/>
          <w:sz w:val="12"/>
          <w:szCs w:val="20"/>
        </w:rPr>
      </w:pPr>
      <w:r w:rsidRPr="006F2024">
        <w:rPr>
          <w:b/>
          <w:sz w:val="12"/>
          <w:szCs w:val="20"/>
        </w:rPr>
        <w:t xml:space="preserve">KAYNAKLAR: </w:t>
      </w:r>
    </w:p>
    <w:p w14:paraId="31CDFEA3" w14:textId="77777777" w:rsidR="00C31EB9" w:rsidRPr="007C0A44" w:rsidRDefault="00C31EB9" w:rsidP="00A95695">
      <w:pPr>
        <w:pStyle w:val="ListeParagraf"/>
        <w:numPr>
          <w:ilvl w:val="0"/>
          <w:numId w:val="19"/>
        </w:numPr>
        <w:spacing w:line="360" w:lineRule="auto"/>
        <w:rPr>
          <w:sz w:val="12"/>
          <w:szCs w:val="20"/>
        </w:rPr>
      </w:pPr>
      <w:r w:rsidRPr="007C0A44">
        <w:rPr>
          <w:sz w:val="12"/>
          <w:szCs w:val="20"/>
        </w:rPr>
        <w:t xml:space="preserve">The Economist Intelligence Unit. The road to a better </w:t>
      </w:r>
      <w:proofErr w:type="spellStart"/>
      <w:r w:rsidRPr="007C0A44">
        <w:rPr>
          <w:sz w:val="12"/>
          <w:szCs w:val="20"/>
        </w:rPr>
        <w:t>normal</w:t>
      </w:r>
      <w:proofErr w:type="gramStart"/>
      <w:r w:rsidRPr="007C0A44">
        <w:rPr>
          <w:sz w:val="12"/>
          <w:szCs w:val="20"/>
        </w:rPr>
        <w:t>:Breast</w:t>
      </w:r>
      <w:proofErr w:type="spellEnd"/>
      <w:proofErr w:type="gramEnd"/>
      <w:r w:rsidRPr="007C0A44">
        <w:rPr>
          <w:sz w:val="12"/>
          <w:szCs w:val="20"/>
        </w:rPr>
        <w:t xml:space="preserve"> cancer patients and survivors in the EU workforce. 2017</w:t>
      </w:r>
    </w:p>
    <w:p w14:paraId="51194D33" w14:textId="46AE8855" w:rsidR="00C31EB9" w:rsidRPr="007C0A44" w:rsidRDefault="00C31EB9" w:rsidP="00A95695">
      <w:pPr>
        <w:pStyle w:val="ListeParagraf"/>
        <w:numPr>
          <w:ilvl w:val="0"/>
          <w:numId w:val="19"/>
        </w:numPr>
        <w:spacing w:line="360" w:lineRule="auto"/>
        <w:rPr>
          <w:sz w:val="12"/>
          <w:szCs w:val="20"/>
        </w:rPr>
      </w:pPr>
      <w:r w:rsidRPr="007C0A44">
        <w:rPr>
          <w:sz w:val="12"/>
          <w:szCs w:val="20"/>
        </w:rPr>
        <w:t>BreastCancer.org. Definitions of Recurrent and Metastatic Breast Cancer (</w:t>
      </w:r>
      <w:proofErr w:type="spellStart"/>
      <w:r w:rsidRPr="007C0A44">
        <w:rPr>
          <w:sz w:val="12"/>
          <w:szCs w:val="20"/>
        </w:rPr>
        <w:t>Nükseden</w:t>
      </w:r>
      <w:proofErr w:type="spellEnd"/>
      <w:r w:rsidRPr="007C0A44">
        <w:rPr>
          <w:sz w:val="12"/>
          <w:szCs w:val="20"/>
        </w:rPr>
        <w:t xml:space="preserve"> </w:t>
      </w:r>
      <w:proofErr w:type="spellStart"/>
      <w:r w:rsidRPr="007C0A44">
        <w:rPr>
          <w:sz w:val="12"/>
          <w:szCs w:val="20"/>
        </w:rPr>
        <w:t>ve</w:t>
      </w:r>
      <w:proofErr w:type="spellEnd"/>
      <w:r w:rsidRPr="007C0A44">
        <w:rPr>
          <w:sz w:val="12"/>
          <w:szCs w:val="20"/>
        </w:rPr>
        <w:t xml:space="preserve"> </w:t>
      </w:r>
      <w:proofErr w:type="spellStart"/>
      <w:r w:rsidRPr="007C0A44">
        <w:rPr>
          <w:sz w:val="12"/>
          <w:szCs w:val="20"/>
        </w:rPr>
        <w:t>Metastatik</w:t>
      </w:r>
      <w:proofErr w:type="spellEnd"/>
      <w:r w:rsidRPr="007C0A44">
        <w:rPr>
          <w:sz w:val="12"/>
          <w:szCs w:val="20"/>
        </w:rPr>
        <w:t xml:space="preserve"> Meme </w:t>
      </w:r>
      <w:proofErr w:type="spellStart"/>
      <w:r w:rsidRPr="007C0A44">
        <w:rPr>
          <w:sz w:val="12"/>
          <w:szCs w:val="20"/>
        </w:rPr>
        <w:t>Kanseri</w:t>
      </w:r>
      <w:proofErr w:type="spellEnd"/>
      <w:r w:rsidRPr="007C0A44">
        <w:rPr>
          <w:sz w:val="12"/>
          <w:szCs w:val="20"/>
        </w:rPr>
        <w:t xml:space="preserve"> </w:t>
      </w:r>
      <w:proofErr w:type="spellStart"/>
      <w:r w:rsidRPr="007C0A44">
        <w:rPr>
          <w:sz w:val="12"/>
          <w:szCs w:val="20"/>
        </w:rPr>
        <w:t>Tanımları</w:t>
      </w:r>
      <w:proofErr w:type="spellEnd"/>
      <w:r w:rsidRPr="007C0A44">
        <w:rPr>
          <w:sz w:val="12"/>
          <w:szCs w:val="20"/>
        </w:rPr>
        <w:t xml:space="preserve">). http://www.breastcancer.org/symptoms/types/recur_metast/definitions. </w:t>
      </w:r>
      <w:proofErr w:type="spellStart"/>
      <w:r w:rsidRPr="007C0A44">
        <w:rPr>
          <w:sz w:val="12"/>
          <w:szCs w:val="20"/>
        </w:rPr>
        <w:t>Erişim</w:t>
      </w:r>
      <w:proofErr w:type="spellEnd"/>
      <w:r w:rsidRPr="007C0A44">
        <w:rPr>
          <w:sz w:val="12"/>
          <w:szCs w:val="20"/>
        </w:rPr>
        <w:t>: 01.10 2017.</w:t>
      </w:r>
    </w:p>
    <w:p w14:paraId="4B6CD202" w14:textId="30B10BE8" w:rsidR="00C31EB9" w:rsidRPr="007C0A44" w:rsidRDefault="00C31EB9" w:rsidP="00A95695">
      <w:pPr>
        <w:pStyle w:val="ListeParagraf"/>
        <w:numPr>
          <w:ilvl w:val="0"/>
          <w:numId w:val="19"/>
        </w:numPr>
        <w:spacing w:line="360" w:lineRule="auto"/>
        <w:rPr>
          <w:sz w:val="12"/>
          <w:szCs w:val="20"/>
        </w:rPr>
      </w:pPr>
      <w:r w:rsidRPr="007C0A44">
        <w:rPr>
          <w:sz w:val="12"/>
          <w:szCs w:val="20"/>
        </w:rPr>
        <w:t xml:space="preserve">TC </w:t>
      </w:r>
      <w:proofErr w:type="spellStart"/>
      <w:r w:rsidRPr="007C0A44">
        <w:rPr>
          <w:sz w:val="12"/>
          <w:szCs w:val="20"/>
        </w:rPr>
        <w:t>Sağlık</w:t>
      </w:r>
      <w:proofErr w:type="spellEnd"/>
      <w:r w:rsidRPr="007C0A44">
        <w:rPr>
          <w:sz w:val="12"/>
          <w:szCs w:val="20"/>
        </w:rPr>
        <w:t xml:space="preserve"> </w:t>
      </w:r>
      <w:proofErr w:type="spellStart"/>
      <w:r w:rsidRPr="007C0A44">
        <w:rPr>
          <w:sz w:val="12"/>
          <w:szCs w:val="20"/>
        </w:rPr>
        <w:t>Bakanlığı</w:t>
      </w:r>
      <w:proofErr w:type="spellEnd"/>
      <w:r w:rsidRPr="007C0A44">
        <w:rPr>
          <w:sz w:val="12"/>
          <w:szCs w:val="20"/>
        </w:rPr>
        <w:t xml:space="preserve"> </w:t>
      </w:r>
      <w:proofErr w:type="spellStart"/>
      <w:r w:rsidRPr="007C0A44">
        <w:rPr>
          <w:sz w:val="12"/>
          <w:szCs w:val="20"/>
        </w:rPr>
        <w:t>Türkiye</w:t>
      </w:r>
      <w:proofErr w:type="spellEnd"/>
      <w:r w:rsidRPr="007C0A44">
        <w:rPr>
          <w:sz w:val="12"/>
          <w:szCs w:val="20"/>
        </w:rPr>
        <w:t xml:space="preserve"> </w:t>
      </w:r>
      <w:proofErr w:type="spellStart"/>
      <w:r w:rsidRPr="007C0A44">
        <w:rPr>
          <w:sz w:val="12"/>
          <w:szCs w:val="20"/>
        </w:rPr>
        <w:t>Halk</w:t>
      </w:r>
      <w:proofErr w:type="spellEnd"/>
      <w:r w:rsidRPr="007C0A44">
        <w:rPr>
          <w:sz w:val="12"/>
          <w:szCs w:val="20"/>
        </w:rPr>
        <w:t xml:space="preserve"> </w:t>
      </w:r>
      <w:proofErr w:type="spellStart"/>
      <w:r w:rsidRPr="007C0A44">
        <w:rPr>
          <w:sz w:val="12"/>
          <w:szCs w:val="20"/>
        </w:rPr>
        <w:t>Sağlığı</w:t>
      </w:r>
      <w:proofErr w:type="spellEnd"/>
      <w:r w:rsidRPr="007C0A44">
        <w:rPr>
          <w:sz w:val="12"/>
          <w:szCs w:val="20"/>
        </w:rPr>
        <w:t xml:space="preserve"> </w:t>
      </w:r>
      <w:proofErr w:type="spellStart"/>
      <w:r w:rsidRPr="007C0A44">
        <w:rPr>
          <w:sz w:val="12"/>
          <w:szCs w:val="20"/>
        </w:rPr>
        <w:t>Kurumu</w:t>
      </w:r>
      <w:proofErr w:type="spellEnd"/>
      <w:r w:rsidRPr="007C0A44">
        <w:rPr>
          <w:sz w:val="12"/>
          <w:szCs w:val="20"/>
        </w:rPr>
        <w:t xml:space="preserve"> </w:t>
      </w:r>
      <w:proofErr w:type="spellStart"/>
      <w:r w:rsidRPr="007C0A44">
        <w:rPr>
          <w:sz w:val="12"/>
          <w:szCs w:val="20"/>
        </w:rPr>
        <w:t>Türkiye</w:t>
      </w:r>
      <w:proofErr w:type="spellEnd"/>
      <w:r w:rsidRPr="007C0A44">
        <w:rPr>
          <w:sz w:val="12"/>
          <w:szCs w:val="20"/>
        </w:rPr>
        <w:t xml:space="preserve"> </w:t>
      </w:r>
      <w:proofErr w:type="spellStart"/>
      <w:r w:rsidRPr="007C0A44">
        <w:rPr>
          <w:sz w:val="12"/>
          <w:szCs w:val="20"/>
        </w:rPr>
        <w:t>Kanser</w:t>
      </w:r>
      <w:proofErr w:type="spellEnd"/>
      <w:r w:rsidRPr="007C0A44">
        <w:rPr>
          <w:sz w:val="12"/>
          <w:szCs w:val="20"/>
        </w:rPr>
        <w:t xml:space="preserve"> </w:t>
      </w:r>
      <w:proofErr w:type="spellStart"/>
      <w:r w:rsidRPr="007C0A44">
        <w:rPr>
          <w:sz w:val="12"/>
          <w:szCs w:val="20"/>
        </w:rPr>
        <w:t>İstatistikler</w:t>
      </w:r>
      <w:proofErr w:type="spellEnd"/>
      <w:r w:rsidRPr="007C0A44">
        <w:rPr>
          <w:sz w:val="12"/>
          <w:szCs w:val="20"/>
        </w:rPr>
        <w:t xml:space="preserve">. Ankara, 2017; s 26. http://kanser.gov.tr/Dosya/ca_istatistik/2014-RAPOR._uzun.pdf. </w:t>
      </w:r>
      <w:proofErr w:type="spellStart"/>
      <w:r w:rsidRPr="007C0A44">
        <w:rPr>
          <w:sz w:val="12"/>
          <w:szCs w:val="20"/>
        </w:rPr>
        <w:t>Erişim</w:t>
      </w:r>
      <w:proofErr w:type="spellEnd"/>
      <w:r w:rsidRPr="007C0A44">
        <w:rPr>
          <w:sz w:val="12"/>
          <w:szCs w:val="20"/>
        </w:rPr>
        <w:t>: 29.09.2017.</w:t>
      </w:r>
    </w:p>
    <w:p w14:paraId="7A1C328F" w14:textId="77777777" w:rsidR="00C31EB9" w:rsidRPr="007C0A44" w:rsidRDefault="00C31EB9" w:rsidP="00A95695">
      <w:pPr>
        <w:pStyle w:val="ListeParagraf"/>
        <w:numPr>
          <w:ilvl w:val="0"/>
          <w:numId w:val="19"/>
        </w:numPr>
        <w:spacing w:line="360" w:lineRule="auto"/>
        <w:rPr>
          <w:sz w:val="12"/>
          <w:szCs w:val="20"/>
        </w:rPr>
      </w:pPr>
      <w:r w:rsidRPr="007C0A44">
        <w:rPr>
          <w:sz w:val="12"/>
          <w:szCs w:val="20"/>
        </w:rPr>
        <w:t xml:space="preserve">TC </w:t>
      </w:r>
      <w:proofErr w:type="spellStart"/>
      <w:r w:rsidRPr="007C0A44">
        <w:rPr>
          <w:sz w:val="12"/>
          <w:szCs w:val="20"/>
        </w:rPr>
        <w:t>Sağlık</w:t>
      </w:r>
      <w:proofErr w:type="spellEnd"/>
      <w:r w:rsidRPr="007C0A44">
        <w:rPr>
          <w:sz w:val="12"/>
          <w:szCs w:val="20"/>
        </w:rPr>
        <w:t xml:space="preserve"> </w:t>
      </w:r>
      <w:proofErr w:type="spellStart"/>
      <w:r w:rsidRPr="007C0A44">
        <w:rPr>
          <w:sz w:val="12"/>
          <w:szCs w:val="20"/>
        </w:rPr>
        <w:t>Bakanlığı</w:t>
      </w:r>
      <w:proofErr w:type="spellEnd"/>
      <w:r w:rsidRPr="007C0A44">
        <w:rPr>
          <w:sz w:val="12"/>
          <w:szCs w:val="20"/>
        </w:rPr>
        <w:t xml:space="preserve"> </w:t>
      </w:r>
      <w:proofErr w:type="spellStart"/>
      <w:r w:rsidRPr="007C0A44">
        <w:rPr>
          <w:sz w:val="12"/>
          <w:szCs w:val="20"/>
        </w:rPr>
        <w:t>Türkiye</w:t>
      </w:r>
      <w:proofErr w:type="spellEnd"/>
      <w:r w:rsidRPr="007C0A44">
        <w:rPr>
          <w:sz w:val="12"/>
          <w:szCs w:val="20"/>
        </w:rPr>
        <w:t xml:space="preserve"> </w:t>
      </w:r>
      <w:proofErr w:type="spellStart"/>
      <w:r w:rsidRPr="007C0A44">
        <w:rPr>
          <w:sz w:val="12"/>
          <w:szCs w:val="20"/>
        </w:rPr>
        <w:t>Halk</w:t>
      </w:r>
      <w:proofErr w:type="spellEnd"/>
      <w:r w:rsidRPr="007C0A44">
        <w:rPr>
          <w:sz w:val="12"/>
          <w:szCs w:val="20"/>
        </w:rPr>
        <w:t xml:space="preserve"> </w:t>
      </w:r>
      <w:proofErr w:type="spellStart"/>
      <w:r w:rsidRPr="007C0A44">
        <w:rPr>
          <w:sz w:val="12"/>
          <w:szCs w:val="20"/>
        </w:rPr>
        <w:t>Sağlığı</w:t>
      </w:r>
      <w:proofErr w:type="spellEnd"/>
      <w:r w:rsidRPr="007C0A44">
        <w:rPr>
          <w:sz w:val="12"/>
          <w:szCs w:val="20"/>
        </w:rPr>
        <w:t xml:space="preserve"> </w:t>
      </w:r>
      <w:proofErr w:type="spellStart"/>
      <w:r w:rsidRPr="007C0A44">
        <w:rPr>
          <w:sz w:val="12"/>
          <w:szCs w:val="20"/>
        </w:rPr>
        <w:t>Kurumu</w:t>
      </w:r>
      <w:proofErr w:type="spellEnd"/>
      <w:r w:rsidRPr="007C0A44">
        <w:rPr>
          <w:sz w:val="12"/>
          <w:szCs w:val="20"/>
        </w:rPr>
        <w:t xml:space="preserve"> </w:t>
      </w:r>
      <w:proofErr w:type="spellStart"/>
      <w:r w:rsidRPr="007C0A44">
        <w:rPr>
          <w:sz w:val="12"/>
          <w:szCs w:val="20"/>
        </w:rPr>
        <w:t>Türkiye</w:t>
      </w:r>
      <w:proofErr w:type="spellEnd"/>
      <w:r w:rsidRPr="007C0A44">
        <w:rPr>
          <w:sz w:val="12"/>
          <w:szCs w:val="20"/>
        </w:rPr>
        <w:t xml:space="preserve"> </w:t>
      </w:r>
      <w:proofErr w:type="spellStart"/>
      <w:r w:rsidRPr="007C0A44">
        <w:rPr>
          <w:sz w:val="12"/>
          <w:szCs w:val="20"/>
        </w:rPr>
        <w:t>Kanser</w:t>
      </w:r>
      <w:proofErr w:type="spellEnd"/>
      <w:r w:rsidRPr="007C0A44">
        <w:rPr>
          <w:sz w:val="12"/>
          <w:szCs w:val="20"/>
        </w:rPr>
        <w:t xml:space="preserve"> </w:t>
      </w:r>
      <w:proofErr w:type="spellStart"/>
      <w:r w:rsidRPr="007C0A44">
        <w:rPr>
          <w:sz w:val="12"/>
          <w:szCs w:val="20"/>
        </w:rPr>
        <w:t>İstatistikler</w:t>
      </w:r>
      <w:proofErr w:type="spellEnd"/>
      <w:r w:rsidRPr="007C0A44">
        <w:rPr>
          <w:sz w:val="12"/>
          <w:szCs w:val="20"/>
        </w:rPr>
        <w:t xml:space="preserve">. Ankara, 2017; s 58. http://kanser.gov.tr/Dosya/ca_istatistik/2014-RAPOR._uzun.pdf. </w:t>
      </w:r>
      <w:proofErr w:type="spellStart"/>
      <w:r w:rsidRPr="007C0A44">
        <w:rPr>
          <w:sz w:val="12"/>
          <w:szCs w:val="20"/>
        </w:rPr>
        <w:t>Erişim</w:t>
      </w:r>
      <w:proofErr w:type="spellEnd"/>
      <w:r w:rsidRPr="007C0A44">
        <w:rPr>
          <w:sz w:val="12"/>
          <w:szCs w:val="20"/>
        </w:rPr>
        <w:t>: 29.09.2017.</w:t>
      </w:r>
    </w:p>
    <w:p w14:paraId="588A4E32" w14:textId="5284F76D" w:rsidR="003D4BA9" w:rsidRPr="007C0A44" w:rsidRDefault="00C31EB9" w:rsidP="00A95695">
      <w:pPr>
        <w:pStyle w:val="ListeParagraf"/>
        <w:numPr>
          <w:ilvl w:val="0"/>
          <w:numId w:val="19"/>
        </w:numPr>
        <w:spacing w:line="360" w:lineRule="auto"/>
        <w:rPr>
          <w:rFonts w:eastAsia="Arial" w:cs="Arial"/>
          <w:color w:val="000000"/>
          <w:sz w:val="14"/>
          <w:lang w:val="tr-TR"/>
        </w:rPr>
      </w:pPr>
      <w:r w:rsidRPr="007C0A44">
        <w:rPr>
          <w:sz w:val="12"/>
          <w:szCs w:val="20"/>
        </w:rPr>
        <w:t xml:space="preserve">International Agency for Research on Cancer. Breast cancer: estimated incidence, mortality and prevalence worldwide in 2012 (Meme </w:t>
      </w:r>
      <w:proofErr w:type="spellStart"/>
      <w:r w:rsidRPr="007C0A44">
        <w:rPr>
          <w:sz w:val="12"/>
          <w:szCs w:val="20"/>
        </w:rPr>
        <w:t>kanseri</w:t>
      </w:r>
      <w:proofErr w:type="spellEnd"/>
      <w:r w:rsidRPr="007C0A44">
        <w:rPr>
          <w:sz w:val="12"/>
          <w:szCs w:val="20"/>
        </w:rPr>
        <w:t xml:space="preserve">: 2012’de </w:t>
      </w:r>
      <w:proofErr w:type="spellStart"/>
      <w:r w:rsidRPr="007C0A44">
        <w:rPr>
          <w:sz w:val="12"/>
          <w:szCs w:val="20"/>
        </w:rPr>
        <w:t>dünya</w:t>
      </w:r>
      <w:proofErr w:type="spellEnd"/>
      <w:r w:rsidRPr="007C0A44">
        <w:rPr>
          <w:sz w:val="12"/>
          <w:szCs w:val="20"/>
        </w:rPr>
        <w:t xml:space="preserve"> </w:t>
      </w:r>
      <w:proofErr w:type="spellStart"/>
      <w:r w:rsidRPr="007C0A44">
        <w:rPr>
          <w:sz w:val="12"/>
          <w:szCs w:val="20"/>
        </w:rPr>
        <w:t>genelinde</w:t>
      </w:r>
      <w:proofErr w:type="spellEnd"/>
      <w:r w:rsidRPr="007C0A44">
        <w:rPr>
          <w:sz w:val="12"/>
          <w:szCs w:val="20"/>
        </w:rPr>
        <w:t xml:space="preserve"> </w:t>
      </w:r>
      <w:proofErr w:type="spellStart"/>
      <w:r w:rsidRPr="007C0A44">
        <w:rPr>
          <w:sz w:val="12"/>
          <w:szCs w:val="20"/>
        </w:rPr>
        <w:t>tahmini</w:t>
      </w:r>
      <w:proofErr w:type="spellEnd"/>
      <w:r w:rsidRPr="007C0A44">
        <w:rPr>
          <w:sz w:val="12"/>
          <w:szCs w:val="20"/>
        </w:rPr>
        <w:t xml:space="preserve"> </w:t>
      </w:r>
      <w:proofErr w:type="spellStart"/>
      <w:r w:rsidRPr="007C0A44">
        <w:rPr>
          <w:sz w:val="12"/>
          <w:szCs w:val="20"/>
        </w:rPr>
        <w:t>insidans</w:t>
      </w:r>
      <w:proofErr w:type="spellEnd"/>
      <w:r w:rsidRPr="007C0A44">
        <w:rPr>
          <w:sz w:val="12"/>
          <w:szCs w:val="20"/>
        </w:rPr>
        <w:t xml:space="preserve">, </w:t>
      </w:r>
      <w:proofErr w:type="spellStart"/>
      <w:r w:rsidRPr="007C0A44">
        <w:rPr>
          <w:sz w:val="12"/>
          <w:szCs w:val="20"/>
        </w:rPr>
        <w:t>mortalite</w:t>
      </w:r>
      <w:proofErr w:type="spellEnd"/>
      <w:r w:rsidRPr="007C0A44">
        <w:rPr>
          <w:sz w:val="12"/>
          <w:szCs w:val="20"/>
        </w:rPr>
        <w:t xml:space="preserve"> </w:t>
      </w:r>
      <w:proofErr w:type="spellStart"/>
      <w:r w:rsidRPr="007C0A44">
        <w:rPr>
          <w:sz w:val="12"/>
          <w:szCs w:val="20"/>
        </w:rPr>
        <w:t>ve</w:t>
      </w:r>
      <w:proofErr w:type="spellEnd"/>
      <w:r w:rsidRPr="007C0A44">
        <w:rPr>
          <w:sz w:val="12"/>
          <w:szCs w:val="20"/>
        </w:rPr>
        <w:t xml:space="preserve"> </w:t>
      </w:r>
      <w:proofErr w:type="spellStart"/>
      <w:r w:rsidRPr="007C0A44">
        <w:rPr>
          <w:sz w:val="12"/>
          <w:szCs w:val="20"/>
        </w:rPr>
        <w:t>prevalans</w:t>
      </w:r>
      <w:proofErr w:type="spellEnd"/>
      <w:r w:rsidRPr="007C0A44">
        <w:rPr>
          <w:sz w:val="12"/>
          <w:szCs w:val="20"/>
        </w:rPr>
        <w:t xml:space="preserve">). http://globocan.iarc.fr/Pages/fact_sheets_cancer.aspx. </w:t>
      </w:r>
      <w:proofErr w:type="spellStart"/>
      <w:r w:rsidRPr="007C0A44">
        <w:rPr>
          <w:sz w:val="12"/>
          <w:szCs w:val="20"/>
        </w:rPr>
        <w:t>Erişim</w:t>
      </w:r>
      <w:proofErr w:type="spellEnd"/>
      <w:r w:rsidRPr="007C0A44">
        <w:rPr>
          <w:sz w:val="12"/>
          <w:szCs w:val="20"/>
        </w:rPr>
        <w:t>: 01.10.2017.</w:t>
      </w:r>
    </w:p>
    <w:sectPr w:rsidR="003D4BA9" w:rsidRPr="007C0A44" w:rsidSect="001D6964">
      <w:headerReference w:type="default" r:id="rId13"/>
      <w:footerReference w:type="default" r:id="rId14"/>
      <w:endnotePr>
        <w:numFmt w:val="decimal"/>
      </w:end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B2E32" w14:textId="77777777" w:rsidR="00F20A22" w:rsidRDefault="00F20A22" w:rsidP="005A0323">
      <w:pPr>
        <w:spacing w:after="0" w:line="240" w:lineRule="auto"/>
      </w:pPr>
      <w:r>
        <w:separator/>
      </w:r>
    </w:p>
  </w:endnote>
  <w:endnote w:type="continuationSeparator" w:id="0">
    <w:p w14:paraId="2C0C3BBB" w14:textId="77777777" w:rsidR="00F20A22" w:rsidRDefault="00F20A22" w:rsidP="005A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Futura Bk">
    <w:altName w:val="Times New Roman"/>
    <w:charset w:val="00"/>
    <w:family w:val="auto"/>
    <w:pitch w:val="variable"/>
    <w:sig w:usb0="00000000" w:usb1="00000000" w:usb2="00000000" w:usb3="00000000" w:csb0="000001FB"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784275"/>
      <w:docPartObj>
        <w:docPartGallery w:val="Page Numbers (Bottom of Page)"/>
        <w:docPartUnique/>
      </w:docPartObj>
    </w:sdtPr>
    <w:sdtEndPr>
      <w:rPr>
        <w:noProof/>
      </w:rPr>
    </w:sdtEndPr>
    <w:sdtContent>
      <w:p w14:paraId="2D42A398" w14:textId="0ED245C4" w:rsidR="00D82AA1" w:rsidRDefault="00D82AA1">
        <w:pPr>
          <w:pStyle w:val="Altbilgi"/>
          <w:jc w:val="right"/>
        </w:pPr>
        <w:r>
          <w:fldChar w:fldCharType="begin"/>
        </w:r>
        <w:r>
          <w:instrText xml:space="preserve"> PAGE   \* MERGEFORMAT </w:instrText>
        </w:r>
        <w:r>
          <w:fldChar w:fldCharType="separate"/>
        </w:r>
        <w:r w:rsidR="008731C3">
          <w:rPr>
            <w:noProof/>
          </w:rPr>
          <w:t>4</w:t>
        </w:r>
        <w:r>
          <w:rPr>
            <w:noProof/>
          </w:rPr>
          <w:fldChar w:fldCharType="end"/>
        </w:r>
      </w:p>
    </w:sdtContent>
  </w:sdt>
  <w:p w14:paraId="708ABDFB" w14:textId="77777777" w:rsidR="00D82AA1" w:rsidRDefault="00D82A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3CC76" w14:textId="77777777" w:rsidR="00F20A22" w:rsidRDefault="00F20A22" w:rsidP="005A0323">
      <w:pPr>
        <w:spacing w:after="0" w:line="240" w:lineRule="auto"/>
      </w:pPr>
      <w:r>
        <w:separator/>
      </w:r>
    </w:p>
  </w:footnote>
  <w:footnote w:type="continuationSeparator" w:id="0">
    <w:p w14:paraId="4EDA7302" w14:textId="77777777" w:rsidR="00F20A22" w:rsidRDefault="00F20A22" w:rsidP="005A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23FF6" w14:textId="77777777" w:rsidR="00D82AA1" w:rsidRDefault="00D82AA1" w:rsidP="00E81C12">
    <w:pPr>
      <w:pStyle w:val="stbilgi"/>
      <w:rPr>
        <w:i/>
        <w:sz w:val="20"/>
        <w:szCs w:val="20"/>
      </w:rPr>
    </w:pPr>
    <w:r>
      <w:rPr>
        <w:i/>
        <w:noProof/>
        <w:sz w:val="20"/>
        <w:szCs w:val="20"/>
        <w:lang w:val="tr-TR" w:eastAsia="tr-TR"/>
      </w:rPr>
      <w:drawing>
        <wp:inline distT="0" distB="0" distL="0" distR="0" wp14:anchorId="4E54E512" wp14:editId="29E4CB51">
          <wp:extent cx="1696764"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izer_Oncology_2C_RGB.PNG"/>
                  <pic:cNvPicPr/>
                </pic:nvPicPr>
                <pic:blipFill>
                  <a:blip r:embed="rId1">
                    <a:extLst>
                      <a:ext uri="{28A0092B-C50C-407E-A947-70E740481C1C}">
                        <a14:useLocalDpi xmlns:a14="http://schemas.microsoft.com/office/drawing/2010/main" val="0"/>
                      </a:ext>
                    </a:extLst>
                  </a:blip>
                  <a:stretch>
                    <a:fillRect/>
                  </a:stretch>
                </pic:blipFill>
                <pic:spPr>
                  <a:xfrm>
                    <a:off x="0" y="0"/>
                    <a:ext cx="1702488" cy="401400"/>
                  </a:xfrm>
                  <a:prstGeom prst="rect">
                    <a:avLst/>
                  </a:prstGeom>
                </pic:spPr>
              </pic:pic>
            </a:graphicData>
          </a:graphic>
        </wp:inline>
      </w:drawing>
    </w:r>
  </w:p>
  <w:p w14:paraId="439CB6D4" w14:textId="77777777" w:rsidR="00D82AA1" w:rsidRPr="00E81C12" w:rsidRDefault="00D82AA1" w:rsidP="00E81C12">
    <w:pPr>
      <w:pStyle w:val="stbilgi"/>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71DC"/>
    <w:multiLevelType w:val="hybridMultilevel"/>
    <w:tmpl w:val="887C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57000"/>
    <w:multiLevelType w:val="hybridMultilevel"/>
    <w:tmpl w:val="E1F2C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B3612"/>
    <w:multiLevelType w:val="hybridMultilevel"/>
    <w:tmpl w:val="FE7C8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BE79A9"/>
    <w:multiLevelType w:val="hybridMultilevel"/>
    <w:tmpl w:val="4F54D0FE"/>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20096A"/>
    <w:multiLevelType w:val="hybridMultilevel"/>
    <w:tmpl w:val="8D78D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24E7D"/>
    <w:multiLevelType w:val="hybridMultilevel"/>
    <w:tmpl w:val="CE5E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35776"/>
    <w:multiLevelType w:val="hybridMultilevel"/>
    <w:tmpl w:val="3CF6F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815B91"/>
    <w:multiLevelType w:val="hybridMultilevel"/>
    <w:tmpl w:val="A45040E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5DA6CFC"/>
    <w:multiLevelType w:val="hybridMultilevel"/>
    <w:tmpl w:val="B888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4091B"/>
    <w:multiLevelType w:val="hybridMultilevel"/>
    <w:tmpl w:val="27345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661122"/>
    <w:multiLevelType w:val="hybridMultilevel"/>
    <w:tmpl w:val="D0F2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50857"/>
    <w:multiLevelType w:val="hybridMultilevel"/>
    <w:tmpl w:val="47B44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2424A5"/>
    <w:multiLevelType w:val="hybridMultilevel"/>
    <w:tmpl w:val="4E4AD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AE5BBD"/>
    <w:multiLevelType w:val="hybridMultilevel"/>
    <w:tmpl w:val="78B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A1331"/>
    <w:multiLevelType w:val="multilevel"/>
    <w:tmpl w:val="F15C1A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A406717"/>
    <w:multiLevelType w:val="hybridMultilevel"/>
    <w:tmpl w:val="79D0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87CEB"/>
    <w:multiLevelType w:val="hybridMultilevel"/>
    <w:tmpl w:val="31142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385305"/>
    <w:multiLevelType w:val="hybridMultilevel"/>
    <w:tmpl w:val="67FC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5"/>
  </w:num>
  <w:num w:numId="5">
    <w:abstractNumId w:val="16"/>
  </w:num>
  <w:num w:numId="6">
    <w:abstractNumId w:val="13"/>
  </w:num>
  <w:num w:numId="7">
    <w:abstractNumId w:val="15"/>
  </w:num>
  <w:num w:numId="8">
    <w:abstractNumId w:val="2"/>
  </w:num>
  <w:num w:numId="9">
    <w:abstractNumId w:val="6"/>
  </w:num>
  <w:num w:numId="10">
    <w:abstractNumId w:val="1"/>
  </w:num>
  <w:num w:numId="11">
    <w:abstractNumId w:val="4"/>
  </w:num>
  <w:num w:numId="12">
    <w:abstractNumId w:val="3"/>
  </w:num>
  <w:num w:numId="13">
    <w:abstractNumId w:val="12"/>
  </w:num>
  <w:num w:numId="14">
    <w:abstractNumId w:val="10"/>
  </w:num>
  <w:num w:numId="15">
    <w:abstractNumId w:val="8"/>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9F"/>
    <w:rsid w:val="000068C8"/>
    <w:rsid w:val="00007D08"/>
    <w:rsid w:val="000126F7"/>
    <w:rsid w:val="0001770F"/>
    <w:rsid w:val="00020201"/>
    <w:rsid w:val="0002139E"/>
    <w:rsid w:val="00021644"/>
    <w:rsid w:val="00022E0A"/>
    <w:rsid w:val="00030878"/>
    <w:rsid w:val="00031AD3"/>
    <w:rsid w:val="000408AD"/>
    <w:rsid w:val="00041FA6"/>
    <w:rsid w:val="00042FB1"/>
    <w:rsid w:val="00044318"/>
    <w:rsid w:val="00045B9C"/>
    <w:rsid w:val="00046406"/>
    <w:rsid w:val="0005495D"/>
    <w:rsid w:val="000602F0"/>
    <w:rsid w:val="00063BD7"/>
    <w:rsid w:val="00065B13"/>
    <w:rsid w:val="000666E6"/>
    <w:rsid w:val="000761B2"/>
    <w:rsid w:val="00082C30"/>
    <w:rsid w:val="00084CAF"/>
    <w:rsid w:val="000850AB"/>
    <w:rsid w:val="000861CA"/>
    <w:rsid w:val="000909CE"/>
    <w:rsid w:val="000920BD"/>
    <w:rsid w:val="0009360F"/>
    <w:rsid w:val="00095731"/>
    <w:rsid w:val="000A3AB3"/>
    <w:rsid w:val="000B2426"/>
    <w:rsid w:val="000B3F5F"/>
    <w:rsid w:val="000B66FD"/>
    <w:rsid w:val="000C3592"/>
    <w:rsid w:val="000C458D"/>
    <w:rsid w:val="000C4B8F"/>
    <w:rsid w:val="000C6EB1"/>
    <w:rsid w:val="000D5297"/>
    <w:rsid w:val="000D56FE"/>
    <w:rsid w:val="000E0343"/>
    <w:rsid w:val="000E5351"/>
    <w:rsid w:val="000F5EB3"/>
    <w:rsid w:val="000F7C9F"/>
    <w:rsid w:val="00105617"/>
    <w:rsid w:val="00113572"/>
    <w:rsid w:val="001212D2"/>
    <w:rsid w:val="00122172"/>
    <w:rsid w:val="00130BE4"/>
    <w:rsid w:val="001329C8"/>
    <w:rsid w:val="00155ED0"/>
    <w:rsid w:val="00157353"/>
    <w:rsid w:val="001622BA"/>
    <w:rsid w:val="00164D78"/>
    <w:rsid w:val="001662D9"/>
    <w:rsid w:val="00170F76"/>
    <w:rsid w:val="00177066"/>
    <w:rsid w:val="00180F13"/>
    <w:rsid w:val="00184384"/>
    <w:rsid w:val="001A172D"/>
    <w:rsid w:val="001A3A99"/>
    <w:rsid w:val="001A5DF2"/>
    <w:rsid w:val="001B1A34"/>
    <w:rsid w:val="001C4E0D"/>
    <w:rsid w:val="001C59DF"/>
    <w:rsid w:val="001D04F2"/>
    <w:rsid w:val="001D6964"/>
    <w:rsid w:val="001E0AF5"/>
    <w:rsid w:val="001E0BD6"/>
    <w:rsid w:val="001E2F63"/>
    <w:rsid w:val="001E5E2E"/>
    <w:rsid w:val="001E74A9"/>
    <w:rsid w:val="001E75CB"/>
    <w:rsid w:val="001F01F8"/>
    <w:rsid w:val="001F1B10"/>
    <w:rsid w:val="001F559E"/>
    <w:rsid w:val="001F622F"/>
    <w:rsid w:val="001F6CEC"/>
    <w:rsid w:val="00202AC1"/>
    <w:rsid w:val="00206492"/>
    <w:rsid w:val="002115AF"/>
    <w:rsid w:val="00213672"/>
    <w:rsid w:val="0021582C"/>
    <w:rsid w:val="00221126"/>
    <w:rsid w:val="00222732"/>
    <w:rsid w:val="002256C0"/>
    <w:rsid w:val="00235C8E"/>
    <w:rsid w:val="00241AE2"/>
    <w:rsid w:val="00244F6B"/>
    <w:rsid w:val="0024537A"/>
    <w:rsid w:val="002468E8"/>
    <w:rsid w:val="0024715D"/>
    <w:rsid w:val="00255C93"/>
    <w:rsid w:val="00263187"/>
    <w:rsid w:val="0027309A"/>
    <w:rsid w:val="002735F6"/>
    <w:rsid w:val="002826AB"/>
    <w:rsid w:val="00285DC9"/>
    <w:rsid w:val="002B10DF"/>
    <w:rsid w:val="002B5B7D"/>
    <w:rsid w:val="002C011E"/>
    <w:rsid w:val="002C2D32"/>
    <w:rsid w:val="002C6657"/>
    <w:rsid w:val="002C7885"/>
    <w:rsid w:val="002D1D8E"/>
    <w:rsid w:val="002D2A67"/>
    <w:rsid w:val="002D2AB2"/>
    <w:rsid w:val="002D314F"/>
    <w:rsid w:val="002D5D59"/>
    <w:rsid w:val="002E3D9C"/>
    <w:rsid w:val="002E5352"/>
    <w:rsid w:val="002F0151"/>
    <w:rsid w:val="002F14F9"/>
    <w:rsid w:val="002F1F56"/>
    <w:rsid w:val="002F313F"/>
    <w:rsid w:val="002F3C2C"/>
    <w:rsid w:val="002F550B"/>
    <w:rsid w:val="002F65F6"/>
    <w:rsid w:val="002F6655"/>
    <w:rsid w:val="00302914"/>
    <w:rsid w:val="0030342E"/>
    <w:rsid w:val="00304E28"/>
    <w:rsid w:val="00305840"/>
    <w:rsid w:val="003074C0"/>
    <w:rsid w:val="003136E9"/>
    <w:rsid w:val="00315BAD"/>
    <w:rsid w:val="00323AE4"/>
    <w:rsid w:val="00337817"/>
    <w:rsid w:val="003404FC"/>
    <w:rsid w:val="00343F02"/>
    <w:rsid w:val="00344C78"/>
    <w:rsid w:val="00351B63"/>
    <w:rsid w:val="00352881"/>
    <w:rsid w:val="003531C6"/>
    <w:rsid w:val="003650FF"/>
    <w:rsid w:val="00374650"/>
    <w:rsid w:val="00374983"/>
    <w:rsid w:val="00376DDA"/>
    <w:rsid w:val="00377883"/>
    <w:rsid w:val="00385ABE"/>
    <w:rsid w:val="003876D9"/>
    <w:rsid w:val="00395404"/>
    <w:rsid w:val="003A3862"/>
    <w:rsid w:val="003A5BD7"/>
    <w:rsid w:val="003A5FF4"/>
    <w:rsid w:val="003A733F"/>
    <w:rsid w:val="003C5F6E"/>
    <w:rsid w:val="003C7019"/>
    <w:rsid w:val="003D1780"/>
    <w:rsid w:val="003D4BA9"/>
    <w:rsid w:val="003D7512"/>
    <w:rsid w:val="003E6ABA"/>
    <w:rsid w:val="003F2B2E"/>
    <w:rsid w:val="003F5FA9"/>
    <w:rsid w:val="00401E80"/>
    <w:rsid w:val="004031DC"/>
    <w:rsid w:val="00403A4F"/>
    <w:rsid w:val="00404BAB"/>
    <w:rsid w:val="0042319A"/>
    <w:rsid w:val="00425DA7"/>
    <w:rsid w:val="004260A8"/>
    <w:rsid w:val="0043010C"/>
    <w:rsid w:val="004318DF"/>
    <w:rsid w:val="00434E3D"/>
    <w:rsid w:val="00435D9E"/>
    <w:rsid w:val="00446B9A"/>
    <w:rsid w:val="004477C0"/>
    <w:rsid w:val="0044796B"/>
    <w:rsid w:val="00451601"/>
    <w:rsid w:val="004539FA"/>
    <w:rsid w:val="00457269"/>
    <w:rsid w:val="00465082"/>
    <w:rsid w:val="0047302A"/>
    <w:rsid w:val="00473770"/>
    <w:rsid w:val="00476BA5"/>
    <w:rsid w:val="004804CF"/>
    <w:rsid w:val="004827EA"/>
    <w:rsid w:val="00484799"/>
    <w:rsid w:val="00485890"/>
    <w:rsid w:val="00493F58"/>
    <w:rsid w:val="004945CE"/>
    <w:rsid w:val="00497E9E"/>
    <w:rsid w:val="004B32C7"/>
    <w:rsid w:val="004B5CF0"/>
    <w:rsid w:val="004B7AD6"/>
    <w:rsid w:val="004C467A"/>
    <w:rsid w:val="004C7336"/>
    <w:rsid w:val="004D7925"/>
    <w:rsid w:val="004E254D"/>
    <w:rsid w:val="004E3037"/>
    <w:rsid w:val="004E3FA4"/>
    <w:rsid w:val="004E6976"/>
    <w:rsid w:val="004E7616"/>
    <w:rsid w:val="004F7652"/>
    <w:rsid w:val="00505A6D"/>
    <w:rsid w:val="00507148"/>
    <w:rsid w:val="00507190"/>
    <w:rsid w:val="005168E7"/>
    <w:rsid w:val="005171EC"/>
    <w:rsid w:val="00530FA9"/>
    <w:rsid w:val="00531BFB"/>
    <w:rsid w:val="00533848"/>
    <w:rsid w:val="00534568"/>
    <w:rsid w:val="00535374"/>
    <w:rsid w:val="00547A3E"/>
    <w:rsid w:val="005522F1"/>
    <w:rsid w:val="0055487D"/>
    <w:rsid w:val="005600D4"/>
    <w:rsid w:val="005602A8"/>
    <w:rsid w:val="00566D37"/>
    <w:rsid w:val="00575680"/>
    <w:rsid w:val="00577B38"/>
    <w:rsid w:val="0058117F"/>
    <w:rsid w:val="00595806"/>
    <w:rsid w:val="005A0323"/>
    <w:rsid w:val="005A0B83"/>
    <w:rsid w:val="005A434B"/>
    <w:rsid w:val="005A5541"/>
    <w:rsid w:val="005B59E7"/>
    <w:rsid w:val="005C75CF"/>
    <w:rsid w:val="005D2D17"/>
    <w:rsid w:val="005E45DF"/>
    <w:rsid w:val="005F1006"/>
    <w:rsid w:val="005F1EF9"/>
    <w:rsid w:val="005F2C46"/>
    <w:rsid w:val="005F6DD9"/>
    <w:rsid w:val="005F75FA"/>
    <w:rsid w:val="00614315"/>
    <w:rsid w:val="006261D0"/>
    <w:rsid w:val="006307BF"/>
    <w:rsid w:val="0063105A"/>
    <w:rsid w:val="0063354E"/>
    <w:rsid w:val="00634547"/>
    <w:rsid w:val="00635F14"/>
    <w:rsid w:val="00641EDD"/>
    <w:rsid w:val="00645466"/>
    <w:rsid w:val="00645938"/>
    <w:rsid w:val="00657E74"/>
    <w:rsid w:val="00667DA2"/>
    <w:rsid w:val="00682283"/>
    <w:rsid w:val="00684DFF"/>
    <w:rsid w:val="00690B67"/>
    <w:rsid w:val="00694A08"/>
    <w:rsid w:val="0069511C"/>
    <w:rsid w:val="0069516B"/>
    <w:rsid w:val="006A1446"/>
    <w:rsid w:val="006A567C"/>
    <w:rsid w:val="006B0E48"/>
    <w:rsid w:val="006B3D90"/>
    <w:rsid w:val="006C0137"/>
    <w:rsid w:val="006C1D9C"/>
    <w:rsid w:val="006C4456"/>
    <w:rsid w:val="006C4D3B"/>
    <w:rsid w:val="006C6958"/>
    <w:rsid w:val="006D795D"/>
    <w:rsid w:val="006E2A00"/>
    <w:rsid w:val="006E43CB"/>
    <w:rsid w:val="006E5080"/>
    <w:rsid w:val="006E6A19"/>
    <w:rsid w:val="006E6B66"/>
    <w:rsid w:val="006E71A6"/>
    <w:rsid w:val="006F06DB"/>
    <w:rsid w:val="006F2024"/>
    <w:rsid w:val="00700313"/>
    <w:rsid w:val="00700C02"/>
    <w:rsid w:val="007108C7"/>
    <w:rsid w:val="0071192A"/>
    <w:rsid w:val="007121D0"/>
    <w:rsid w:val="00714F1E"/>
    <w:rsid w:val="007178AC"/>
    <w:rsid w:val="00730E5B"/>
    <w:rsid w:val="007311D9"/>
    <w:rsid w:val="00734321"/>
    <w:rsid w:val="00745965"/>
    <w:rsid w:val="00745C2B"/>
    <w:rsid w:val="00750248"/>
    <w:rsid w:val="00750303"/>
    <w:rsid w:val="00751625"/>
    <w:rsid w:val="00752DBA"/>
    <w:rsid w:val="0077122D"/>
    <w:rsid w:val="0077155F"/>
    <w:rsid w:val="0077272E"/>
    <w:rsid w:val="00777474"/>
    <w:rsid w:val="00780A8E"/>
    <w:rsid w:val="00782811"/>
    <w:rsid w:val="00784E9C"/>
    <w:rsid w:val="0078583E"/>
    <w:rsid w:val="00787B24"/>
    <w:rsid w:val="007902F2"/>
    <w:rsid w:val="00791649"/>
    <w:rsid w:val="007A7620"/>
    <w:rsid w:val="007B0BC3"/>
    <w:rsid w:val="007B2800"/>
    <w:rsid w:val="007B51AE"/>
    <w:rsid w:val="007C0A44"/>
    <w:rsid w:val="007C7876"/>
    <w:rsid w:val="007C7F76"/>
    <w:rsid w:val="007E0204"/>
    <w:rsid w:val="007E6ABF"/>
    <w:rsid w:val="007F3B4A"/>
    <w:rsid w:val="007F6F04"/>
    <w:rsid w:val="00801891"/>
    <w:rsid w:val="00807F9B"/>
    <w:rsid w:val="008102F0"/>
    <w:rsid w:val="00812295"/>
    <w:rsid w:val="008122B4"/>
    <w:rsid w:val="008151DB"/>
    <w:rsid w:val="00823F21"/>
    <w:rsid w:val="00824592"/>
    <w:rsid w:val="0083539B"/>
    <w:rsid w:val="00843D3F"/>
    <w:rsid w:val="00847276"/>
    <w:rsid w:val="00852E28"/>
    <w:rsid w:val="00853DC8"/>
    <w:rsid w:val="00855D0E"/>
    <w:rsid w:val="00861964"/>
    <w:rsid w:val="008653CC"/>
    <w:rsid w:val="008731C3"/>
    <w:rsid w:val="00880F1B"/>
    <w:rsid w:val="0088214E"/>
    <w:rsid w:val="00885866"/>
    <w:rsid w:val="008A41F6"/>
    <w:rsid w:val="008A456C"/>
    <w:rsid w:val="008A4E6A"/>
    <w:rsid w:val="008B09C4"/>
    <w:rsid w:val="008B590F"/>
    <w:rsid w:val="008B7D90"/>
    <w:rsid w:val="008C0DB8"/>
    <w:rsid w:val="008C64C7"/>
    <w:rsid w:val="008C6B9D"/>
    <w:rsid w:val="008D2562"/>
    <w:rsid w:val="008D34AC"/>
    <w:rsid w:val="008E2DC7"/>
    <w:rsid w:val="008E3259"/>
    <w:rsid w:val="008E55B3"/>
    <w:rsid w:val="008E6F98"/>
    <w:rsid w:val="008F6574"/>
    <w:rsid w:val="00903170"/>
    <w:rsid w:val="009038BD"/>
    <w:rsid w:val="00913831"/>
    <w:rsid w:val="009152C9"/>
    <w:rsid w:val="00920776"/>
    <w:rsid w:val="009210E9"/>
    <w:rsid w:val="009214FE"/>
    <w:rsid w:val="00922C6B"/>
    <w:rsid w:val="00922E6A"/>
    <w:rsid w:val="009232B5"/>
    <w:rsid w:val="009341D7"/>
    <w:rsid w:val="00940E03"/>
    <w:rsid w:val="009437F0"/>
    <w:rsid w:val="00944AC6"/>
    <w:rsid w:val="0094570B"/>
    <w:rsid w:val="00946C50"/>
    <w:rsid w:val="009508BC"/>
    <w:rsid w:val="00952F3C"/>
    <w:rsid w:val="00957690"/>
    <w:rsid w:val="009663FC"/>
    <w:rsid w:val="00971744"/>
    <w:rsid w:val="009737F5"/>
    <w:rsid w:val="0097415F"/>
    <w:rsid w:val="00976091"/>
    <w:rsid w:val="00976B32"/>
    <w:rsid w:val="00976BDC"/>
    <w:rsid w:val="00981370"/>
    <w:rsid w:val="009842D1"/>
    <w:rsid w:val="00990C69"/>
    <w:rsid w:val="00993974"/>
    <w:rsid w:val="009A5C2B"/>
    <w:rsid w:val="009A7DC3"/>
    <w:rsid w:val="009B462C"/>
    <w:rsid w:val="009B6D2A"/>
    <w:rsid w:val="009C209F"/>
    <w:rsid w:val="009C7084"/>
    <w:rsid w:val="009D3F80"/>
    <w:rsid w:val="009D438A"/>
    <w:rsid w:val="009D4485"/>
    <w:rsid w:val="009E2C6F"/>
    <w:rsid w:val="009E3F5D"/>
    <w:rsid w:val="009E4F28"/>
    <w:rsid w:val="009F0569"/>
    <w:rsid w:val="00A00820"/>
    <w:rsid w:val="00A11FC1"/>
    <w:rsid w:val="00A16DEA"/>
    <w:rsid w:val="00A252E3"/>
    <w:rsid w:val="00A25A45"/>
    <w:rsid w:val="00A27C99"/>
    <w:rsid w:val="00A516C4"/>
    <w:rsid w:val="00A51B91"/>
    <w:rsid w:val="00A52EA7"/>
    <w:rsid w:val="00A55DC8"/>
    <w:rsid w:val="00A754A1"/>
    <w:rsid w:val="00A77161"/>
    <w:rsid w:val="00A774C3"/>
    <w:rsid w:val="00A848BE"/>
    <w:rsid w:val="00A84BAE"/>
    <w:rsid w:val="00A86D6A"/>
    <w:rsid w:val="00A8756A"/>
    <w:rsid w:val="00A92931"/>
    <w:rsid w:val="00A938F6"/>
    <w:rsid w:val="00A93DFF"/>
    <w:rsid w:val="00A95695"/>
    <w:rsid w:val="00A962B7"/>
    <w:rsid w:val="00AA3A4D"/>
    <w:rsid w:val="00AA56F8"/>
    <w:rsid w:val="00AB0422"/>
    <w:rsid w:val="00AB24B2"/>
    <w:rsid w:val="00AB2FC4"/>
    <w:rsid w:val="00AC1FF7"/>
    <w:rsid w:val="00AD1309"/>
    <w:rsid w:val="00AD3D1D"/>
    <w:rsid w:val="00AD55E9"/>
    <w:rsid w:val="00AF1C9E"/>
    <w:rsid w:val="00AF49BE"/>
    <w:rsid w:val="00AF745B"/>
    <w:rsid w:val="00AF7617"/>
    <w:rsid w:val="00B00EC8"/>
    <w:rsid w:val="00B0191C"/>
    <w:rsid w:val="00B01B4F"/>
    <w:rsid w:val="00B03F47"/>
    <w:rsid w:val="00B11919"/>
    <w:rsid w:val="00B1254D"/>
    <w:rsid w:val="00B14896"/>
    <w:rsid w:val="00B25843"/>
    <w:rsid w:val="00B27213"/>
    <w:rsid w:val="00B30EFF"/>
    <w:rsid w:val="00B347A6"/>
    <w:rsid w:val="00B377E2"/>
    <w:rsid w:val="00B4502B"/>
    <w:rsid w:val="00B46A4E"/>
    <w:rsid w:val="00B521D2"/>
    <w:rsid w:val="00B64196"/>
    <w:rsid w:val="00B6666A"/>
    <w:rsid w:val="00B731F4"/>
    <w:rsid w:val="00B77BC2"/>
    <w:rsid w:val="00B80949"/>
    <w:rsid w:val="00B842A2"/>
    <w:rsid w:val="00B850BC"/>
    <w:rsid w:val="00B85E7E"/>
    <w:rsid w:val="00B93B12"/>
    <w:rsid w:val="00BA529A"/>
    <w:rsid w:val="00BA6FCA"/>
    <w:rsid w:val="00BA76DB"/>
    <w:rsid w:val="00BB1054"/>
    <w:rsid w:val="00BB2A27"/>
    <w:rsid w:val="00BB555B"/>
    <w:rsid w:val="00BB7B3A"/>
    <w:rsid w:val="00BC12C1"/>
    <w:rsid w:val="00BC43BE"/>
    <w:rsid w:val="00BC4FE3"/>
    <w:rsid w:val="00BC6B26"/>
    <w:rsid w:val="00BD31E4"/>
    <w:rsid w:val="00BD4BB1"/>
    <w:rsid w:val="00BF3CA9"/>
    <w:rsid w:val="00C06F92"/>
    <w:rsid w:val="00C11196"/>
    <w:rsid w:val="00C12C80"/>
    <w:rsid w:val="00C17004"/>
    <w:rsid w:val="00C201B9"/>
    <w:rsid w:val="00C2376E"/>
    <w:rsid w:val="00C24327"/>
    <w:rsid w:val="00C27A90"/>
    <w:rsid w:val="00C30CFB"/>
    <w:rsid w:val="00C310E6"/>
    <w:rsid w:val="00C31EB9"/>
    <w:rsid w:val="00C36485"/>
    <w:rsid w:val="00C40954"/>
    <w:rsid w:val="00C411C4"/>
    <w:rsid w:val="00C4442C"/>
    <w:rsid w:val="00C471C2"/>
    <w:rsid w:val="00C5001F"/>
    <w:rsid w:val="00C57375"/>
    <w:rsid w:val="00C62971"/>
    <w:rsid w:val="00C8077F"/>
    <w:rsid w:val="00C808E2"/>
    <w:rsid w:val="00C80D6F"/>
    <w:rsid w:val="00C90DF7"/>
    <w:rsid w:val="00C97126"/>
    <w:rsid w:val="00C9751C"/>
    <w:rsid w:val="00C97BE8"/>
    <w:rsid w:val="00C97E60"/>
    <w:rsid w:val="00CA4293"/>
    <w:rsid w:val="00CA5623"/>
    <w:rsid w:val="00CA61B7"/>
    <w:rsid w:val="00CC10C5"/>
    <w:rsid w:val="00CD01BF"/>
    <w:rsid w:val="00CD667F"/>
    <w:rsid w:val="00CE5642"/>
    <w:rsid w:val="00CE794A"/>
    <w:rsid w:val="00CF7391"/>
    <w:rsid w:val="00D033D1"/>
    <w:rsid w:val="00D03499"/>
    <w:rsid w:val="00D04D20"/>
    <w:rsid w:val="00D12F7D"/>
    <w:rsid w:val="00D15A35"/>
    <w:rsid w:val="00D16E01"/>
    <w:rsid w:val="00D17EE4"/>
    <w:rsid w:val="00D32C07"/>
    <w:rsid w:val="00D451AD"/>
    <w:rsid w:val="00D453E1"/>
    <w:rsid w:val="00D56D9A"/>
    <w:rsid w:val="00D605C8"/>
    <w:rsid w:val="00D62575"/>
    <w:rsid w:val="00D6366E"/>
    <w:rsid w:val="00D63817"/>
    <w:rsid w:val="00D7764D"/>
    <w:rsid w:val="00D82AA1"/>
    <w:rsid w:val="00D84E83"/>
    <w:rsid w:val="00D850EE"/>
    <w:rsid w:val="00D861FD"/>
    <w:rsid w:val="00D87160"/>
    <w:rsid w:val="00DA37AF"/>
    <w:rsid w:val="00DA7707"/>
    <w:rsid w:val="00DB6AD4"/>
    <w:rsid w:val="00DB71AF"/>
    <w:rsid w:val="00DC0729"/>
    <w:rsid w:val="00DC2CF2"/>
    <w:rsid w:val="00DC746D"/>
    <w:rsid w:val="00DD61D2"/>
    <w:rsid w:val="00DE2C12"/>
    <w:rsid w:val="00DE3E86"/>
    <w:rsid w:val="00DE4682"/>
    <w:rsid w:val="00DE6078"/>
    <w:rsid w:val="00DF0FAF"/>
    <w:rsid w:val="00DF1ED3"/>
    <w:rsid w:val="00DF20AB"/>
    <w:rsid w:val="00DF6AD3"/>
    <w:rsid w:val="00E11C2D"/>
    <w:rsid w:val="00E11DAC"/>
    <w:rsid w:val="00E12C68"/>
    <w:rsid w:val="00E12D88"/>
    <w:rsid w:val="00E35929"/>
    <w:rsid w:val="00E4535F"/>
    <w:rsid w:val="00E455B4"/>
    <w:rsid w:val="00E456DF"/>
    <w:rsid w:val="00E47FC6"/>
    <w:rsid w:val="00E56E40"/>
    <w:rsid w:val="00E64CC0"/>
    <w:rsid w:val="00E64CF2"/>
    <w:rsid w:val="00E775BA"/>
    <w:rsid w:val="00E77A3F"/>
    <w:rsid w:val="00E81C12"/>
    <w:rsid w:val="00E82355"/>
    <w:rsid w:val="00E830B9"/>
    <w:rsid w:val="00E8430D"/>
    <w:rsid w:val="00E97D90"/>
    <w:rsid w:val="00EA2C70"/>
    <w:rsid w:val="00EA585F"/>
    <w:rsid w:val="00EB1668"/>
    <w:rsid w:val="00EB1A57"/>
    <w:rsid w:val="00EB3A41"/>
    <w:rsid w:val="00EB74B6"/>
    <w:rsid w:val="00EC3642"/>
    <w:rsid w:val="00ED2828"/>
    <w:rsid w:val="00ED6C3D"/>
    <w:rsid w:val="00EE0CF5"/>
    <w:rsid w:val="00EE1E68"/>
    <w:rsid w:val="00EF4818"/>
    <w:rsid w:val="00EF73F0"/>
    <w:rsid w:val="00F0038F"/>
    <w:rsid w:val="00F05355"/>
    <w:rsid w:val="00F05571"/>
    <w:rsid w:val="00F11DB7"/>
    <w:rsid w:val="00F15914"/>
    <w:rsid w:val="00F162B4"/>
    <w:rsid w:val="00F17A43"/>
    <w:rsid w:val="00F17A6A"/>
    <w:rsid w:val="00F20532"/>
    <w:rsid w:val="00F2053F"/>
    <w:rsid w:val="00F20A22"/>
    <w:rsid w:val="00F21CDF"/>
    <w:rsid w:val="00F224EE"/>
    <w:rsid w:val="00F27598"/>
    <w:rsid w:val="00F345B3"/>
    <w:rsid w:val="00F35B71"/>
    <w:rsid w:val="00F430EA"/>
    <w:rsid w:val="00F43974"/>
    <w:rsid w:val="00F51933"/>
    <w:rsid w:val="00F529DF"/>
    <w:rsid w:val="00F53ABE"/>
    <w:rsid w:val="00F611FF"/>
    <w:rsid w:val="00F654F7"/>
    <w:rsid w:val="00F6786A"/>
    <w:rsid w:val="00F7232F"/>
    <w:rsid w:val="00F72A51"/>
    <w:rsid w:val="00F748E8"/>
    <w:rsid w:val="00F80F1B"/>
    <w:rsid w:val="00F846AA"/>
    <w:rsid w:val="00F907F9"/>
    <w:rsid w:val="00FA620D"/>
    <w:rsid w:val="00FB1C4B"/>
    <w:rsid w:val="00FB37C4"/>
    <w:rsid w:val="00FC76C3"/>
    <w:rsid w:val="00FC79B9"/>
    <w:rsid w:val="00FD0179"/>
    <w:rsid w:val="00FD1126"/>
    <w:rsid w:val="00FD24CB"/>
    <w:rsid w:val="00FE1231"/>
    <w:rsid w:val="00FE197A"/>
    <w:rsid w:val="00FE506F"/>
    <w:rsid w:val="00FF26FB"/>
    <w:rsid w:val="00FF3DDC"/>
    <w:rsid w:val="00FF5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7ACD4"/>
  <w15:docId w15:val="{4E210D00-12F2-4C81-8F19-48D892DD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54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0323"/>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A0323"/>
  </w:style>
  <w:style w:type="paragraph" w:styleId="Altbilgi">
    <w:name w:val="footer"/>
    <w:basedOn w:val="Normal"/>
    <w:link w:val="AltbilgiChar"/>
    <w:uiPriority w:val="99"/>
    <w:unhideWhenUsed/>
    <w:rsid w:val="005A0323"/>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A0323"/>
  </w:style>
  <w:style w:type="character" w:styleId="AklamaBavurusu">
    <w:name w:val="annotation reference"/>
    <w:basedOn w:val="VarsaylanParagrafYazTipi"/>
    <w:uiPriority w:val="99"/>
    <w:semiHidden/>
    <w:unhideWhenUsed/>
    <w:rsid w:val="00DF6AD3"/>
    <w:rPr>
      <w:sz w:val="16"/>
      <w:szCs w:val="16"/>
    </w:rPr>
  </w:style>
  <w:style w:type="paragraph" w:styleId="AklamaMetni">
    <w:name w:val="annotation text"/>
    <w:basedOn w:val="Normal"/>
    <w:link w:val="AklamaMetniChar"/>
    <w:uiPriority w:val="99"/>
    <w:unhideWhenUsed/>
    <w:rsid w:val="00DF6AD3"/>
    <w:pPr>
      <w:spacing w:line="240" w:lineRule="auto"/>
    </w:pPr>
    <w:rPr>
      <w:sz w:val="20"/>
      <w:szCs w:val="20"/>
    </w:rPr>
  </w:style>
  <w:style w:type="character" w:customStyle="1" w:styleId="AklamaMetniChar">
    <w:name w:val="Açıklama Metni Char"/>
    <w:basedOn w:val="VarsaylanParagrafYazTipi"/>
    <w:link w:val="AklamaMetni"/>
    <w:uiPriority w:val="99"/>
    <w:rsid w:val="00DF6AD3"/>
    <w:rPr>
      <w:sz w:val="20"/>
      <w:szCs w:val="20"/>
    </w:rPr>
  </w:style>
  <w:style w:type="paragraph" w:styleId="AklamaKonusu">
    <w:name w:val="annotation subject"/>
    <w:basedOn w:val="AklamaMetni"/>
    <w:next w:val="AklamaMetni"/>
    <w:link w:val="AklamaKonusuChar"/>
    <w:uiPriority w:val="99"/>
    <w:semiHidden/>
    <w:unhideWhenUsed/>
    <w:rsid w:val="00DF6AD3"/>
    <w:rPr>
      <w:b/>
      <w:bCs/>
    </w:rPr>
  </w:style>
  <w:style w:type="character" w:customStyle="1" w:styleId="AklamaKonusuChar">
    <w:name w:val="Açıklama Konusu Char"/>
    <w:basedOn w:val="AklamaMetniChar"/>
    <w:link w:val="AklamaKonusu"/>
    <w:uiPriority w:val="99"/>
    <w:semiHidden/>
    <w:rsid w:val="00DF6AD3"/>
    <w:rPr>
      <w:b/>
      <w:bCs/>
      <w:sz w:val="20"/>
      <w:szCs w:val="20"/>
    </w:rPr>
  </w:style>
  <w:style w:type="paragraph" w:styleId="BalonMetni">
    <w:name w:val="Balloon Text"/>
    <w:basedOn w:val="Normal"/>
    <w:link w:val="BalonMetniChar"/>
    <w:uiPriority w:val="99"/>
    <w:semiHidden/>
    <w:unhideWhenUsed/>
    <w:rsid w:val="00DF6A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6AD3"/>
    <w:rPr>
      <w:rFonts w:ascii="Tahoma" w:hAnsi="Tahoma" w:cs="Tahoma"/>
      <w:sz w:val="16"/>
      <w:szCs w:val="16"/>
    </w:rPr>
  </w:style>
  <w:style w:type="paragraph" w:styleId="ListeParagraf">
    <w:name w:val="List Paragraph"/>
    <w:basedOn w:val="Normal"/>
    <w:uiPriority w:val="34"/>
    <w:qFormat/>
    <w:rsid w:val="002826AB"/>
    <w:pPr>
      <w:ind w:left="720"/>
      <w:contextualSpacing/>
    </w:pPr>
  </w:style>
  <w:style w:type="paragraph" w:styleId="Dzeltme">
    <w:name w:val="Revision"/>
    <w:hidden/>
    <w:uiPriority w:val="99"/>
    <w:semiHidden/>
    <w:rsid w:val="00535374"/>
    <w:pPr>
      <w:spacing w:after="0" w:line="240" w:lineRule="auto"/>
    </w:pPr>
  </w:style>
  <w:style w:type="character" w:styleId="Kpr">
    <w:name w:val="Hyperlink"/>
    <w:basedOn w:val="VarsaylanParagrafYazTipi"/>
    <w:uiPriority w:val="99"/>
    <w:unhideWhenUsed/>
    <w:rsid w:val="00E455B4"/>
    <w:rPr>
      <w:color w:val="0000FF" w:themeColor="hyperlink"/>
      <w:u w:val="single"/>
    </w:rPr>
  </w:style>
  <w:style w:type="character" w:styleId="zlenenKpr">
    <w:name w:val="FollowedHyperlink"/>
    <w:basedOn w:val="VarsaylanParagrafYazTipi"/>
    <w:uiPriority w:val="99"/>
    <w:semiHidden/>
    <w:unhideWhenUsed/>
    <w:rsid w:val="00A27C99"/>
    <w:rPr>
      <w:color w:val="800080" w:themeColor="followedHyperlink"/>
      <w:u w:val="single"/>
    </w:rPr>
  </w:style>
  <w:style w:type="paragraph" w:styleId="SonnotMetni">
    <w:name w:val="endnote text"/>
    <w:basedOn w:val="Normal"/>
    <w:link w:val="SonnotMetniChar"/>
    <w:uiPriority w:val="99"/>
    <w:unhideWhenUsed/>
    <w:rsid w:val="008102F0"/>
    <w:pPr>
      <w:spacing w:after="0" w:line="240" w:lineRule="auto"/>
    </w:pPr>
    <w:rPr>
      <w:sz w:val="20"/>
      <w:szCs w:val="20"/>
    </w:rPr>
  </w:style>
  <w:style w:type="character" w:customStyle="1" w:styleId="SonnotMetniChar">
    <w:name w:val="Sonnot Metni Char"/>
    <w:basedOn w:val="VarsaylanParagrafYazTipi"/>
    <w:link w:val="SonnotMetni"/>
    <w:uiPriority w:val="99"/>
    <w:rsid w:val="008102F0"/>
    <w:rPr>
      <w:sz w:val="20"/>
      <w:szCs w:val="20"/>
    </w:rPr>
  </w:style>
  <w:style w:type="character" w:styleId="SonnotBavurusu">
    <w:name w:val="endnote reference"/>
    <w:basedOn w:val="VarsaylanParagrafYazTipi"/>
    <w:uiPriority w:val="99"/>
    <w:semiHidden/>
    <w:unhideWhenUsed/>
    <w:rsid w:val="008102F0"/>
    <w:rPr>
      <w:vertAlign w:val="superscript"/>
    </w:rPr>
  </w:style>
  <w:style w:type="character" w:customStyle="1" w:styleId="Balk1Char">
    <w:name w:val="Başlık 1 Char"/>
    <w:basedOn w:val="VarsaylanParagrafYazTipi"/>
    <w:link w:val="Balk1"/>
    <w:uiPriority w:val="9"/>
    <w:rsid w:val="0055487D"/>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55487D"/>
    <w:pPr>
      <w:spacing w:before="240" w:line="259" w:lineRule="auto"/>
      <w:outlineLvl w:val="9"/>
    </w:pPr>
    <w:rPr>
      <w:rFonts w:ascii="Calibri Light" w:eastAsia="Times New Roman" w:hAnsi="Calibri Light" w:cs="Times New Roman"/>
      <w:b w:val="0"/>
      <w:bCs w:val="0"/>
      <w:color w:val="2E74B5"/>
      <w:sz w:val="32"/>
      <w:szCs w:val="32"/>
    </w:rPr>
  </w:style>
  <w:style w:type="paragraph" w:styleId="DipnotMetni">
    <w:name w:val="footnote text"/>
    <w:basedOn w:val="Normal"/>
    <w:link w:val="DipnotMetniChar"/>
    <w:semiHidden/>
    <w:rsid w:val="001B1A34"/>
    <w:pPr>
      <w:widowControl w:val="0"/>
      <w:spacing w:after="0" w:line="240" w:lineRule="auto"/>
      <w:ind w:firstLine="720"/>
    </w:pPr>
    <w:rPr>
      <w:rFonts w:ascii="Times New Roman" w:eastAsia="Times New Roman" w:hAnsi="Times New Roman" w:cs="Times New Roman"/>
      <w:sz w:val="24"/>
      <w:szCs w:val="20"/>
      <w:lang w:val="en-GB" w:eastAsia="en-GB"/>
    </w:rPr>
  </w:style>
  <w:style w:type="character" w:customStyle="1" w:styleId="DipnotMetniChar">
    <w:name w:val="Dipnot Metni Char"/>
    <w:basedOn w:val="VarsaylanParagrafYazTipi"/>
    <w:link w:val="DipnotMetni"/>
    <w:semiHidden/>
    <w:rsid w:val="001B1A34"/>
    <w:rPr>
      <w:rFonts w:ascii="Times New Roman" w:eastAsia="Times New Roman" w:hAnsi="Times New Roman" w:cs="Times New Roman"/>
      <w:sz w:val="24"/>
      <w:szCs w:val="20"/>
      <w:lang w:val="en-GB" w:eastAsia="en-GB"/>
    </w:rPr>
  </w:style>
  <w:style w:type="character" w:styleId="DipnotBavurusu">
    <w:name w:val="footnote reference"/>
    <w:semiHidden/>
    <w:rsid w:val="001B1A34"/>
    <w:rPr>
      <w:vertAlign w:val="superscript"/>
    </w:rPr>
  </w:style>
  <w:style w:type="character" w:customStyle="1" w:styleId="apple-converted-space">
    <w:name w:val="apple-converted-space"/>
    <w:basedOn w:val="VarsaylanParagrafYazTipi"/>
    <w:rsid w:val="00403A4F"/>
  </w:style>
  <w:style w:type="character" w:customStyle="1" w:styleId="il">
    <w:name w:val="il"/>
    <w:basedOn w:val="VarsaylanParagrafYazTipi"/>
    <w:rsid w:val="00403A4F"/>
  </w:style>
  <w:style w:type="character" w:styleId="Vurgu">
    <w:name w:val="Emphasis"/>
    <w:basedOn w:val="VarsaylanParagrafYazTipi"/>
    <w:uiPriority w:val="20"/>
    <w:qFormat/>
    <w:rsid w:val="00122172"/>
    <w:rPr>
      <w:i/>
      <w:iCs/>
    </w:rPr>
  </w:style>
  <w:style w:type="paragraph" w:customStyle="1" w:styleId="Default">
    <w:name w:val="Default"/>
    <w:rsid w:val="00BB2A27"/>
    <w:pPr>
      <w:autoSpaceDE w:val="0"/>
      <w:autoSpaceDN w:val="0"/>
      <w:adjustRightInd w:val="0"/>
      <w:spacing w:after="0" w:line="240" w:lineRule="auto"/>
    </w:pPr>
    <w:rPr>
      <w:rFonts w:ascii="Times New Roman" w:hAnsi="Times New Roman" w:cs="Times New Roman"/>
      <w:color w:val="000000"/>
      <w:sz w:val="24"/>
      <w:szCs w:val="24"/>
      <w:lang w:val="tr-TR"/>
    </w:rPr>
  </w:style>
  <w:style w:type="paragraph" w:customStyle="1" w:styleId="HPsmalltype7pt">
    <w:name w:val="HP small type  7pt"/>
    <w:rsid w:val="00E830B9"/>
    <w:pPr>
      <w:spacing w:after="0" w:line="240" w:lineRule="auto"/>
    </w:pPr>
    <w:rPr>
      <w:rFonts w:ascii="Futura Bk" w:eastAsia="Times New Roman" w:hAnsi="Futura Bk" w:cs="Times New Roman"/>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596">
      <w:bodyDiv w:val="1"/>
      <w:marLeft w:val="0"/>
      <w:marRight w:val="0"/>
      <w:marTop w:val="0"/>
      <w:marBottom w:val="0"/>
      <w:divBdr>
        <w:top w:val="none" w:sz="0" w:space="0" w:color="auto"/>
        <w:left w:val="none" w:sz="0" w:space="0" w:color="auto"/>
        <w:bottom w:val="none" w:sz="0" w:space="0" w:color="auto"/>
        <w:right w:val="none" w:sz="0" w:space="0" w:color="auto"/>
      </w:divBdr>
    </w:div>
    <w:div w:id="220018939">
      <w:bodyDiv w:val="1"/>
      <w:marLeft w:val="0"/>
      <w:marRight w:val="0"/>
      <w:marTop w:val="0"/>
      <w:marBottom w:val="0"/>
      <w:divBdr>
        <w:top w:val="none" w:sz="0" w:space="0" w:color="auto"/>
        <w:left w:val="none" w:sz="0" w:space="0" w:color="auto"/>
        <w:bottom w:val="none" w:sz="0" w:space="0" w:color="auto"/>
        <w:right w:val="none" w:sz="0" w:space="0" w:color="auto"/>
      </w:divBdr>
    </w:div>
    <w:div w:id="271282144">
      <w:bodyDiv w:val="1"/>
      <w:marLeft w:val="0"/>
      <w:marRight w:val="0"/>
      <w:marTop w:val="0"/>
      <w:marBottom w:val="0"/>
      <w:divBdr>
        <w:top w:val="none" w:sz="0" w:space="0" w:color="auto"/>
        <w:left w:val="none" w:sz="0" w:space="0" w:color="auto"/>
        <w:bottom w:val="none" w:sz="0" w:space="0" w:color="auto"/>
        <w:right w:val="none" w:sz="0" w:space="0" w:color="auto"/>
      </w:divBdr>
    </w:div>
    <w:div w:id="299697377">
      <w:bodyDiv w:val="1"/>
      <w:marLeft w:val="0"/>
      <w:marRight w:val="0"/>
      <w:marTop w:val="0"/>
      <w:marBottom w:val="0"/>
      <w:divBdr>
        <w:top w:val="none" w:sz="0" w:space="0" w:color="auto"/>
        <w:left w:val="none" w:sz="0" w:space="0" w:color="auto"/>
        <w:bottom w:val="none" w:sz="0" w:space="0" w:color="auto"/>
        <w:right w:val="none" w:sz="0" w:space="0" w:color="auto"/>
      </w:divBdr>
    </w:div>
    <w:div w:id="454176971">
      <w:bodyDiv w:val="1"/>
      <w:marLeft w:val="0"/>
      <w:marRight w:val="0"/>
      <w:marTop w:val="0"/>
      <w:marBottom w:val="0"/>
      <w:divBdr>
        <w:top w:val="none" w:sz="0" w:space="0" w:color="auto"/>
        <w:left w:val="none" w:sz="0" w:space="0" w:color="auto"/>
        <w:bottom w:val="none" w:sz="0" w:space="0" w:color="auto"/>
        <w:right w:val="none" w:sz="0" w:space="0" w:color="auto"/>
      </w:divBdr>
    </w:div>
    <w:div w:id="702096619">
      <w:bodyDiv w:val="1"/>
      <w:marLeft w:val="0"/>
      <w:marRight w:val="0"/>
      <w:marTop w:val="0"/>
      <w:marBottom w:val="0"/>
      <w:divBdr>
        <w:top w:val="none" w:sz="0" w:space="0" w:color="auto"/>
        <w:left w:val="none" w:sz="0" w:space="0" w:color="auto"/>
        <w:bottom w:val="none" w:sz="0" w:space="0" w:color="auto"/>
        <w:right w:val="none" w:sz="0" w:space="0" w:color="auto"/>
      </w:divBdr>
    </w:div>
    <w:div w:id="781418446">
      <w:bodyDiv w:val="1"/>
      <w:marLeft w:val="0"/>
      <w:marRight w:val="0"/>
      <w:marTop w:val="0"/>
      <w:marBottom w:val="0"/>
      <w:divBdr>
        <w:top w:val="none" w:sz="0" w:space="0" w:color="auto"/>
        <w:left w:val="none" w:sz="0" w:space="0" w:color="auto"/>
        <w:bottom w:val="none" w:sz="0" w:space="0" w:color="auto"/>
        <w:right w:val="none" w:sz="0" w:space="0" w:color="auto"/>
      </w:divBdr>
    </w:div>
    <w:div w:id="794913482">
      <w:bodyDiv w:val="1"/>
      <w:marLeft w:val="0"/>
      <w:marRight w:val="0"/>
      <w:marTop w:val="0"/>
      <w:marBottom w:val="0"/>
      <w:divBdr>
        <w:top w:val="none" w:sz="0" w:space="0" w:color="auto"/>
        <w:left w:val="none" w:sz="0" w:space="0" w:color="auto"/>
        <w:bottom w:val="none" w:sz="0" w:space="0" w:color="auto"/>
        <w:right w:val="none" w:sz="0" w:space="0" w:color="auto"/>
      </w:divBdr>
    </w:div>
    <w:div w:id="902763122">
      <w:bodyDiv w:val="1"/>
      <w:marLeft w:val="0"/>
      <w:marRight w:val="0"/>
      <w:marTop w:val="0"/>
      <w:marBottom w:val="0"/>
      <w:divBdr>
        <w:top w:val="none" w:sz="0" w:space="0" w:color="auto"/>
        <w:left w:val="none" w:sz="0" w:space="0" w:color="auto"/>
        <w:bottom w:val="none" w:sz="0" w:space="0" w:color="auto"/>
        <w:right w:val="none" w:sz="0" w:space="0" w:color="auto"/>
      </w:divBdr>
    </w:div>
    <w:div w:id="910307105">
      <w:bodyDiv w:val="1"/>
      <w:marLeft w:val="0"/>
      <w:marRight w:val="0"/>
      <w:marTop w:val="0"/>
      <w:marBottom w:val="0"/>
      <w:divBdr>
        <w:top w:val="none" w:sz="0" w:space="0" w:color="auto"/>
        <w:left w:val="none" w:sz="0" w:space="0" w:color="auto"/>
        <w:bottom w:val="none" w:sz="0" w:space="0" w:color="auto"/>
        <w:right w:val="none" w:sz="0" w:space="0" w:color="auto"/>
      </w:divBdr>
    </w:div>
    <w:div w:id="1051273442">
      <w:bodyDiv w:val="1"/>
      <w:marLeft w:val="0"/>
      <w:marRight w:val="0"/>
      <w:marTop w:val="0"/>
      <w:marBottom w:val="0"/>
      <w:divBdr>
        <w:top w:val="none" w:sz="0" w:space="0" w:color="auto"/>
        <w:left w:val="none" w:sz="0" w:space="0" w:color="auto"/>
        <w:bottom w:val="none" w:sz="0" w:space="0" w:color="auto"/>
        <w:right w:val="none" w:sz="0" w:space="0" w:color="auto"/>
      </w:divBdr>
    </w:div>
    <w:div w:id="1124346502">
      <w:bodyDiv w:val="1"/>
      <w:marLeft w:val="0"/>
      <w:marRight w:val="0"/>
      <w:marTop w:val="0"/>
      <w:marBottom w:val="0"/>
      <w:divBdr>
        <w:top w:val="none" w:sz="0" w:space="0" w:color="auto"/>
        <w:left w:val="none" w:sz="0" w:space="0" w:color="auto"/>
        <w:bottom w:val="none" w:sz="0" w:space="0" w:color="auto"/>
        <w:right w:val="none" w:sz="0" w:space="0" w:color="auto"/>
      </w:divBdr>
    </w:div>
    <w:div w:id="1157841873">
      <w:bodyDiv w:val="1"/>
      <w:marLeft w:val="0"/>
      <w:marRight w:val="0"/>
      <w:marTop w:val="0"/>
      <w:marBottom w:val="0"/>
      <w:divBdr>
        <w:top w:val="none" w:sz="0" w:space="0" w:color="auto"/>
        <w:left w:val="none" w:sz="0" w:space="0" w:color="auto"/>
        <w:bottom w:val="none" w:sz="0" w:space="0" w:color="auto"/>
        <w:right w:val="none" w:sz="0" w:space="0" w:color="auto"/>
      </w:divBdr>
    </w:div>
    <w:div w:id="1329358860">
      <w:bodyDiv w:val="1"/>
      <w:marLeft w:val="0"/>
      <w:marRight w:val="0"/>
      <w:marTop w:val="0"/>
      <w:marBottom w:val="0"/>
      <w:divBdr>
        <w:top w:val="none" w:sz="0" w:space="0" w:color="auto"/>
        <w:left w:val="none" w:sz="0" w:space="0" w:color="auto"/>
        <w:bottom w:val="none" w:sz="0" w:space="0" w:color="auto"/>
        <w:right w:val="none" w:sz="0" w:space="0" w:color="auto"/>
      </w:divBdr>
    </w:div>
    <w:div w:id="1716854453">
      <w:bodyDiv w:val="1"/>
      <w:marLeft w:val="0"/>
      <w:marRight w:val="0"/>
      <w:marTop w:val="0"/>
      <w:marBottom w:val="0"/>
      <w:divBdr>
        <w:top w:val="none" w:sz="0" w:space="0" w:color="auto"/>
        <w:left w:val="none" w:sz="0" w:space="0" w:color="auto"/>
        <w:bottom w:val="none" w:sz="0" w:space="0" w:color="auto"/>
        <w:right w:val="none" w:sz="0" w:space="0" w:color="auto"/>
      </w:divBdr>
    </w:div>
    <w:div w:id="1949190661">
      <w:bodyDiv w:val="1"/>
      <w:marLeft w:val="0"/>
      <w:marRight w:val="0"/>
      <w:marTop w:val="0"/>
      <w:marBottom w:val="0"/>
      <w:divBdr>
        <w:top w:val="none" w:sz="0" w:space="0" w:color="auto"/>
        <w:left w:val="none" w:sz="0" w:space="0" w:color="auto"/>
        <w:bottom w:val="none" w:sz="0" w:space="0" w:color="auto"/>
        <w:right w:val="none" w:sz="0" w:space="0" w:color="auto"/>
      </w:divBdr>
    </w:div>
    <w:div w:id="21139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izer.com/research/therapeutic_areas/oncolog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pilg@marjinal.com.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EIUperspectiv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iuperspectives.economist.com" TargetMode="External"/><Relationship Id="rId4" Type="http://schemas.openxmlformats.org/officeDocument/2006/relationships/settings" Target="settings.xml"/><Relationship Id="rId9" Type="http://schemas.openxmlformats.org/officeDocument/2006/relationships/hyperlink" Target="http://www.BreastCancerVisio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64B4-E245-4CA4-B1A0-30E77AB2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1803</Words>
  <Characters>10280</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GREY</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Kwagh, Hannah</dc:creator>
  <cp:lastModifiedBy>Serpil Güzel Ün</cp:lastModifiedBy>
  <cp:revision>11</cp:revision>
  <cp:lastPrinted>2015-08-24T23:59:00Z</cp:lastPrinted>
  <dcterms:created xsi:type="dcterms:W3CDTF">2017-10-09T08:32:00Z</dcterms:created>
  <dcterms:modified xsi:type="dcterms:W3CDTF">2017-11-21T09:22:00Z</dcterms:modified>
</cp:coreProperties>
</file>