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2364C" w14:textId="0BB47B63" w:rsidR="0044152B" w:rsidRDefault="008E69D0">
      <w:pPr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25EE47E1" w14:textId="41483E15" w:rsidR="008E69D0" w:rsidRDefault="008E69D0" w:rsidP="008E69D0">
      <w:pPr>
        <w:jc w:val="center"/>
        <w:rPr>
          <w:rFonts w:ascii="Verdana" w:hAnsi="Verdana"/>
          <w:b/>
          <w:sz w:val="28"/>
          <w:szCs w:val="32"/>
        </w:rPr>
      </w:pPr>
    </w:p>
    <w:p w14:paraId="4A46FE56" w14:textId="40288575" w:rsidR="001858F7" w:rsidRDefault="001858F7" w:rsidP="008E69D0">
      <w:pPr>
        <w:jc w:val="center"/>
        <w:rPr>
          <w:rFonts w:ascii="Verdana" w:hAnsi="Verdana"/>
          <w:b/>
          <w:sz w:val="28"/>
          <w:szCs w:val="32"/>
        </w:rPr>
      </w:pPr>
      <w:proofErr w:type="spellStart"/>
      <w:r>
        <w:rPr>
          <w:rFonts w:ascii="Verdana" w:hAnsi="Verdana"/>
          <w:b/>
          <w:sz w:val="28"/>
          <w:szCs w:val="32"/>
        </w:rPr>
        <w:t>PayTR</w:t>
      </w:r>
      <w:proofErr w:type="spellEnd"/>
      <w:r>
        <w:rPr>
          <w:rFonts w:ascii="Verdana" w:hAnsi="Verdana"/>
          <w:b/>
          <w:sz w:val="28"/>
          <w:szCs w:val="32"/>
        </w:rPr>
        <w:t xml:space="preserve"> yılın </w:t>
      </w:r>
      <w:proofErr w:type="spellStart"/>
      <w:r>
        <w:rPr>
          <w:rFonts w:ascii="Verdana" w:hAnsi="Verdana"/>
          <w:b/>
          <w:sz w:val="28"/>
          <w:szCs w:val="32"/>
        </w:rPr>
        <w:t>fintek</w:t>
      </w:r>
      <w:proofErr w:type="spellEnd"/>
      <w:r>
        <w:rPr>
          <w:rFonts w:ascii="Verdana" w:hAnsi="Verdana"/>
          <w:b/>
          <w:sz w:val="28"/>
          <w:szCs w:val="32"/>
        </w:rPr>
        <w:t xml:space="preserve"> şirketi seçildi</w:t>
      </w:r>
    </w:p>
    <w:p w14:paraId="152B4382" w14:textId="77777777" w:rsidR="00B5545F" w:rsidRDefault="00B5545F" w:rsidP="008E69D0">
      <w:pPr>
        <w:jc w:val="center"/>
        <w:rPr>
          <w:rFonts w:ascii="Verdana" w:hAnsi="Verdana"/>
          <w:b/>
          <w:sz w:val="24"/>
          <w:szCs w:val="32"/>
        </w:rPr>
      </w:pPr>
    </w:p>
    <w:p w14:paraId="6048F185" w14:textId="5BB2CEAC" w:rsidR="00BD6E07" w:rsidRDefault="004A43B9" w:rsidP="004A43B9">
      <w:pPr>
        <w:jc w:val="center"/>
        <w:rPr>
          <w:rFonts w:ascii="Verdana" w:hAnsi="Verdana"/>
          <w:b/>
          <w:sz w:val="24"/>
          <w:szCs w:val="32"/>
        </w:rPr>
      </w:pPr>
      <w:r w:rsidRPr="004A43B9">
        <w:rPr>
          <w:rFonts w:ascii="Verdana" w:hAnsi="Verdana"/>
          <w:b/>
          <w:sz w:val="24"/>
          <w:szCs w:val="32"/>
        </w:rPr>
        <w:t>Geliştirdiği ürün ve teknolojilerle müşterilerinin ve tüketicilerin hayatlarını k</w:t>
      </w:r>
      <w:r>
        <w:rPr>
          <w:rFonts w:ascii="Verdana" w:hAnsi="Verdana"/>
          <w:b/>
          <w:sz w:val="24"/>
          <w:szCs w:val="32"/>
        </w:rPr>
        <w:t>o</w:t>
      </w:r>
      <w:r w:rsidR="001858F7">
        <w:rPr>
          <w:rFonts w:ascii="Verdana" w:hAnsi="Verdana"/>
          <w:b/>
          <w:sz w:val="24"/>
          <w:szCs w:val="32"/>
        </w:rPr>
        <w:t xml:space="preserve">laylaştıran ödeme şirketi </w:t>
      </w:r>
      <w:proofErr w:type="spellStart"/>
      <w:r w:rsidR="001858F7">
        <w:rPr>
          <w:rFonts w:ascii="Verdana" w:hAnsi="Verdana"/>
          <w:b/>
          <w:sz w:val="24"/>
          <w:szCs w:val="32"/>
        </w:rPr>
        <w:t>PayTR</w:t>
      </w:r>
      <w:proofErr w:type="spellEnd"/>
      <w:r w:rsidR="001858F7">
        <w:rPr>
          <w:rFonts w:ascii="Verdana" w:hAnsi="Verdana"/>
          <w:b/>
          <w:sz w:val="24"/>
          <w:szCs w:val="32"/>
        </w:rPr>
        <w:t>,</w:t>
      </w:r>
      <w:r w:rsidR="001858F7" w:rsidRPr="001858F7">
        <w:rPr>
          <w:rFonts w:ascii="Verdana" w:hAnsi="Verdana"/>
          <w:b/>
          <w:sz w:val="24"/>
          <w:szCs w:val="32"/>
        </w:rPr>
        <w:t xml:space="preserve"> Boğaziçi Üniversitesi Mühendislik Kulübü ENSO tarafından </w:t>
      </w:r>
      <w:r w:rsidR="001858F7">
        <w:rPr>
          <w:rFonts w:ascii="Verdana" w:hAnsi="Verdana"/>
          <w:b/>
          <w:sz w:val="24"/>
          <w:szCs w:val="32"/>
        </w:rPr>
        <w:t>düzenlenen</w:t>
      </w:r>
      <w:r w:rsidR="001858F7" w:rsidRPr="001858F7">
        <w:rPr>
          <w:rFonts w:ascii="Verdana" w:hAnsi="Verdana"/>
          <w:b/>
          <w:sz w:val="24"/>
          <w:szCs w:val="32"/>
        </w:rPr>
        <w:t xml:space="preserve"> Bo</w:t>
      </w:r>
      <w:r w:rsidR="00B71DF7">
        <w:rPr>
          <w:rFonts w:ascii="Verdana" w:hAnsi="Verdana"/>
          <w:b/>
          <w:sz w:val="24"/>
          <w:szCs w:val="32"/>
        </w:rPr>
        <w:t xml:space="preserve">ğaziçi İş Dünyası Ödülleri’nde ‘Yılın </w:t>
      </w:r>
      <w:proofErr w:type="spellStart"/>
      <w:r w:rsidR="00B71DF7">
        <w:rPr>
          <w:rFonts w:ascii="Verdana" w:hAnsi="Verdana"/>
          <w:b/>
          <w:sz w:val="24"/>
          <w:szCs w:val="32"/>
        </w:rPr>
        <w:t>Fintek</w:t>
      </w:r>
      <w:proofErr w:type="spellEnd"/>
      <w:r w:rsidR="00B71DF7">
        <w:rPr>
          <w:rFonts w:ascii="Verdana" w:hAnsi="Verdana"/>
          <w:b/>
          <w:sz w:val="24"/>
          <w:szCs w:val="32"/>
        </w:rPr>
        <w:t xml:space="preserve"> Şirketi’</w:t>
      </w:r>
      <w:r w:rsidR="001858F7" w:rsidRPr="001858F7">
        <w:rPr>
          <w:rFonts w:ascii="Verdana" w:hAnsi="Verdana"/>
          <w:b/>
          <w:sz w:val="24"/>
          <w:szCs w:val="32"/>
        </w:rPr>
        <w:t xml:space="preserve"> seçildi.</w:t>
      </w:r>
    </w:p>
    <w:p w14:paraId="33707094" w14:textId="77777777" w:rsidR="007E0AC4" w:rsidRDefault="007E0AC4" w:rsidP="007F6DE8">
      <w:pPr>
        <w:jc w:val="both"/>
        <w:rPr>
          <w:rFonts w:ascii="Verdana" w:hAnsi="Verdana"/>
          <w:b/>
          <w:sz w:val="24"/>
          <w:szCs w:val="32"/>
        </w:rPr>
      </w:pPr>
    </w:p>
    <w:p w14:paraId="7AB58821" w14:textId="77777777" w:rsidR="001858F7" w:rsidRDefault="007F6DE8" w:rsidP="008E69D0">
      <w:pPr>
        <w:jc w:val="both"/>
        <w:rPr>
          <w:rFonts w:ascii="Verdana" w:hAnsi="Verdana"/>
          <w:sz w:val="20"/>
          <w:szCs w:val="32"/>
        </w:rPr>
      </w:pPr>
      <w:r w:rsidRPr="007F6DE8">
        <w:rPr>
          <w:rFonts w:ascii="Verdana" w:eastAsia="Times New Roman" w:hAnsi="Verdana" w:cs="Times New Roman"/>
          <w:color w:val="000000"/>
          <w:sz w:val="20"/>
          <w:szCs w:val="20"/>
          <w:bdr w:val="none" w:sz="0" w:space="0" w:color="auto" w:frame="1"/>
        </w:rPr>
        <w:t xml:space="preserve">Türk mühendislerinin geliştirdiği yenilikçi ürün ve çözümler sunan ödeme kuruluşu </w:t>
      </w:r>
      <w:proofErr w:type="spellStart"/>
      <w:r w:rsidR="008E69D0" w:rsidRPr="008E69D0">
        <w:rPr>
          <w:rFonts w:ascii="Verdana" w:hAnsi="Verdana"/>
          <w:sz w:val="20"/>
          <w:szCs w:val="32"/>
        </w:rPr>
        <w:t>PayTR</w:t>
      </w:r>
      <w:proofErr w:type="spellEnd"/>
      <w:r w:rsidR="008E69D0">
        <w:rPr>
          <w:rFonts w:ascii="Verdana" w:hAnsi="Verdana"/>
          <w:sz w:val="20"/>
          <w:szCs w:val="32"/>
        </w:rPr>
        <w:t xml:space="preserve">, </w:t>
      </w:r>
      <w:r w:rsidR="001858F7" w:rsidRPr="001858F7">
        <w:rPr>
          <w:rFonts w:ascii="Verdana" w:hAnsi="Verdana"/>
          <w:sz w:val="20"/>
          <w:szCs w:val="32"/>
        </w:rPr>
        <w:t>Boğaziçi Üniversitesi Mühend</w:t>
      </w:r>
      <w:r w:rsidR="001858F7">
        <w:rPr>
          <w:rFonts w:ascii="Verdana" w:hAnsi="Verdana"/>
          <w:sz w:val="20"/>
          <w:szCs w:val="32"/>
        </w:rPr>
        <w:t>islik Kulübü ENSO tarafından 10’uncu</w:t>
      </w:r>
      <w:r w:rsidR="001858F7" w:rsidRPr="001858F7">
        <w:rPr>
          <w:rFonts w:ascii="Verdana" w:hAnsi="Verdana"/>
          <w:sz w:val="20"/>
          <w:szCs w:val="32"/>
        </w:rPr>
        <w:t xml:space="preserve"> kez düzenlenen, Boğaziçi Üniversitesi</w:t>
      </w:r>
      <w:r w:rsidR="001858F7">
        <w:rPr>
          <w:rFonts w:ascii="Verdana" w:hAnsi="Verdana"/>
          <w:sz w:val="20"/>
          <w:szCs w:val="32"/>
        </w:rPr>
        <w:t>’</w:t>
      </w:r>
      <w:r w:rsidR="001858F7" w:rsidRPr="001858F7">
        <w:rPr>
          <w:rFonts w:ascii="Verdana" w:hAnsi="Verdana"/>
          <w:sz w:val="20"/>
          <w:szCs w:val="32"/>
        </w:rPr>
        <w:t xml:space="preserve">nin en </w:t>
      </w:r>
      <w:proofErr w:type="gramStart"/>
      <w:r w:rsidR="001858F7" w:rsidRPr="001858F7">
        <w:rPr>
          <w:rFonts w:ascii="Verdana" w:hAnsi="Verdana"/>
          <w:sz w:val="20"/>
          <w:szCs w:val="32"/>
        </w:rPr>
        <w:t>prestijli</w:t>
      </w:r>
      <w:proofErr w:type="gramEnd"/>
      <w:r w:rsidR="001858F7" w:rsidRPr="001858F7">
        <w:rPr>
          <w:rFonts w:ascii="Verdana" w:hAnsi="Verdana"/>
          <w:sz w:val="20"/>
          <w:szCs w:val="32"/>
        </w:rPr>
        <w:t xml:space="preserve"> ödül töreni olan Boğaziçi İş Dünyası Ödülleri’nde "Yılın </w:t>
      </w:r>
      <w:proofErr w:type="spellStart"/>
      <w:r w:rsidR="001858F7" w:rsidRPr="001858F7">
        <w:rPr>
          <w:rFonts w:ascii="Verdana" w:hAnsi="Verdana"/>
          <w:sz w:val="20"/>
          <w:szCs w:val="32"/>
        </w:rPr>
        <w:t>Fintek</w:t>
      </w:r>
      <w:proofErr w:type="spellEnd"/>
      <w:r w:rsidR="001858F7" w:rsidRPr="001858F7">
        <w:rPr>
          <w:rFonts w:ascii="Verdana" w:hAnsi="Verdana"/>
          <w:sz w:val="20"/>
          <w:szCs w:val="32"/>
        </w:rPr>
        <w:t xml:space="preserve"> Şirketi" seçildi. </w:t>
      </w:r>
    </w:p>
    <w:p w14:paraId="6E6C9307" w14:textId="77777777" w:rsidR="001858F7" w:rsidRDefault="001858F7" w:rsidP="008E69D0">
      <w:pPr>
        <w:jc w:val="both"/>
        <w:rPr>
          <w:rFonts w:ascii="Verdana" w:hAnsi="Verdana"/>
          <w:sz w:val="20"/>
          <w:szCs w:val="32"/>
        </w:rPr>
      </w:pPr>
    </w:p>
    <w:p w14:paraId="1738FFC2" w14:textId="56516BE0" w:rsidR="00F736F3" w:rsidRPr="00F736F3" w:rsidRDefault="001858F7" w:rsidP="008E69D0">
      <w:pPr>
        <w:jc w:val="both"/>
        <w:rPr>
          <w:rFonts w:ascii="Verdana" w:hAnsi="Verdana"/>
          <w:sz w:val="20"/>
          <w:szCs w:val="32"/>
        </w:rPr>
      </w:pPr>
      <w:r w:rsidRPr="001858F7">
        <w:rPr>
          <w:rFonts w:ascii="Verdana" w:hAnsi="Verdana"/>
          <w:sz w:val="20"/>
          <w:szCs w:val="32"/>
        </w:rPr>
        <w:t xml:space="preserve">Ödülü </w:t>
      </w:r>
      <w:proofErr w:type="spellStart"/>
      <w:r w:rsidRPr="001858F7">
        <w:rPr>
          <w:rFonts w:ascii="Verdana" w:hAnsi="Verdana"/>
          <w:sz w:val="20"/>
          <w:szCs w:val="32"/>
        </w:rPr>
        <w:t>PayTR</w:t>
      </w:r>
      <w:proofErr w:type="spellEnd"/>
      <w:r w:rsidRPr="001858F7">
        <w:rPr>
          <w:rFonts w:ascii="Verdana" w:hAnsi="Verdana"/>
          <w:sz w:val="20"/>
          <w:szCs w:val="32"/>
        </w:rPr>
        <w:t xml:space="preserve"> adına, </w:t>
      </w:r>
      <w:r>
        <w:rPr>
          <w:rFonts w:ascii="Verdana" w:hAnsi="Verdana"/>
          <w:sz w:val="20"/>
          <w:szCs w:val="32"/>
        </w:rPr>
        <w:t xml:space="preserve">kendisi de </w:t>
      </w:r>
      <w:r w:rsidRPr="001858F7">
        <w:rPr>
          <w:rFonts w:ascii="Verdana" w:hAnsi="Verdana"/>
          <w:sz w:val="20"/>
          <w:szCs w:val="32"/>
        </w:rPr>
        <w:t xml:space="preserve">Boğaziçi Üniversitesi mezunu olan </w:t>
      </w:r>
      <w:proofErr w:type="spellStart"/>
      <w:r w:rsidRPr="001858F7">
        <w:rPr>
          <w:rFonts w:ascii="Verdana" w:hAnsi="Verdana"/>
          <w:sz w:val="20"/>
          <w:szCs w:val="32"/>
        </w:rPr>
        <w:t>PayTR</w:t>
      </w:r>
      <w:proofErr w:type="spellEnd"/>
      <w:r w:rsidRPr="001858F7">
        <w:rPr>
          <w:rFonts w:ascii="Verdana" w:hAnsi="Verdana"/>
          <w:sz w:val="20"/>
          <w:szCs w:val="32"/>
        </w:rPr>
        <w:t xml:space="preserve"> Yönetim Kurulu Üyesi Nihan Cengiz aldı.</w:t>
      </w:r>
    </w:p>
    <w:p w14:paraId="65713A59" w14:textId="43D8549A" w:rsidR="0031597A" w:rsidRDefault="0031597A" w:rsidP="008E69D0">
      <w:pPr>
        <w:jc w:val="both"/>
        <w:rPr>
          <w:rFonts w:ascii="Verdana" w:hAnsi="Verdana"/>
          <w:sz w:val="20"/>
          <w:szCs w:val="32"/>
        </w:rPr>
      </w:pPr>
    </w:p>
    <w:p w14:paraId="27C8E5E3" w14:textId="1F563F8D" w:rsidR="001858F7" w:rsidRDefault="001858F7" w:rsidP="008E69D0">
      <w:pPr>
        <w:jc w:val="both"/>
        <w:rPr>
          <w:rFonts w:ascii="Verdana" w:hAnsi="Verdana"/>
          <w:sz w:val="20"/>
          <w:szCs w:val="32"/>
        </w:rPr>
      </w:pPr>
      <w:r>
        <w:rPr>
          <w:rFonts w:ascii="Verdana" w:hAnsi="Verdana"/>
          <w:sz w:val="20"/>
          <w:szCs w:val="32"/>
        </w:rPr>
        <w:t xml:space="preserve">Boğaziçi </w:t>
      </w:r>
      <w:r w:rsidR="00B71DF7">
        <w:rPr>
          <w:rFonts w:ascii="Verdana" w:hAnsi="Verdana"/>
          <w:sz w:val="20"/>
          <w:szCs w:val="32"/>
        </w:rPr>
        <w:t xml:space="preserve">Üniversitesi </w:t>
      </w:r>
      <w:r>
        <w:rPr>
          <w:rFonts w:ascii="Verdana" w:hAnsi="Verdana"/>
          <w:sz w:val="20"/>
          <w:szCs w:val="32"/>
        </w:rPr>
        <w:t>mezunu olarak</w:t>
      </w:r>
      <w:r w:rsidR="00B71DF7">
        <w:rPr>
          <w:rFonts w:ascii="Verdana" w:hAnsi="Verdana"/>
          <w:sz w:val="20"/>
          <w:szCs w:val="32"/>
        </w:rPr>
        <w:t xml:space="preserve"> </w:t>
      </w:r>
      <w:proofErr w:type="spellStart"/>
      <w:r w:rsidR="00B71DF7">
        <w:rPr>
          <w:rFonts w:ascii="Verdana" w:hAnsi="Verdana"/>
          <w:sz w:val="20"/>
          <w:szCs w:val="32"/>
        </w:rPr>
        <w:t>PayTR’a</w:t>
      </w:r>
      <w:proofErr w:type="spellEnd"/>
      <w:r w:rsidR="00B71DF7">
        <w:rPr>
          <w:rFonts w:ascii="Verdana" w:hAnsi="Verdana"/>
          <w:sz w:val="20"/>
          <w:szCs w:val="32"/>
        </w:rPr>
        <w:t xml:space="preserve"> verilen</w:t>
      </w:r>
      <w:r>
        <w:rPr>
          <w:rFonts w:ascii="Verdana" w:hAnsi="Verdana"/>
          <w:sz w:val="20"/>
          <w:szCs w:val="32"/>
        </w:rPr>
        <w:t xml:space="preserve"> ödülü almanın kendisi için oldukça özel ve anlamlı olduğunu söyleyen Cengiz, “Türkiye’nin en köklü ödeme kuruluşu olan </w:t>
      </w:r>
      <w:proofErr w:type="spellStart"/>
      <w:r>
        <w:rPr>
          <w:rFonts w:ascii="Verdana" w:hAnsi="Verdana"/>
          <w:sz w:val="20"/>
          <w:szCs w:val="32"/>
        </w:rPr>
        <w:t>PayTR’ı</w:t>
      </w:r>
      <w:proofErr w:type="spellEnd"/>
      <w:r>
        <w:rPr>
          <w:rFonts w:ascii="Verdana" w:hAnsi="Verdana"/>
          <w:sz w:val="20"/>
          <w:szCs w:val="32"/>
        </w:rPr>
        <w:t xml:space="preserve"> bu ödüle layık gördükleri için değerli müşterilerimize ve iş </w:t>
      </w:r>
      <w:r w:rsidR="00B71DF7">
        <w:rPr>
          <w:rFonts w:ascii="Verdana" w:hAnsi="Verdana"/>
          <w:sz w:val="20"/>
          <w:szCs w:val="32"/>
        </w:rPr>
        <w:t>ortaklarımıza teşekkür ederiz. Sizin</w:t>
      </w:r>
      <w:r>
        <w:rPr>
          <w:rFonts w:ascii="Verdana" w:hAnsi="Verdana"/>
          <w:sz w:val="20"/>
          <w:szCs w:val="32"/>
        </w:rPr>
        <w:t xml:space="preserve"> de bildiği</w:t>
      </w:r>
      <w:r w:rsidR="00B71DF7">
        <w:rPr>
          <w:rFonts w:ascii="Verdana" w:hAnsi="Verdana"/>
          <w:sz w:val="20"/>
          <w:szCs w:val="32"/>
        </w:rPr>
        <w:t>niz gibi</w:t>
      </w:r>
      <w:r>
        <w:rPr>
          <w:rFonts w:ascii="Verdana" w:hAnsi="Verdana"/>
          <w:sz w:val="20"/>
          <w:szCs w:val="32"/>
        </w:rPr>
        <w:t xml:space="preserve"> finansal teknolojiler sektörü</w:t>
      </w:r>
      <w:r w:rsidR="00B71DF7">
        <w:rPr>
          <w:rFonts w:ascii="Verdana" w:hAnsi="Verdana"/>
          <w:sz w:val="20"/>
          <w:szCs w:val="32"/>
        </w:rPr>
        <w:t>,</w:t>
      </w:r>
      <w:r>
        <w:rPr>
          <w:rFonts w:ascii="Verdana" w:hAnsi="Verdana"/>
          <w:sz w:val="20"/>
          <w:szCs w:val="32"/>
        </w:rPr>
        <w:t xml:space="preserve"> geleceğin ve günümüzün en parlak sektörleri arasında. Bu alan, Boğaziçi öğrencileri gibi zeki, yaratıcı, çalışkan ve üretken gençler için büyük fırsatlar bar</w:t>
      </w:r>
      <w:r w:rsidR="00B71DF7">
        <w:rPr>
          <w:rFonts w:ascii="Verdana" w:hAnsi="Verdana"/>
          <w:sz w:val="20"/>
          <w:szCs w:val="32"/>
        </w:rPr>
        <w:t xml:space="preserve">ındırıyor. </w:t>
      </w:r>
      <w:proofErr w:type="spellStart"/>
      <w:r w:rsidR="00B71DF7">
        <w:rPr>
          <w:rFonts w:ascii="Verdana" w:hAnsi="Verdana"/>
          <w:sz w:val="20"/>
          <w:szCs w:val="32"/>
        </w:rPr>
        <w:t>PayTR’ın</w:t>
      </w:r>
      <w:proofErr w:type="spellEnd"/>
      <w:r w:rsidR="00B71DF7">
        <w:rPr>
          <w:rFonts w:ascii="Verdana" w:hAnsi="Verdana"/>
          <w:sz w:val="20"/>
          <w:szCs w:val="32"/>
        </w:rPr>
        <w:t xml:space="preserve"> başarısının mimarı da genç ve dinamik ekibi. İleride güzel projelerde yollarımızın kesişmesini diliyoruz” dedi.</w:t>
      </w:r>
    </w:p>
    <w:p w14:paraId="61280CE8" w14:textId="77777777" w:rsidR="001858F7" w:rsidRDefault="001858F7" w:rsidP="008E69D0">
      <w:pPr>
        <w:jc w:val="both"/>
        <w:rPr>
          <w:rFonts w:ascii="Verdana" w:hAnsi="Verdana"/>
          <w:sz w:val="24"/>
          <w:szCs w:val="32"/>
        </w:rPr>
      </w:pPr>
    </w:p>
    <w:p w14:paraId="7143E106" w14:textId="77777777" w:rsidR="00DC50D3" w:rsidRDefault="00DC50D3" w:rsidP="00DC5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</w:rPr>
        <w:t>İlgili Kişi</w:t>
      </w:r>
      <w:r>
        <w:rPr>
          <w:rStyle w:val="normaltextrun"/>
          <w:rFonts w:ascii="Verdana" w:hAnsi="Verdana" w:cs="Segoe UI"/>
        </w:rPr>
        <w:t>  </w:t>
      </w:r>
      <w:r>
        <w:rPr>
          <w:rStyle w:val="eop"/>
          <w:rFonts w:ascii="Verdana" w:hAnsi="Verdana" w:cs="Segoe UI"/>
        </w:rPr>
        <w:t> </w:t>
      </w:r>
    </w:p>
    <w:p w14:paraId="541C9093" w14:textId="77777777" w:rsidR="00DC50D3" w:rsidRDefault="00DC50D3" w:rsidP="00DC5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</w:rPr>
        <w:t>Sezin Bulum </w:t>
      </w:r>
      <w:r>
        <w:rPr>
          <w:rStyle w:val="eop"/>
          <w:rFonts w:ascii="Verdana" w:hAnsi="Verdana" w:cs="Segoe UI"/>
        </w:rPr>
        <w:t> </w:t>
      </w:r>
    </w:p>
    <w:p w14:paraId="66E338BB" w14:textId="77777777" w:rsidR="00DC50D3" w:rsidRDefault="00DC50D3" w:rsidP="00DC5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</w:rPr>
        <w:t xml:space="preserve">Marjinal </w:t>
      </w:r>
      <w:proofErr w:type="spellStart"/>
      <w:r>
        <w:rPr>
          <w:rStyle w:val="normaltextrun"/>
          <w:rFonts w:ascii="Verdana" w:hAnsi="Verdana" w:cs="Segoe UI"/>
        </w:rPr>
        <w:t>Porter</w:t>
      </w:r>
      <w:proofErr w:type="spellEnd"/>
      <w:r>
        <w:rPr>
          <w:rStyle w:val="normaltextrun"/>
          <w:rFonts w:ascii="Verdana" w:hAnsi="Verdana" w:cs="Segoe UI"/>
        </w:rPr>
        <w:t xml:space="preserve"> </w:t>
      </w:r>
      <w:proofErr w:type="spellStart"/>
      <w:r>
        <w:rPr>
          <w:rStyle w:val="normaltextrun"/>
          <w:rFonts w:ascii="Verdana" w:hAnsi="Verdana" w:cs="Segoe UI"/>
        </w:rPr>
        <w:t>Novelli</w:t>
      </w:r>
      <w:proofErr w:type="spellEnd"/>
      <w:r>
        <w:rPr>
          <w:rStyle w:val="normaltextrun"/>
          <w:rFonts w:ascii="Verdana" w:hAnsi="Verdana" w:cs="Segoe UI"/>
        </w:rPr>
        <w:t> </w:t>
      </w:r>
      <w:r>
        <w:rPr>
          <w:rStyle w:val="eop"/>
          <w:rFonts w:ascii="Verdana" w:hAnsi="Verdana" w:cs="Segoe UI"/>
        </w:rPr>
        <w:t> </w:t>
      </w:r>
    </w:p>
    <w:p w14:paraId="36045C43" w14:textId="77777777" w:rsidR="00DC50D3" w:rsidRDefault="00DC50D3" w:rsidP="00DC5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</w:rPr>
        <w:t>0533 282 29 70  </w:t>
      </w:r>
      <w:r>
        <w:rPr>
          <w:rStyle w:val="eop"/>
          <w:rFonts w:ascii="Verdana" w:hAnsi="Verdana" w:cs="Segoe UI"/>
        </w:rPr>
        <w:t> </w:t>
      </w:r>
    </w:p>
    <w:p w14:paraId="6054599E" w14:textId="77777777" w:rsidR="00DC50D3" w:rsidRDefault="001340D7" w:rsidP="00DC5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DC50D3">
          <w:rPr>
            <w:rStyle w:val="normaltextrun"/>
            <w:rFonts w:ascii="Verdana" w:hAnsi="Verdana" w:cs="Segoe UI"/>
            <w:color w:val="0563C1"/>
            <w:u w:val="single"/>
          </w:rPr>
          <w:t>sezinb@</w:t>
        </w:r>
        <w:proofErr w:type="gramStart"/>
        <w:r w:rsidR="00DC50D3">
          <w:rPr>
            <w:rStyle w:val="normaltextrun"/>
            <w:rFonts w:ascii="Verdana" w:hAnsi="Verdana" w:cs="Segoe UI"/>
            <w:color w:val="0563C1"/>
            <w:u w:val="single"/>
          </w:rPr>
          <w:t>marjinal</w:t>
        </w:r>
        <w:proofErr w:type="gramEnd"/>
        <w:r w:rsidR="00DC50D3">
          <w:rPr>
            <w:rStyle w:val="normaltextrun"/>
            <w:rFonts w:ascii="Verdana" w:hAnsi="Verdana" w:cs="Segoe UI"/>
            <w:color w:val="0563C1"/>
            <w:u w:val="single"/>
          </w:rPr>
          <w:t>.com.tr</w:t>
        </w:r>
      </w:hyperlink>
      <w:r w:rsidR="00DC50D3">
        <w:rPr>
          <w:rStyle w:val="normaltextrun"/>
          <w:rFonts w:ascii="Verdana" w:hAnsi="Verdana" w:cs="Segoe UI"/>
        </w:rPr>
        <w:t>  </w:t>
      </w:r>
      <w:r w:rsidR="00DC50D3">
        <w:rPr>
          <w:rStyle w:val="eop"/>
          <w:rFonts w:ascii="Verdana" w:hAnsi="Verdana" w:cs="Segoe UI"/>
        </w:rPr>
        <w:t> </w:t>
      </w:r>
    </w:p>
    <w:p w14:paraId="63CAAC61" w14:textId="77777777" w:rsidR="00DC50D3" w:rsidRPr="004A43B9" w:rsidRDefault="00DC50D3" w:rsidP="008E69D0">
      <w:pPr>
        <w:jc w:val="both"/>
        <w:rPr>
          <w:rFonts w:ascii="Verdana" w:hAnsi="Verdana"/>
          <w:sz w:val="24"/>
          <w:szCs w:val="32"/>
        </w:rPr>
      </w:pPr>
    </w:p>
    <w:p w14:paraId="70C1FA80" w14:textId="77777777" w:rsidR="0031597A" w:rsidRPr="008C6B25" w:rsidRDefault="0031597A" w:rsidP="0031597A">
      <w:pPr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14:paraId="0B6A7F1A" w14:textId="77777777" w:rsidR="004A43B9" w:rsidRPr="004A43B9" w:rsidRDefault="004A43B9" w:rsidP="004C1FB1">
      <w:pPr>
        <w:jc w:val="both"/>
        <w:rPr>
          <w:rFonts w:ascii="Verdana" w:hAnsi="Verdana"/>
          <w:b/>
          <w:sz w:val="16"/>
          <w:szCs w:val="16"/>
        </w:rPr>
      </w:pPr>
      <w:proofErr w:type="spellStart"/>
      <w:r w:rsidRPr="004A43B9">
        <w:rPr>
          <w:rFonts w:ascii="Verdana" w:hAnsi="Verdana"/>
          <w:b/>
          <w:sz w:val="16"/>
          <w:szCs w:val="16"/>
        </w:rPr>
        <w:t>PayTR</w:t>
      </w:r>
      <w:proofErr w:type="spellEnd"/>
      <w:r w:rsidRPr="004A43B9">
        <w:rPr>
          <w:rFonts w:ascii="Verdana" w:hAnsi="Verdana"/>
          <w:b/>
          <w:sz w:val="16"/>
          <w:szCs w:val="16"/>
        </w:rPr>
        <w:t xml:space="preserve"> hakkında</w:t>
      </w:r>
    </w:p>
    <w:p w14:paraId="5D3283D7" w14:textId="40F2F9D9" w:rsidR="0031597A" w:rsidRPr="004A43B9" w:rsidRDefault="004A43B9" w:rsidP="004C1FB1">
      <w:pPr>
        <w:jc w:val="both"/>
        <w:rPr>
          <w:rFonts w:ascii="Verdana" w:hAnsi="Verdana"/>
          <w:sz w:val="16"/>
          <w:szCs w:val="16"/>
        </w:rPr>
      </w:pPr>
      <w:proofErr w:type="gramStart"/>
      <w:r w:rsidRPr="004A43B9">
        <w:rPr>
          <w:rFonts w:ascii="Verdana" w:hAnsi="Verdana"/>
          <w:sz w:val="16"/>
          <w:szCs w:val="16"/>
        </w:rPr>
        <w:t xml:space="preserve">2009 yılında kurulan, 26 Nisan 2016 itibarıyla 6493 sayılı Ödeme ve Menkul Kıymet Mutabakat Sistemleri, Ödeme Hizmetleri ve Elektronik Para Kuruluşları Hakkında Kanun kapsamında lisanslı bir ödeme kuruluşu olan </w:t>
      </w:r>
      <w:proofErr w:type="spellStart"/>
      <w:r w:rsidRPr="004A43B9">
        <w:rPr>
          <w:rFonts w:ascii="Verdana" w:hAnsi="Verdana"/>
          <w:sz w:val="16"/>
          <w:szCs w:val="16"/>
        </w:rPr>
        <w:t>PayTR</w:t>
      </w:r>
      <w:proofErr w:type="spellEnd"/>
      <w:r w:rsidRPr="004A43B9">
        <w:rPr>
          <w:rFonts w:ascii="Verdana" w:hAnsi="Verdana"/>
          <w:sz w:val="16"/>
          <w:szCs w:val="16"/>
        </w:rPr>
        <w:t xml:space="preserve"> Ödeme Hizmetleri A.Ş. güçlü altyapısı, müşteri odaklı yaklaşımı ve deneyimli </w:t>
      </w:r>
      <w:r w:rsidR="00453B7D">
        <w:rPr>
          <w:rFonts w:ascii="Verdana" w:hAnsi="Verdana"/>
          <w:sz w:val="16"/>
          <w:szCs w:val="16"/>
        </w:rPr>
        <w:t xml:space="preserve">personeliyle tüketicilerin ve </w:t>
      </w:r>
      <w:r w:rsidR="00453B7D" w:rsidRPr="00C4215C">
        <w:rPr>
          <w:rFonts w:ascii="Verdana" w:hAnsi="Verdana"/>
          <w:sz w:val="16"/>
          <w:szCs w:val="16"/>
        </w:rPr>
        <w:t>50</w:t>
      </w:r>
      <w:r w:rsidRPr="00C4215C">
        <w:rPr>
          <w:rFonts w:ascii="Verdana" w:hAnsi="Verdana"/>
          <w:sz w:val="16"/>
          <w:szCs w:val="16"/>
        </w:rPr>
        <w:t xml:space="preserve"> binin üzerinde</w:t>
      </w:r>
      <w:r w:rsidRPr="004A43B9">
        <w:rPr>
          <w:rFonts w:ascii="Verdana" w:hAnsi="Verdana"/>
          <w:sz w:val="16"/>
          <w:szCs w:val="16"/>
        </w:rPr>
        <w:t xml:space="preserve"> işyerinin hayatını kolaylaştırmaktadır. </w:t>
      </w:r>
      <w:proofErr w:type="gramEnd"/>
      <w:r w:rsidRPr="004A43B9">
        <w:rPr>
          <w:rFonts w:ascii="Verdana" w:hAnsi="Verdana"/>
          <w:sz w:val="16"/>
          <w:szCs w:val="16"/>
        </w:rPr>
        <w:t xml:space="preserve">Türk mühendislerinin geliştirdiği yenilikçi ürün ve çözümler sunan ödeme kuruluşu </w:t>
      </w:r>
      <w:proofErr w:type="spellStart"/>
      <w:r w:rsidRPr="004A43B9">
        <w:rPr>
          <w:rFonts w:ascii="Verdana" w:hAnsi="Verdana"/>
          <w:sz w:val="16"/>
          <w:szCs w:val="16"/>
        </w:rPr>
        <w:t>PayTR</w:t>
      </w:r>
      <w:proofErr w:type="spellEnd"/>
      <w:r w:rsidRPr="004A43B9">
        <w:rPr>
          <w:rFonts w:ascii="Verdana" w:hAnsi="Verdana"/>
          <w:sz w:val="16"/>
          <w:szCs w:val="16"/>
        </w:rPr>
        <w:t xml:space="preserve">, dijital ortam üzerinden sanal POS başvurusu, sahtecilik önleme, tek entegrasyonla tüm bankalara ulaşma </w:t>
      </w:r>
      <w:proofErr w:type="gramStart"/>
      <w:r w:rsidRPr="004A43B9">
        <w:rPr>
          <w:rFonts w:ascii="Verdana" w:hAnsi="Verdana"/>
          <w:sz w:val="16"/>
          <w:szCs w:val="16"/>
        </w:rPr>
        <w:t>imkanı</w:t>
      </w:r>
      <w:proofErr w:type="gramEnd"/>
      <w:r w:rsidRPr="004A43B9">
        <w:rPr>
          <w:rFonts w:ascii="Verdana" w:hAnsi="Verdana"/>
          <w:sz w:val="16"/>
          <w:szCs w:val="16"/>
        </w:rPr>
        <w:t xml:space="preserve">, tüm yerli ve yabancı banka ve kredi kartlarının yanı sıra ön ödemeli kartlarla işlem yapabilme, tek mutabakat paneli, </w:t>
      </w:r>
      <w:proofErr w:type="spellStart"/>
      <w:r w:rsidRPr="004A43B9">
        <w:rPr>
          <w:rFonts w:ascii="Verdana" w:hAnsi="Verdana"/>
          <w:sz w:val="16"/>
          <w:szCs w:val="16"/>
        </w:rPr>
        <w:t>KPay</w:t>
      </w:r>
      <w:proofErr w:type="spellEnd"/>
      <w:r w:rsidRPr="004A43B9">
        <w:rPr>
          <w:rFonts w:ascii="Verdana" w:hAnsi="Verdana"/>
          <w:sz w:val="16"/>
          <w:szCs w:val="16"/>
        </w:rPr>
        <w:t xml:space="preserve"> ile QR kodla ödeme, bakiye yükleme, B2B firmalar için tahsilat modülü, kart saklama ve tek tıkla ödeme (kart saklama) hizmetine ek olarak şirkete özel olan sanal </w:t>
      </w:r>
      <w:proofErr w:type="spellStart"/>
      <w:r w:rsidRPr="004A43B9">
        <w:rPr>
          <w:rFonts w:ascii="Verdana" w:hAnsi="Verdana"/>
          <w:sz w:val="16"/>
          <w:szCs w:val="16"/>
        </w:rPr>
        <w:t>POS’u</w:t>
      </w:r>
      <w:proofErr w:type="spellEnd"/>
      <w:r w:rsidRPr="004A43B9">
        <w:rPr>
          <w:rFonts w:ascii="Verdana" w:hAnsi="Verdana"/>
          <w:sz w:val="16"/>
          <w:szCs w:val="16"/>
        </w:rPr>
        <w:t xml:space="preserve"> 2 saatte aktifleştirme, ertesi gün tahsilat </w:t>
      </w:r>
      <w:r w:rsidRPr="004A43B9">
        <w:rPr>
          <w:rFonts w:ascii="Verdana" w:hAnsi="Verdana"/>
          <w:sz w:val="16"/>
          <w:szCs w:val="16"/>
        </w:rPr>
        <w:lastRenderedPageBreak/>
        <w:t xml:space="preserve">ve </w:t>
      </w:r>
      <w:proofErr w:type="spellStart"/>
      <w:r w:rsidRPr="004A43B9">
        <w:rPr>
          <w:rFonts w:ascii="Verdana" w:hAnsi="Verdana"/>
          <w:sz w:val="16"/>
          <w:szCs w:val="16"/>
        </w:rPr>
        <w:t>OvO</w:t>
      </w:r>
      <w:proofErr w:type="spellEnd"/>
      <w:r w:rsidRPr="004A43B9">
        <w:rPr>
          <w:rFonts w:ascii="Verdana" w:hAnsi="Verdana"/>
          <w:sz w:val="16"/>
          <w:szCs w:val="16"/>
        </w:rPr>
        <w:t xml:space="preserve"> ile </w:t>
      </w:r>
      <w:proofErr w:type="spellStart"/>
      <w:r w:rsidRPr="004A43B9">
        <w:rPr>
          <w:rFonts w:ascii="Verdana" w:hAnsi="Verdana"/>
          <w:sz w:val="16"/>
          <w:szCs w:val="16"/>
        </w:rPr>
        <w:t>oWallet</w:t>
      </w:r>
      <w:proofErr w:type="spellEnd"/>
      <w:r w:rsidRPr="004A43B9">
        <w:rPr>
          <w:rFonts w:ascii="Verdana" w:hAnsi="Verdana"/>
          <w:sz w:val="16"/>
          <w:szCs w:val="16"/>
        </w:rPr>
        <w:t xml:space="preserve"> üzerinden uygulamaya ihtiyaç duymadan Apple </w:t>
      </w:r>
      <w:proofErr w:type="spellStart"/>
      <w:r w:rsidRPr="004A43B9">
        <w:rPr>
          <w:rFonts w:ascii="Verdana" w:hAnsi="Verdana"/>
          <w:sz w:val="16"/>
          <w:szCs w:val="16"/>
        </w:rPr>
        <w:t>Wallet</w:t>
      </w:r>
      <w:proofErr w:type="spellEnd"/>
      <w:r w:rsidRPr="004A43B9">
        <w:rPr>
          <w:rFonts w:ascii="Verdana" w:hAnsi="Verdana"/>
          <w:sz w:val="16"/>
          <w:szCs w:val="16"/>
        </w:rPr>
        <w:t xml:space="preserve">, Google </w:t>
      </w:r>
      <w:proofErr w:type="spellStart"/>
      <w:r w:rsidRPr="004A43B9">
        <w:rPr>
          <w:rFonts w:ascii="Verdana" w:hAnsi="Verdana"/>
          <w:sz w:val="16"/>
          <w:szCs w:val="16"/>
        </w:rPr>
        <w:t>Wallet</w:t>
      </w:r>
      <w:proofErr w:type="spellEnd"/>
      <w:r w:rsidRPr="004A43B9">
        <w:rPr>
          <w:rFonts w:ascii="Verdana" w:hAnsi="Verdana"/>
          <w:sz w:val="16"/>
          <w:szCs w:val="16"/>
        </w:rPr>
        <w:t xml:space="preserve"> gibi sistemlerden ödeme alma imkanı sunmaktadır. </w:t>
      </w:r>
      <w:proofErr w:type="spellStart"/>
      <w:r w:rsidRPr="004A43B9">
        <w:rPr>
          <w:rFonts w:ascii="Verdana" w:hAnsi="Verdana"/>
          <w:sz w:val="16"/>
          <w:szCs w:val="16"/>
        </w:rPr>
        <w:t>PayTR</w:t>
      </w:r>
      <w:proofErr w:type="spellEnd"/>
      <w:r w:rsidRPr="004A43B9">
        <w:rPr>
          <w:rFonts w:ascii="Verdana" w:hAnsi="Verdana"/>
          <w:sz w:val="16"/>
          <w:szCs w:val="16"/>
        </w:rPr>
        <w:t xml:space="preserve">, kendi bünyesinde geliştirerek optimize ettiği yazılım ve kontrol mekanizmalarıyla da web mağazalarının sahtecilik kaynaklı kayıplarını en düşük seviyeye indirgemektedir. Yıllardır TOBB Türkiye 100 listesinde yer alan hayatı kolaylaştıran ödeme kuruluşu </w:t>
      </w:r>
      <w:proofErr w:type="spellStart"/>
      <w:r w:rsidRPr="004A43B9">
        <w:rPr>
          <w:rFonts w:ascii="Verdana" w:hAnsi="Verdana"/>
          <w:sz w:val="16"/>
          <w:szCs w:val="16"/>
        </w:rPr>
        <w:t>PayTR</w:t>
      </w:r>
      <w:proofErr w:type="spellEnd"/>
      <w:r w:rsidRPr="004A43B9">
        <w:rPr>
          <w:rFonts w:ascii="Verdana" w:hAnsi="Verdana"/>
          <w:sz w:val="16"/>
          <w:szCs w:val="16"/>
        </w:rPr>
        <w:t xml:space="preserve">, 2019’da </w:t>
      </w:r>
      <w:proofErr w:type="spellStart"/>
      <w:r w:rsidRPr="004A43B9">
        <w:rPr>
          <w:rFonts w:ascii="Verdana" w:hAnsi="Verdana"/>
          <w:sz w:val="16"/>
          <w:szCs w:val="16"/>
        </w:rPr>
        <w:t>Fintech</w:t>
      </w:r>
      <w:proofErr w:type="spellEnd"/>
      <w:r w:rsidRPr="004A43B9">
        <w:rPr>
          <w:rFonts w:ascii="Verdana" w:hAnsi="Verdana"/>
          <w:sz w:val="16"/>
          <w:szCs w:val="16"/>
        </w:rPr>
        <w:t xml:space="preserve"> Forum’19’un “Türkiye’nin En Çok Ciro Yapan 3. </w:t>
      </w:r>
      <w:proofErr w:type="spellStart"/>
      <w:r w:rsidRPr="004A43B9">
        <w:rPr>
          <w:rFonts w:ascii="Verdana" w:hAnsi="Verdana"/>
          <w:sz w:val="16"/>
          <w:szCs w:val="16"/>
        </w:rPr>
        <w:t>Fintech</w:t>
      </w:r>
      <w:proofErr w:type="spellEnd"/>
      <w:r w:rsidRPr="004A43B9">
        <w:rPr>
          <w:rFonts w:ascii="Verdana" w:hAnsi="Verdana"/>
          <w:sz w:val="16"/>
          <w:szCs w:val="16"/>
        </w:rPr>
        <w:t xml:space="preserve"> Şirketi” ve PSM </w:t>
      </w:r>
      <w:proofErr w:type="spellStart"/>
      <w:r w:rsidRPr="004A43B9">
        <w:rPr>
          <w:rFonts w:ascii="Verdana" w:hAnsi="Verdana"/>
          <w:sz w:val="16"/>
          <w:szCs w:val="16"/>
        </w:rPr>
        <w:t>Awards’un</w:t>
      </w:r>
      <w:proofErr w:type="spellEnd"/>
      <w:r w:rsidRPr="004A43B9">
        <w:rPr>
          <w:rFonts w:ascii="Verdana" w:hAnsi="Verdana"/>
          <w:sz w:val="16"/>
          <w:szCs w:val="16"/>
        </w:rPr>
        <w:t xml:space="preserve"> “En </w:t>
      </w:r>
      <w:proofErr w:type="spellStart"/>
      <w:r w:rsidRPr="004A43B9">
        <w:rPr>
          <w:rFonts w:ascii="Verdana" w:hAnsi="Verdana"/>
          <w:sz w:val="16"/>
          <w:szCs w:val="16"/>
        </w:rPr>
        <w:t>İnovatif</w:t>
      </w:r>
      <w:proofErr w:type="spellEnd"/>
      <w:r w:rsidRPr="004A43B9">
        <w:rPr>
          <w:rFonts w:ascii="Verdana" w:hAnsi="Verdana"/>
          <w:sz w:val="16"/>
          <w:szCs w:val="16"/>
        </w:rPr>
        <w:t xml:space="preserve"> Ürün” ödüllerinin sahibi olmuştur. Hızlı büyümesiyle de üst üste </w:t>
      </w:r>
      <w:r w:rsidR="00453B7D" w:rsidRPr="00C4215C">
        <w:rPr>
          <w:rFonts w:ascii="Verdana" w:hAnsi="Verdana"/>
          <w:sz w:val="16"/>
          <w:szCs w:val="16"/>
        </w:rPr>
        <w:t>beş</w:t>
      </w:r>
      <w:r w:rsidRPr="004A43B9">
        <w:rPr>
          <w:rFonts w:ascii="Verdana" w:hAnsi="Verdana"/>
          <w:sz w:val="16"/>
          <w:szCs w:val="16"/>
        </w:rPr>
        <w:t xml:space="preserve"> senedir </w:t>
      </w:r>
      <w:proofErr w:type="spellStart"/>
      <w:r w:rsidRPr="004A43B9">
        <w:rPr>
          <w:rFonts w:ascii="Verdana" w:hAnsi="Verdana"/>
          <w:sz w:val="16"/>
          <w:szCs w:val="16"/>
        </w:rPr>
        <w:t>Deloitte</w:t>
      </w:r>
      <w:proofErr w:type="spellEnd"/>
      <w:r w:rsidRPr="004A43B9">
        <w:rPr>
          <w:rFonts w:ascii="Verdana" w:hAnsi="Verdana"/>
          <w:sz w:val="16"/>
          <w:szCs w:val="16"/>
        </w:rPr>
        <w:t xml:space="preserve"> Teknoloji </w:t>
      </w:r>
      <w:proofErr w:type="spellStart"/>
      <w:r w:rsidR="001340D7">
        <w:rPr>
          <w:rFonts w:ascii="Verdana" w:hAnsi="Verdana"/>
          <w:sz w:val="16"/>
          <w:szCs w:val="16"/>
        </w:rPr>
        <w:t>Fast</w:t>
      </w:r>
      <w:proofErr w:type="spellEnd"/>
      <w:r w:rsidR="001340D7">
        <w:rPr>
          <w:rFonts w:ascii="Verdana" w:hAnsi="Verdana"/>
          <w:sz w:val="16"/>
          <w:szCs w:val="16"/>
        </w:rPr>
        <w:t xml:space="preserve"> 50 listesinde yer bulmuş ve </w:t>
      </w:r>
      <w:r w:rsidR="001340D7" w:rsidRPr="001340D7">
        <w:rPr>
          <w:rFonts w:ascii="Verdana" w:hAnsi="Verdana"/>
          <w:sz w:val="16"/>
          <w:szCs w:val="16"/>
        </w:rPr>
        <w:t>Boğaziçi Üniversitesi Mühendislik Kulübü ENSO tarafından 10’uncu kez düzenlenen,</w:t>
      </w:r>
      <w:r w:rsidR="001340D7" w:rsidRPr="001340D7">
        <w:rPr>
          <w:rFonts w:ascii="Verdana" w:hAnsi="Verdana"/>
          <w:sz w:val="16"/>
          <w:szCs w:val="16"/>
        </w:rPr>
        <w:t xml:space="preserve"> </w:t>
      </w:r>
      <w:r w:rsidR="001340D7" w:rsidRPr="001340D7">
        <w:rPr>
          <w:rFonts w:ascii="Verdana" w:hAnsi="Verdana"/>
          <w:sz w:val="16"/>
          <w:szCs w:val="16"/>
        </w:rPr>
        <w:t xml:space="preserve">Boğaziçi İş Dünyası Ödülleri’nde ‘Yılın </w:t>
      </w:r>
      <w:proofErr w:type="spellStart"/>
      <w:r w:rsidR="001340D7" w:rsidRPr="001340D7">
        <w:rPr>
          <w:rFonts w:ascii="Verdana" w:hAnsi="Verdana"/>
          <w:sz w:val="16"/>
          <w:szCs w:val="16"/>
        </w:rPr>
        <w:t>Fintek</w:t>
      </w:r>
      <w:proofErr w:type="spellEnd"/>
      <w:r w:rsidR="001340D7" w:rsidRPr="001340D7">
        <w:rPr>
          <w:rFonts w:ascii="Verdana" w:hAnsi="Verdana"/>
          <w:sz w:val="16"/>
          <w:szCs w:val="16"/>
        </w:rPr>
        <w:t xml:space="preserve"> Şirketi’</w:t>
      </w:r>
      <w:r w:rsidR="001340D7" w:rsidRPr="001340D7">
        <w:rPr>
          <w:rFonts w:ascii="Verdana" w:hAnsi="Verdana"/>
          <w:sz w:val="16"/>
          <w:szCs w:val="16"/>
        </w:rPr>
        <w:t xml:space="preserve"> seçilmiştir</w:t>
      </w:r>
      <w:r w:rsidRPr="004A43B9">
        <w:rPr>
          <w:rFonts w:ascii="Verdana" w:hAnsi="Verdana"/>
          <w:sz w:val="16"/>
          <w:szCs w:val="16"/>
        </w:rPr>
        <w:t>. www.paytr.com</w:t>
      </w:r>
    </w:p>
    <w:sectPr w:rsidR="0031597A" w:rsidRPr="004A43B9" w:rsidSect="008D7EBF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ABA6" w16cex:dateUtc="2020-06-23T13:26:00Z"/>
  <w16cex:commentExtensible w16cex:durableId="229CABD9" w16cex:dateUtc="2020-06-23T13:27:00Z"/>
  <w16cex:commentExtensible w16cex:durableId="229CABE5" w16cex:dateUtc="2020-06-23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556534" w16cid:durableId="229CAB0B"/>
  <w16cid:commentId w16cid:paraId="1FFD3161" w16cid:durableId="229CABA6"/>
  <w16cid:commentId w16cid:paraId="07F65C40" w16cid:durableId="229CAB0C"/>
  <w16cid:commentId w16cid:paraId="6EE95666" w16cid:durableId="229CABD9"/>
  <w16cid:commentId w16cid:paraId="3B99D68A" w16cid:durableId="229CAB0D"/>
  <w16cid:commentId w16cid:paraId="051A2B82" w16cid:durableId="229CAB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03DD"/>
    <w:multiLevelType w:val="hybridMultilevel"/>
    <w:tmpl w:val="8C26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52FAB"/>
    <w:multiLevelType w:val="multilevel"/>
    <w:tmpl w:val="F022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FE"/>
    <w:rsid w:val="00065155"/>
    <w:rsid w:val="000A3748"/>
    <w:rsid w:val="001148E2"/>
    <w:rsid w:val="001340D7"/>
    <w:rsid w:val="00142FB2"/>
    <w:rsid w:val="001858F7"/>
    <w:rsid w:val="0026145C"/>
    <w:rsid w:val="002918FE"/>
    <w:rsid w:val="002C4BAE"/>
    <w:rsid w:val="0031597A"/>
    <w:rsid w:val="00396E29"/>
    <w:rsid w:val="0042070D"/>
    <w:rsid w:val="0044152B"/>
    <w:rsid w:val="00453B7D"/>
    <w:rsid w:val="004A43B9"/>
    <w:rsid w:val="004C1FB1"/>
    <w:rsid w:val="004D618B"/>
    <w:rsid w:val="004E45A3"/>
    <w:rsid w:val="005A543A"/>
    <w:rsid w:val="005F0C71"/>
    <w:rsid w:val="0070399C"/>
    <w:rsid w:val="007E0AC4"/>
    <w:rsid w:val="007F6DE8"/>
    <w:rsid w:val="00815B4D"/>
    <w:rsid w:val="008D5E97"/>
    <w:rsid w:val="008D7EBF"/>
    <w:rsid w:val="008E69D0"/>
    <w:rsid w:val="00902D13"/>
    <w:rsid w:val="009B21A4"/>
    <w:rsid w:val="009D3AFC"/>
    <w:rsid w:val="00AE3AB8"/>
    <w:rsid w:val="00B5545F"/>
    <w:rsid w:val="00B71DF7"/>
    <w:rsid w:val="00BD6E07"/>
    <w:rsid w:val="00C4215C"/>
    <w:rsid w:val="00C532B6"/>
    <w:rsid w:val="00C93380"/>
    <w:rsid w:val="00D5070B"/>
    <w:rsid w:val="00D653D8"/>
    <w:rsid w:val="00D72EAF"/>
    <w:rsid w:val="00DC50D3"/>
    <w:rsid w:val="00F1210A"/>
    <w:rsid w:val="00F736F3"/>
    <w:rsid w:val="00FC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85FC7"/>
  <w15:docId w15:val="{D3CDBEA3-A287-4E22-9906-DBF7B0E5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1597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6E07"/>
    <w:pPr>
      <w:spacing w:line="240" w:lineRule="auto"/>
      <w:ind w:left="720"/>
    </w:pPr>
    <w:rPr>
      <w:rFonts w:ascii="Calibri" w:hAnsi="Calibri" w:cs="Calibri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C532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32B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32B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32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532B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32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32B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VarsaylanParagrafYazTipi"/>
    <w:rsid w:val="007F6DE8"/>
  </w:style>
  <w:style w:type="paragraph" w:customStyle="1" w:styleId="paragraph">
    <w:name w:val="paragraph"/>
    <w:basedOn w:val="Normal"/>
    <w:rsid w:val="00DC50D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eop">
    <w:name w:val="eop"/>
    <w:basedOn w:val="VarsaylanParagrafYazTipi"/>
    <w:rsid w:val="00DC5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zinb@marjinal.com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15" ma:contentTypeDescription="Yeni belge oluşturun." ma:contentTypeScope="" ma:versionID="7203c2a4071f4f91ea69978b9d48ebe5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8b192323d4af8341739bab9d214b317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Tarih" minOccurs="0"/>
                <xsd:element ref="ns3:_x0068_ms1" minOccurs="0"/>
                <xsd:element ref="ns3:b4i6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arih" ma:index="18" nillable="true" ma:displayName="Tarih" ma:format="DateOnly" ma:internalName="Tarih">
      <xsd:simpleType>
        <xsd:restriction base="dms:DateTime"/>
      </xsd:simpleType>
    </xsd:element>
    <xsd:element name="_x0068_ms1" ma:index="19" nillable="true" ma:displayName="Tarih ve Saat" ma:internalName="_x0068_ms1">
      <xsd:simpleType>
        <xsd:restriction base="dms:DateTime"/>
      </xsd:simpleType>
    </xsd:element>
    <xsd:element name="b4i6" ma:index="20" nillable="true" ma:displayName="Tarih ve Saat" ma:internalName="b4i6">
      <xsd:simpleType>
        <xsd:restriction base="dms:DateTim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8_ms1 xmlns="a6a5f7e4-2986-46c3-893f-0e0d1047cb81" xsi:nil="true"/>
    <Tarih xmlns="a6a5f7e4-2986-46c3-893f-0e0d1047cb81" xsi:nil="true"/>
    <b4i6 xmlns="a6a5f7e4-2986-46c3-893f-0e0d1047cb81" xsi:nil="true"/>
  </documentManagement>
</p:properties>
</file>

<file path=customXml/itemProps1.xml><?xml version="1.0" encoding="utf-8"?>
<ds:datastoreItem xmlns:ds="http://schemas.openxmlformats.org/officeDocument/2006/customXml" ds:itemID="{A8CF3AF8-93DA-4FC3-A10D-CE2A5CB16F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27E700-E278-4519-9D9F-182629D0F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68B4D-7C12-4A15-A716-51E42A0DDFF2}">
  <ds:schemaRefs>
    <ds:schemaRef ds:uri="http://schemas.microsoft.com/office/2006/metadata/properties"/>
    <ds:schemaRef ds:uri="http://schemas.microsoft.com/office/infopath/2007/PartnerControls"/>
    <ds:schemaRef ds:uri="a6a5f7e4-2986-46c3-893f-0e0d1047cb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Ulaş Tuna</dc:creator>
  <cp:keywords/>
  <dc:description/>
  <cp:lastModifiedBy>Sezin Bulum</cp:lastModifiedBy>
  <cp:revision>20</cp:revision>
  <dcterms:created xsi:type="dcterms:W3CDTF">2020-06-23T13:28:00Z</dcterms:created>
  <dcterms:modified xsi:type="dcterms:W3CDTF">2021-04-13T12:25:00Z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