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89FA" w14:textId="77777777" w:rsidR="0000602D" w:rsidRDefault="0000602D">
      <w:pPr>
        <w:widowControl w:val="0"/>
        <w:spacing w:line="240" w:lineRule="auto"/>
        <w:jc w:val="center"/>
        <w:rPr>
          <w:b/>
        </w:rPr>
      </w:pPr>
    </w:p>
    <w:p w14:paraId="1DDE4311" w14:textId="77777777" w:rsidR="0000602D" w:rsidRDefault="00684E0F">
      <w:pPr>
        <w:widowControl w:val="0"/>
        <w:spacing w:line="240" w:lineRule="auto"/>
        <w:jc w:val="center"/>
        <w:rPr>
          <w:b/>
        </w:rPr>
      </w:pPr>
      <w:r>
        <w:rPr>
          <w:b/>
        </w:rPr>
        <w:t xml:space="preserve">Türk Telekom, servislerini </w:t>
      </w:r>
      <w:proofErr w:type="spellStart"/>
      <w:r>
        <w:rPr>
          <w:b/>
        </w:rPr>
        <w:t>Red</w:t>
      </w:r>
      <w:proofErr w:type="spellEnd"/>
      <w:r>
        <w:rPr>
          <w:b/>
        </w:rPr>
        <w:t xml:space="preserve"> Hat ile uçtan uca dijitalleştiriyor</w:t>
      </w:r>
    </w:p>
    <w:p w14:paraId="72BFB7C4" w14:textId="77777777" w:rsidR="0000602D" w:rsidRDefault="00684E0F">
      <w:pPr>
        <w:widowControl w:val="0"/>
        <w:spacing w:line="240" w:lineRule="auto"/>
        <w:jc w:val="center"/>
        <w:rPr>
          <w:i/>
        </w:rPr>
      </w:pPr>
      <w:r>
        <w:rPr>
          <w:i/>
        </w:rPr>
        <w:t xml:space="preserve">Türk Telekom, dünyanın önde gelen açık kaynak çözümleri sağlayıcısı </w:t>
      </w:r>
      <w:proofErr w:type="spellStart"/>
      <w:r>
        <w:rPr>
          <w:i/>
        </w:rPr>
        <w:t>Red</w:t>
      </w:r>
      <w:proofErr w:type="spellEnd"/>
      <w:r>
        <w:rPr>
          <w:i/>
        </w:rPr>
        <w:t xml:space="preserve"> Hat iş birliği ile servis, ürün ve hizmetlerini uçtan uca dijitalleştiriyor. Türk Telekom, </w:t>
      </w:r>
      <w:proofErr w:type="spellStart"/>
      <w:r>
        <w:rPr>
          <w:i/>
        </w:rPr>
        <w:t>Red</w:t>
      </w:r>
      <w:proofErr w:type="spellEnd"/>
      <w:r>
        <w:rPr>
          <w:i/>
        </w:rPr>
        <w:t xml:space="preserve"> Hat’ın açık </w:t>
      </w:r>
      <w:proofErr w:type="spellStart"/>
      <w:r>
        <w:rPr>
          <w:i/>
        </w:rPr>
        <w:t>hibrit</w:t>
      </w:r>
      <w:proofErr w:type="spellEnd"/>
      <w:r>
        <w:rPr>
          <w:i/>
        </w:rPr>
        <w:t xml:space="preserve"> bulut için geliştirilmiş özel teknolojileri ile pazara çıkış süresini günlerden saniyelere kadar indirirken, uygulama performanslarını da iyileştiriyor. </w:t>
      </w:r>
    </w:p>
    <w:p w14:paraId="3FF9DD2E" w14:textId="77777777" w:rsidR="0000602D" w:rsidRDefault="0000602D">
      <w:pPr>
        <w:widowControl w:val="0"/>
        <w:spacing w:line="240" w:lineRule="auto"/>
        <w:rPr>
          <w:b/>
          <w:highlight w:val="yellow"/>
        </w:rPr>
      </w:pPr>
    </w:p>
    <w:p w14:paraId="6FA6F4AA" w14:textId="77777777" w:rsidR="0000602D" w:rsidRDefault="00684E0F">
      <w:pPr>
        <w:spacing w:after="200" w:line="257" w:lineRule="auto"/>
        <w:jc w:val="both"/>
        <w:rPr>
          <w:highlight w:val="white"/>
        </w:rPr>
      </w:pPr>
      <w:r>
        <w:rPr>
          <w:b/>
        </w:rPr>
        <w:t>RALEIGH, N.C. – April 14, 2022 –</w:t>
      </w:r>
      <w:r>
        <w:t xml:space="preserve"> </w:t>
      </w:r>
      <w:r>
        <w:rPr>
          <w:highlight w:val="white"/>
        </w:rPr>
        <w:t xml:space="preserve">Türkiye’nin dijital dönüşümünün lideri Türk Telekom, müşterilerinin artan taleplerini karşılamak için ürün ve hizmetlerinde son teknolojileri kullanmayı sürdürüyor. Türk Telekom bu kapsamda, dünyanın önde gelen açık kaynak çözümleri sağlayıcısı </w:t>
      </w:r>
      <w:proofErr w:type="spellStart"/>
      <w:r>
        <w:rPr>
          <w:highlight w:val="white"/>
        </w:rPr>
        <w:t>Red</w:t>
      </w:r>
      <w:proofErr w:type="spellEnd"/>
      <w:r>
        <w:rPr>
          <w:highlight w:val="white"/>
        </w:rPr>
        <w:t xml:space="preserve"> Hat ile iş birliği yaptı.  </w:t>
      </w:r>
    </w:p>
    <w:p w14:paraId="73051E7B" w14:textId="77777777" w:rsidR="0000602D" w:rsidRDefault="00684E0F">
      <w:pPr>
        <w:spacing w:after="200" w:line="257" w:lineRule="auto"/>
        <w:jc w:val="both"/>
        <w:rPr>
          <w:highlight w:val="white"/>
        </w:rPr>
      </w:pPr>
      <w:r>
        <w:rPr>
          <w:highlight w:val="white"/>
        </w:rPr>
        <w:t xml:space="preserve">İş birliği, Türk Telekom’un </w:t>
      </w:r>
      <w:hyperlink r:id="rId5">
        <w:r>
          <w:rPr>
            <w:color w:val="1155CC"/>
            <w:highlight w:val="white"/>
            <w:u w:val="single"/>
          </w:rPr>
          <w:t>mikro servislerinin</w:t>
        </w:r>
      </w:hyperlink>
      <w:r>
        <w:rPr>
          <w:highlight w:val="white"/>
        </w:rPr>
        <w:t xml:space="preserve"> mimarisinin en uygun hale getirilmesini, hizmet, veri yönetimi ve analiz çalışmalarının birleştirilmesini kapsıyor. Türk Telekom ayrıca, buluta özel uygulamalarını uçtan uca geliştirmek ve ölçeklendirmek amacıyla sektörün lider </w:t>
      </w:r>
      <w:proofErr w:type="spellStart"/>
      <w:r>
        <w:rPr>
          <w:highlight w:val="white"/>
        </w:rPr>
        <w:t>Kubernetes</w:t>
      </w:r>
      <w:proofErr w:type="spellEnd"/>
      <w:r>
        <w:rPr>
          <w:highlight w:val="white"/>
        </w:rPr>
        <w:t xml:space="preserve"> platformu olan </w:t>
      </w:r>
      <w:hyperlink r:id="rId6">
        <w:proofErr w:type="spellStart"/>
        <w:r>
          <w:rPr>
            <w:color w:val="1155CC"/>
            <w:u w:val="single"/>
          </w:rPr>
          <w:t>Red</w:t>
        </w:r>
        <w:proofErr w:type="spellEnd"/>
        <w:r>
          <w:rPr>
            <w:color w:val="1155CC"/>
            <w:u w:val="single"/>
          </w:rPr>
          <w:t xml:space="preserve"> Hat </w:t>
        </w:r>
        <w:proofErr w:type="spellStart"/>
        <w:r>
          <w:rPr>
            <w:color w:val="1155CC"/>
            <w:u w:val="single"/>
          </w:rPr>
          <w:t>OpenShift</w:t>
        </w:r>
      </w:hyperlink>
      <w:r>
        <w:rPr>
          <w:highlight w:val="white"/>
        </w:rPr>
        <w:t>’i</w:t>
      </w:r>
      <w:proofErr w:type="spellEnd"/>
      <w:r>
        <w:rPr>
          <w:highlight w:val="white"/>
        </w:rPr>
        <w:t xml:space="preserve"> kullanmaya başladı.  </w:t>
      </w:r>
    </w:p>
    <w:p w14:paraId="266F5749" w14:textId="77777777" w:rsidR="0000602D" w:rsidRDefault="00684E0F">
      <w:pPr>
        <w:spacing w:after="200" w:line="257" w:lineRule="auto"/>
        <w:jc w:val="both"/>
      </w:pPr>
      <w:r>
        <w:rPr>
          <w:highlight w:val="white"/>
        </w:rPr>
        <w:t xml:space="preserve">Türk Telekom, buluta özgü teknolojilerinden en iyi verimi almak ve mikro servisler ile </w:t>
      </w:r>
      <w:hyperlink r:id="rId7">
        <w:r>
          <w:rPr>
            <w:color w:val="1155CC"/>
            <w:highlight w:val="white"/>
            <w:u w:val="single"/>
          </w:rPr>
          <w:t>CI/CD</w:t>
        </w:r>
      </w:hyperlink>
      <w:r>
        <w:rPr>
          <w:highlight w:val="white"/>
        </w:rPr>
        <w:t xml:space="preserve"> kullanımında çeviklik kazanmak için </w:t>
      </w:r>
      <w:hyperlink r:id="rId8">
        <w:proofErr w:type="spellStart"/>
        <w:r>
          <w:rPr>
            <w:color w:val="1155CC"/>
            <w:highlight w:val="white"/>
            <w:u w:val="single"/>
          </w:rPr>
          <w:t>Red</w:t>
        </w:r>
        <w:proofErr w:type="spellEnd"/>
        <w:r>
          <w:rPr>
            <w:color w:val="1155CC"/>
            <w:highlight w:val="white"/>
            <w:u w:val="single"/>
          </w:rPr>
          <w:t xml:space="preserve"> Hat Danışmanlık</w:t>
        </w:r>
      </w:hyperlink>
      <w:r>
        <w:rPr>
          <w:highlight w:val="white"/>
        </w:rPr>
        <w:t xml:space="preserve"> ve </w:t>
      </w:r>
      <w:hyperlink r:id="rId9">
        <w:proofErr w:type="spellStart"/>
        <w:r>
          <w:rPr>
            <w:color w:val="1155CC"/>
            <w:highlight w:val="white"/>
            <w:u w:val="single"/>
          </w:rPr>
          <w:t>Red</w:t>
        </w:r>
        <w:proofErr w:type="spellEnd"/>
        <w:r>
          <w:rPr>
            <w:color w:val="1155CC"/>
            <w:highlight w:val="white"/>
            <w:u w:val="single"/>
          </w:rPr>
          <w:t xml:space="preserve"> Hat Eğitim</w:t>
        </w:r>
      </w:hyperlink>
      <w:r>
        <w:rPr>
          <w:highlight w:val="white"/>
        </w:rPr>
        <w:t xml:space="preserve">’in yetenek geliştirici programlarından yararlanıyor. Türk Telekom ayrıca ağ ve konteyner izolasyonu ve uygulama verilerine erişimin korunması gibi </w:t>
      </w:r>
      <w:proofErr w:type="spellStart"/>
      <w:r>
        <w:rPr>
          <w:highlight w:val="white"/>
        </w:rPr>
        <w:t>OpenShift’e</w:t>
      </w:r>
      <w:proofErr w:type="spellEnd"/>
      <w:r>
        <w:rPr>
          <w:highlight w:val="white"/>
        </w:rPr>
        <w:t xml:space="preserve"> özgü özelliklerden faydalanan bir </w:t>
      </w:r>
      <w:hyperlink r:id="rId10">
        <w:r>
          <w:rPr>
            <w:color w:val="1155CC"/>
            <w:highlight w:val="white"/>
            <w:u w:val="single"/>
          </w:rPr>
          <w:t>güvenlik</w:t>
        </w:r>
      </w:hyperlink>
      <w:r>
        <w:rPr>
          <w:highlight w:val="white"/>
        </w:rPr>
        <w:t xml:space="preserve"> mimarisinin tanımlanması konusunda da </w:t>
      </w:r>
      <w:proofErr w:type="spellStart"/>
      <w:r>
        <w:rPr>
          <w:highlight w:val="white"/>
        </w:rPr>
        <w:t>Red</w:t>
      </w:r>
      <w:proofErr w:type="spellEnd"/>
      <w:r>
        <w:rPr>
          <w:highlight w:val="white"/>
        </w:rPr>
        <w:t xml:space="preserve"> </w:t>
      </w:r>
      <w:proofErr w:type="spellStart"/>
      <w:r>
        <w:rPr>
          <w:highlight w:val="white"/>
        </w:rPr>
        <w:t>Hat’in</w:t>
      </w:r>
      <w:proofErr w:type="spellEnd"/>
      <w:r>
        <w:rPr>
          <w:highlight w:val="white"/>
        </w:rPr>
        <w:t xml:space="preserve"> uzmanlığına başvurdu.</w:t>
      </w:r>
    </w:p>
    <w:p w14:paraId="18745613" w14:textId="77777777" w:rsidR="0000602D" w:rsidRDefault="00684E0F">
      <w:pPr>
        <w:widowControl w:val="0"/>
        <w:spacing w:after="200" w:line="257" w:lineRule="auto"/>
        <w:jc w:val="both"/>
        <w:rPr>
          <w:b/>
        </w:rPr>
      </w:pPr>
      <w:r>
        <w:rPr>
          <w:b/>
        </w:rPr>
        <w:t>30 temel uygulama platforma taşınacak</w:t>
      </w:r>
    </w:p>
    <w:p w14:paraId="4216E67A" w14:textId="77777777" w:rsidR="0000602D" w:rsidRDefault="00684E0F">
      <w:pPr>
        <w:widowControl w:val="0"/>
        <w:spacing w:after="200" w:line="257" w:lineRule="auto"/>
        <w:jc w:val="both"/>
      </w:pPr>
      <w:r>
        <w:t xml:space="preserve">Türk Telekom, </w:t>
      </w:r>
      <w:proofErr w:type="spellStart"/>
      <w:r>
        <w:t>OpenShift</w:t>
      </w:r>
      <w:proofErr w:type="spellEnd"/>
      <w:r>
        <w:t xml:space="preserve"> üzerinde canlı durumda olan 10 uygulama ile müşterilerine zengin bir deneyim sunarken, 30 temel uygulamasını bu platforma taşımayı hedefliyor. </w:t>
      </w:r>
      <w:proofErr w:type="spellStart"/>
      <w:r>
        <w:t>Operasyonel</w:t>
      </w:r>
      <w:proofErr w:type="spellEnd"/>
      <w:r>
        <w:t xml:space="preserve"> ve kurumsal hizmetlerin sunumunu iyileştirmeyi amaçlayan uygulamalar; yapay zekâ (AI) destekli müşteri deneyimi hizmetleri, altyapının yapay zekâ destekli bütünsel otomasyonu, dijital müzik platformu </w:t>
      </w:r>
      <w:proofErr w:type="spellStart"/>
      <w:r>
        <w:t>Muud</w:t>
      </w:r>
      <w:proofErr w:type="spellEnd"/>
      <w:r>
        <w:t>, blok zinciri teknolojilerini kullanan varlık yönetimi, kurumsal müşterilere sunulan bulut ürünü ve uç sahalardan toplanan Nesnelerin İnterneti (</w:t>
      </w:r>
      <w:proofErr w:type="spellStart"/>
      <w:r>
        <w:t>IoT</w:t>
      </w:r>
      <w:proofErr w:type="spellEnd"/>
      <w:r>
        <w:t xml:space="preserve">) verilerini kullanarak yapılan dahili ağ raporlaması ile enerji tüketim analizlerini kapsıyor. </w:t>
      </w:r>
    </w:p>
    <w:p w14:paraId="0394AC6B" w14:textId="77777777" w:rsidR="0000602D" w:rsidRDefault="00684E0F">
      <w:pPr>
        <w:widowControl w:val="0"/>
        <w:spacing w:after="200" w:line="257" w:lineRule="auto"/>
        <w:rPr>
          <w:b/>
        </w:rPr>
      </w:pPr>
      <w:r>
        <w:rPr>
          <w:b/>
        </w:rPr>
        <w:t>Günler süren işlemler artık 90 saniyede işleme koyuluyor</w:t>
      </w:r>
    </w:p>
    <w:p w14:paraId="79A72D08" w14:textId="77777777" w:rsidR="0000602D" w:rsidRDefault="00684E0F">
      <w:pPr>
        <w:widowControl w:val="0"/>
        <w:spacing w:after="200" w:line="257" w:lineRule="auto"/>
        <w:jc w:val="both"/>
      </w:pPr>
      <w:r>
        <w:t xml:space="preserve">Türk Telekom, </w:t>
      </w:r>
      <w:proofErr w:type="spellStart"/>
      <w:r>
        <w:t>Red</w:t>
      </w:r>
      <w:proofErr w:type="spellEnd"/>
      <w:r>
        <w:t xml:space="preserve"> Hat </w:t>
      </w:r>
      <w:proofErr w:type="spellStart"/>
      <w:r>
        <w:t>OpenShift’in</w:t>
      </w:r>
      <w:proofErr w:type="spellEnd"/>
      <w:r>
        <w:t xml:space="preserve"> self-servis özellikleriyle manüel süreçleri ortadan kaldırarak, geliştiricilerin daha verimli olabilmesini sağlayan otomasyon sayesinde önceleri günlerce süren çalışmalara kıyasla uygulamaları 90 saniye kadar kısa bir sürede işleme koyabiliyor. Daha çevik yaşam döngüsü yönetiminin yanı sıra otomatik ölçekleme sayesinde de Türk Telekom, yeni özellikleri ve güncellemeleri pazara hazır olur olmaz sunabilme ve üretim sürecini belirli günlerle sınırlamak yerine iş yüklerini dinamik bir şekilde yönetebilme imkânına sahip oluyor. </w:t>
      </w:r>
      <w:hyperlink r:id="rId11">
        <w:proofErr w:type="spellStart"/>
        <w:r>
          <w:rPr>
            <w:color w:val="1155CC"/>
            <w:u w:val="single"/>
          </w:rPr>
          <w:t>Red</w:t>
        </w:r>
        <w:proofErr w:type="spellEnd"/>
        <w:r>
          <w:rPr>
            <w:color w:val="1155CC"/>
            <w:u w:val="single"/>
          </w:rPr>
          <w:t xml:space="preserve"> Hat </w:t>
        </w:r>
        <w:proofErr w:type="spellStart"/>
        <w:r>
          <w:rPr>
            <w:color w:val="1155CC"/>
            <w:u w:val="single"/>
          </w:rPr>
          <w:t>OpenShift</w:t>
        </w:r>
        <w:proofErr w:type="spellEnd"/>
        <w:r>
          <w:rPr>
            <w:color w:val="1155CC"/>
            <w:u w:val="single"/>
          </w:rPr>
          <w:t xml:space="preserve"> </w:t>
        </w:r>
        <w:proofErr w:type="spellStart"/>
        <w:r>
          <w:rPr>
            <w:color w:val="1155CC"/>
            <w:u w:val="single"/>
          </w:rPr>
          <w:t>Virtualization</w:t>
        </w:r>
        <w:proofErr w:type="spellEnd"/>
      </w:hyperlink>
      <w:r>
        <w:t xml:space="preserve">, Türk Telekom’a sanal makine iş yüklerini konteyner iş yükleriyle yan yana çalıştırıp yönetme imkânı tanırken, </w:t>
      </w:r>
      <w:proofErr w:type="spellStart"/>
      <w:r>
        <w:t>OpenShift</w:t>
      </w:r>
      <w:proofErr w:type="spellEnd"/>
      <w:r>
        <w:t>, işletme açısından maliyet etkinliği ve verimliliğinin de iyileştirilmesine yardımcı oluyor.</w:t>
      </w:r>
    </w:p>
    <w:p w14:paraId="1D777389" w14:textId="77777777" w:rsidR="0000602D" w:rsidRDefault="00684E0F">
      <w:pPr>
        <w:spacing w:line="240" w:lineRule="auto"/>
        <w:jc w:val="both"/>
        <w:rPr>
          <w:sz w:val="24"/>
          <w:szCs w:val="24"/>
        </w:rPr>
      </w:pPr>
      <w:r>
        <w:t xml:space="preserve">Türk Telekom iş birliği kapsamında </w:t>
      </w:r>
      <w:hyperlink r:id="rId12">
        <w:proofErr w:type="spellStart"/>
        <w:r>
          <w:rPr>
            <w:color w:val="1155CC"/>
            <w:u w:val="single"/>
          </w:rPr>
          <w:t>Red</w:t>
        </w:r>
        <w:proofErr w:type="spellEnd"/>
        <w:r>
          <w:rPr>
            <w:color w:val="1155CC"/>
            <w:u w:val="single"/>
          </w:rPr>
          <w:t xml:space="preserve"> Hat </w:t>
        </w:r>
        <w:proofErr w:type="spellStart"/>
        <w:r>
          <w:rPr>
            <w:color w:val="1155CC"/>
            <w:u w:val="single"/>
          </w:rPr>
          <w:t>OpenShift</w:t>
        </w:r>
        <w:proofErr w:type="spellEnd"/>
        <w:r>
          <w:rPr>
            <w:color w:val="1155CC"/>
            <w:u w:val="single"/>
          </w:rPr>
          <w:t xml:space="preserve"> Data Foundation</w:t>
        </w:r>
      </w:hyperlink>
      <w:r>
        <w:t xml:space="preserve"> ile depolamayı merkezi olarak yönetebilme özelliğine sahip olurken, mikro servis altyapısının bir parçası olarak dahili uygulamalar ile iş ortağı uygulamalarının daha çevik entegrasyonu için </w:t>
      </w:r>
      <w:hyperlink r:id="rId13">
        <w:proofErr w:type="spellStart"/>
        <w:r>
          <w:rPr>
            <w:color w:val="1155CC"/>
            <w:u w:val="single"/>
          </w:rPr>
          <w:t>Red</w:t>
        </w:r>
        <w:proofErr w:type="spellEnd"/>
        <w:r>
          <w:rPr>
            <w:color w:val="1155CC"/>
            <w:u w:val="single"/>
          </w:rPr>
          <w:t xml:space="preserve"> Hat 3scale API Management</w:t>
        </w:r>
      </w:hyperlink>
      <w:r>
        <w:t xml:space="preserve"> ve </w:t>
      </w:r>
      <w:hyperlink r:id="rId14">
        <w:proofErr w:type="spellStart"/>
        <w:r>
          <w:rPr>
            <w:color w:val="1155CC"/>
            <w:u w:val="single"/>
          </w:rPr>
          <w:t>Red</w:t>
        </w:r>
        <w:proofErr w:type="spellEnd"/>
        <w:r>
          <w:rPr>
            <w:color w:val="1155CC"/>
            <w:u w:val="single"/>
          </w:rPr>
          <w:t xml:space="preserve"> Hat AMQ</w:t>
        </w:r>
      </w:hyperlink>
      <w:r>
        <w:t xml:space="preserve"> mesajlaşma platformunu uygulamaya koymaya ve özel bulutunun temeli olarak </w:t>
      </w:r>
      <w:hyperlink r:id="rId15">
        <w:proofErr w:type="spellStart"/>
        <w:r>
          <w:rPr>
            <w:color w:val="1155CC"/>
            <w:u w:val="single"/>
          </w:rPr>
          <w:t>Red</w:t>
        </w:r>
        <w:proofErr w:type="spellEnd"/>
        <w:r>
          <w:rPr>
            <w:color w:val="1155CC"/>
            <w:u w:val="single"/>
          </w:rPr>
          <w:t xml:space="preserve"> Hat </w:t>
        </w:r>
        <w:proofErr w:type="spellStart"/>
        <w:r>
          <w:rPr>
            <w:color w:val="1155CC"/>
            <w:u w:val="single"/>
          </w:rPr>
          <w:t>OpenStack</w:t>
        </w:r>
        <w:proofErr w:type="spellEnd"/>
        <w:r>
          <w:rPr>
            <w:color w:val="1155CC"/>
            <w:u w:val="single"/>
          </w:rPr>
          <w:t xml:space="preserve"> </w:t>
        </w:r>
        <w:proofErr w:type="spellStart"/>
        <w:r>
          <w:rPr>
            <w:color w:val="1155CC"/>
            <w:u w:val="single"/>
          </w:rPr>
          <w:t>Platform</w:t>
        </w:r>
      </w:hyperlink>
      <w:r>
        <w:t>’u</w:t>
      </w:r>
      <w:proofErr w:type="spellEnd"/>
      <w:r>
        <w:t xml:space="preserve"> kullanmaya da hazırlanıyor. </w:t>
      </w:r>
    </w:p>
    <w:p w14:paraId="48295154" w14:textId="77777777" w:rsidR="006D11EC" w:rsidRDefault="006D11EC" w:rsidP="006D11EC">
      <w:pPr>
        <w:widowControl w:val="0"/>
        <w:spacing w:line="240" w:lineRule="auto"/>
        <w:rPr>
          <w:b/>
        </w:rPr>
      </w:pPr>
      <w:r>
        <w:rPr>
          <w:b/>
        </w:rPr>
        <w:lastRenderedPageBreak/>
        <w:t>Destekleyici Alıntılar</w:t>
      </w:r>
    </w:p>
    <w:p w14:paraId="0A980A57" w14:textId="77777777" w:rsidR="0000602D" w:rsidRDefault="0000602D">
      <w:pPr>
        <w:widowControl w:val="0"/>
        <w:spacing w:line="240" w:lineRule="auto"/>
      </w:pPr>
    </w:p>
    <w:p w14:paraId="4E8C7F88" w14:textId="77777777" w:rsidR="0000602D" w:rsidRDefault="00684E0F">
      <w:pPr>
        <w:widowControl w:val="0"/>
        <w:spacing w:line="240" w:lineRule="auto"/>
      </w:pPr>
      <w:proofErr w:type="spellStart"/>
      <w:r>
        <w:rPr>
          <w:i/>
        </w:rPr>
        <w:t>Honoré</w:t>
      </w:r>
      <w:proofErr w:type="spellEnd"/>
      <w:r>
        <w:rPr>
          <w:i/>
        </w:rPr>
        <w:t xml:space="preserve"> </w:t>
      </w:r>
      <w:proofErr w:type="spellStart"/>
      <w:r>
        <w:rPr>
          <w:i/>
        </w:rPr>
        <w:t>LaBourdette</w:t>
      </w:r>
      <w:proofErr w:type="spellEnd"/>
      <w:r>
        <w:rPr>
          <w:i/>
        </w:rPr>
        <w:t xml:space="preserve">, Başkan Yardımcısı, Telekom, Medya ve Eğlence, </w:t>
      </w:r>
      <w:proofErr w:type="spellStart"/>
      <w:r>
        <w:rPr>
          <w:i/>
        </w:rPr>
        <w:t>Red</w:t>
      </w:r>
      <w:proofErr w:type="spellEnd"/>
      <w:r>
        <w:rPr>
          <w:i/>
        </w:rPr>
        <w:t xml:space="preserve"> Hat </w:t>
      </w:r>
    </w:p>
    <w:p w14:paraId="7F0554BA" w14:textId="77777777" w:rsidR="0000602D" w:rsidRDefault="00684E0F">
      <w:pPr>
        <w:widowControl w:val="0"/>
        <w:spacing w:line="240" w:lineRule="auto"/>
      </w:pPr>
      <w:r>
        <w:t xml:space="preserve">“180 yılı aşkın mirasa sahip bir şirket olan Türk Telekom, müşterilerine daha iyi hizmet sunabilmek için zamanın yenilikçi teknolojilerini kullanarak; modern ve daha çevik bir hizmet sağlayıcı olma yolculuğunu hız kesmeden sürdürüyor. Daha esnek bir şekilde büyümesine, maliyetlerini ve operasyonlarını daha verimli hale getirmesine yardımcı olmak için ölçekleme, hizmet sunumu ve konteyner </w:t>
      </w:r>
      <w:proofErr w:type="spellStart"/>
      <w:r>
        <w:t>orkestrasyonu</w:t>
      </w:r>
      <w:proofErr w:type="spellEnd"/>
      <w:r>
        <w:t xml:space="preserve"> çalışmalarının sorumluluğunu üstlenen, buluta özgü temel uygulama platformu olarak </w:t>
      </w:r>
      <w:proofErr w:type="spellStart"/>
      <w:r>
        <w:t>Red</w:t>
      </w:r>
      <w:proofErr w:type="spellEnd"/>
      <w:r>
        <w:t xml:space="preserve"> Hat </w:t>
      </w:r>
      <w:proofErr w:type="spellStart"/>
      <w:r>
        <w:t>OpenShift</w:t>
      </w:r>
      <w:proofErr w:type="spellEnd"/>
      <w:r>
        <w:t xml:space="preserve"> ile birlikte Türk Telekom ile sergilediğimiz yakın iş birliğinden gurur duyuyoruz. Türk Telekom’un müşteri deneyimini iyileştirerek rekabetçi yönünü daha da öne çıkarttığını görmekten heyecan duyuyoruz.”</w:t>
      </w:r>
    </w:p>
    <w:p w14:paraId="0A9058FD" w14:textId="77777777" w:rsidR="0000602D" w:rsidRDefault="0000602D">
      <w:pPr>
        <w:widowControl w:val="0"/>
        <w:spacing w:line="240" w:lineRule="auto"/>
      </w:pPr>
    </w:p>
    <w:p w14:paraId="5EB2874C" w14:textId="77777777" w:rsidR="0000602D" w:rsidRDefault="00684E0F">
      <w:pPr>
        <w:widowControl w:val="0"/>
        <w:spacing w:line="240" w:lineRule="auto"/>
        <w:rPr>
          <w:i/>
        </w:rPr>
      </w:pPr>
      <w:r>
        <w:rPr>
          <w:i/>
        </w:rPr>
        <w:t>Mehmet Fatih Bekin, Veri Merkezi ve Bulut Hizmetleri Müdürü, Türk Telekom</w:t>
      </w:r>
    </w:p>
    <w:p w14:paraId="01FD60F4" w14:textId="77777777" w:rsidR="0000602D" w:rsidRDefault="00684E0F">
      <w:pPr>
        <w:widowControl w:val="0"/>
        <w:spacing w:line="240" w:lineRule="auto"/>
        <w:rPr>
          <w:highlight w:val="yellow"/>
        </w:rPr>
      </w:pPr>
      <w:r>
        <w:t xml:space="preserve">“Uygulamalar dünyayı değiştirirken Türkiye’nin lider bilgi ve iletişim teknolojileri şirketi olarak bizim de hem kendimizin hem de müşterilerimizin ihtiyaçlarını dijital bir şekilde yönetebilmemiz gerekiyor. </w:t>
      </w:r>
      <w:proofErr w:type="spellStart"/>
      <w:r>
        <w:t>Red</w:t>
      </w:r>
      <w:proofErr w:type="spellEnd"/>
      <w:r>
        <w:t xml:space="preserve"> Hat ile esneklik ve zorlukları daha </w:t>
      </w:r>
      <w:proofErr w:type="spellStart"/>
      <w:r>
        <w:t>proaktif</w:t>
      </w:r>
      <w:proofErr w:type="spellEnd"/>
      <w:r>
        <w:t xml:space="preserve"> bir şekilde ele alabilme yetkinliğimizi artırdık. Çok geniş bir müşteri kitlesine hitap eden kritik birçok ürüne sahip olduğumuzdan bu özellikler bizim için çok önemli. </w:t>
      </w:r>
      <w:proofErr w:type="spellStart"/>
      <w:r>
        <w:t>Red</w:t>
      </w:r>
      <w:proofErr w:type="spellEnd"/>
      <w:r>
        <w:t xml:space="preserve"> Hat </w:t>
      </w:r>
      <w:proofErr w:type="spellStart"/>
      <w:r>
        <w:t>OpenShift</w:t>
      </w:r>
      <w:proofErr w:type="spellEnd"/>
      <w:r>
        <w:t xml:space="preserve">, ekibimize ve işimize daha verimli şekilde odaklanabileceğimiz zamanı kazandırıyor. Üstelik açık kaynak geliştirme modeliyle </w:t>
      </w:r>
      <w:proofErr w:type="spellStart"/>
      <w:r>
        <w:t>Red</w:t>
      </w:r>
      <w:proofErr w:type="spellEnd"/>
      <w:r>
        <w:t xml:space="preserve"> Hat platformda yenilikler sunma ve yapılacak iyileştirmeleri daha hızlı gerçekleştirme imkânı da sunuyor. </w:t>
      </w:r>
      <w:proofErr w:type="spellStart"/>
      <w:r>
        <w:t>Red</w:t>
      </w:r>
      <w:proofErr w:type="spellEnd"/>
      <w:r>
        <w:t xml:space="preserve"> </w:t>
      </w:r>
      <w:proofErr w:type="spellStart"/>
      <w:r>
        <w:t>Hat’in</w:t>
      </w:r>
      <w:proofErr w:type="spellEnd"/>
      <w:r>
        <w:t>, dijital dönüşüm yolculuğumuza önemli ölçüde katkı sağladığını ifade etmekten mutluluk duyuyoruz.”</w:t>
      </w:r>
    </w:p>
    <w:p w14:paraId="707D2B28" w14:textId="77777777" w:rsidR="0000602D" w:rsidRDefault="0000602D">
      <w:pPr>
        <w:widowControl w:val="0"/>
        <w:spacing w:line="240" w:lineRule="auto"/>
      </w:pPr>
    </w:p>
    <w:p w14:paraId="0CED986B" w14:textId="77777777" w:rsidR="0000602D" w:rsidRDefault="00684E0F">
      <w:pPr>
        <w:widowControl w:val="0"/>
        <w:spacing w:line="240" w:lineRule="auto"/>
      </w:pPr>
      <w:r>
        <w:rPr>
          <w:b/>
        </w:rPr>
        <w:t>Ek Kaynaklar</w:t>
      </w:r>
    </w:p>
    <w:p w14:paraId="11FD073B" w14:textId="77777777" w:rsidR="0000602D" w:rsidRDefault="00684E0F">
      <w:pPr>
        <w:widowControl w:val="0"/>
        <w:numPr>
          <w:ilvl w:val="0"/>
          <w:numId w:val="2"/>
        </w:numPr>
        <w:spacing w:line="240" w:lineRule="auto"/>
      </w:pPr>
      <w:r>
        <w:t xml:space="preserve">Daha fazla </w:t>
      </w:r>
      <w:hyperlink r:id="rId16">
        <w:proofErr w:type="spellStart"/>
        <w:r>
          <w:rPr>
            <w:color w:val="1155CC"/>
            <w:u w:val="single"/>
          </w:rPr>
          <w:t>Red</w:t>
        </w:r>
        <w:proofErr w:type="spellEnd"/>
        <w:r>
          <w:rPr>
            <w:color w:val="1155CC"/>
            <w:u w:val="single"/>
          </w:rPr>
          <w:t xml:space="preserve"> Hat müşteri başarı hikayesi</w:t>
        </w:r>
      </w:hyperlink>
      <w:r>
        <w:t xml:space="preserve"> okuyun</w:t>
      </w:r>
    </w:p>
    <w:p w14:paraId="330B2B6A" w14:textId="77777777" w:rsidR="0000602D" w:rsidRDefault="006D11EC">
      <w:pPr>
        <w:widowControl w:val="0"/>
        <w:numPr>
          <w:ilvl w:val="0"/>
          <w:numId w:val="2"/>
        </w:numPr>
        <w:spacing w:line="240" w:lineRule="auto"/>
      </w:pPr>
      <w:hyperlink r:id="rId17">
        <w:proofErr w:type="spellStart"/>
        <w:r w:rsidR="00684E0F">
          <w:rPr>
            <w:color w:val="1155CC"/>
            <w:u w:val="single"/>
          </w:rPr>
          <w:t>Red</w:t>
        </w:r>
        <w:proofErr w:type="spellEnd"/>
        <w:r w:rsidR="00684E0F">
          <w:rPr>
            <w:color w:val="1155CC"/>
            <w:u w:val="single"/>
          </w:rPr>
          <w:t xml:space="preserve"> </w:t>
        </w:r>
        <w:proofErr w:type="spellStart"/>
        <w:r w:rsidR="00684E0F">
          <w:rPr>
            <w:color w:val="1155CC"/>
            <w:u w:val="single"/>
          </w:rPr>
          <w:t>Hat’in</w:t>
        </w:r>
        <w:proofErr w:type="spellEnd"/>
        <w:r w:rsidR="00684E0F">
          <w:rPr>
            <w:color w:val="1155CC"/>
            <w:u w:val="single"/>
          </w:rPr>
          <w:t xml:space="preserve"> uç bilişime yönelik yaklaşımı</w:t>
        </w:r>
      </w:hyperlink>
      <w:r w:rsidR="00684E0F">
        <w:t xml:space="preserve"> hakkında daha fazla bilgi edinin</w:t>
      </w:r>
    </w:p>
    <w:p w14:paraId="4E8D5833" w14:textId="77777777" w:rsidR="0000602D" w:rsidRDefault="006D11EC">
      <w:pPr>
        <w:widowControl w:val="0"/>
        <w:numPr>
          <w:ilvl w:val="0"/>
          <w:numId w:val="2"/>
        </w:numPr>
        <w:spacing w:line="240" w:lineRule="auto"/>
      </w:pPr>
      <w:hyperlink r:id="rId18">
        <w:proofErr w:type="spellStart"/>
        <w:r w:rsidR="00684E0F">
          <w:rPr>
            <w:color w:val="1155CC"/>
            <w:u w:val="single"/>
          </w:rPr>
          <w:t>Red</w:t>
        </w:r>
        <w:proofErr w:type="spellEnd"/>
        <w:r w:rsidR="00684E0F">
          <w:rPr>
            <w:color w:val="1155CC"/>
            <w:u w:val="single"/>
          </w:rPr>
          <w:t xml:space="preserve"> </w:t>
        </w:r>
        <w:proofErr w:type="spellStart"/>
        <w:r w:rsidR="00684E0F">
          <w:rPr>
            <w:color w:val="1155CC"/>
            <w:u w:val="single"/>
          </w:rPr>
          <w:t>Hat’in</w:t>
        </w:r>
        <w:proofErr w:type="spellEnd"/>
        <w:r w:rsidR="00684E0F">
          <w:rPr>
            <w:color w:val="1155CC"/>
            <w:u w:val="single"/>
          </w:rPr>
          <w:t xml:space="preserve"> </w:t>
        </w:r>
        <w:proofErr w:type="spellStart"/>
        <w:r w:rsidR="00684E0F">
          <w:rPr>
            <w:color w:val="1155CC"/>
            <w:u w:val="single"/>
          </w:rPr>
          <w:t>Kubernetes’e</w:t>
        </w:r>
        <w:proofErr w:type="spellEnd"/>
        <w:r w:rsidR="00684E0F">
          <w:rPr>
            <w:color w:val="1155CC"/>
            <w:u w:val="single"/>
          </w:rPr>
          <w:t xml:space="preserve"> yönelik yaklaşımı</w:t>
        </w:r>
      </w:hyperlink>
      <w:r w:rsidR="00684E0F">
        <w:t xml:space="preserve"> hakkında daha fazla bilgi edinin</w:t>
      </w:r>
    </w:p>
    <w:p w14:paraId="1F7D7C70" w14:textId="77777777" w:rsidR="0000602D" w:rsidRDefault="006D11EC">
      <w:pPr>
        <w:widowControl w:val="0"/>
        <w:numPr>
          <w:ilvl w:val="0"/>
          <w:numId w:val="2"/>
        </w:numPr>
        <w:spacing w:line="240" w:lineRule="auto"/>
      </w:pPr>
      <w:hyperlink r:id="rId19">
        <w:proofErr w:type="spellStart"/>
        <w:r w:rsidR="00684E0F">
          <w:rPr>
            <w:color w:val="1155CC"/>
            <w:u w:val="single"/>
          </w:rPr>
          <w:t>Red</w:t>
        </w:r>
        <w:proofErr w:type="spellEnd"/>
        <w:r w:rsidR="00684E0F">
          <w:rPr>
            <w:color w:val="1155CC"/>
            <w:u w:val="single"/>
          </w:rPr>
          <w:t xml:space="preserve"> </w:t>
        </w:r>
        <w:proofErr w:type="spellStart"/>
        <w:r w:rsidR="00684E0F">
          <w:rPr>
            <w:color w:val="1155CC"/>
            <w:u w:val="single"/>
          </w:rPr>
          <w:t>Hat’in</w:t>
        </w:r>
        <w:proofErr w:type="spellEnd"/>
        <w:r w:rsidR="00684E0F">
          <w:rPr>
            <w:color w:val="1155CC"/>
            <w:u w:val="single"/>
          </w:rPr>
          <w:t xml:space="preserve"> telekomünikasyon sektörüne yönelik çözümleri</w:t>
        </w:r>
      </w:hyperlink>
      <w:r w:rsidR="00684E0F">
        <w:t xml:space="preserve"> hakkında daha fazla bilgi edinin </w:t>
      </w:r>
    </w:p>
    <w:p w14:paraId="2C1B9B59" w14:textId="77777777" w:rsidR="0000602D" w:rsidRDefault="0000602D">
      <w:pPr>
        <w:widowControl w:val="0"/>
        <w:spacing w:line="240" w:lineRule="auto"/>
      </w:pPr>
    </w:p>
    <w:p w14:paraId="3A2363D3" w14:textId="15399AE1" w:rsidR="0000602D" w:rsidRDefault="00684E0F">
      <w:pPr>
        <w:widowControl w:val="0"/>
        <w:spacing w:line="240" w:lineRule="auto"/>
      </w:pPr>
      <w:proofErr w:type="spellStart"/>
      <w:r>
        <w:rPr>
          <w:b/>
        </w:rPr>
        <w:t>Red</w:t>
      </w:r>
      <w:proofErr w:type="spellEnd"/>
      <w:r>
        <w:rPr>
          <w:b/>
        </w:rPr>
        <w:t xml:space="preserve"> </w:t>
      </w:r>
      <w:proofErr w:type="spellStart"/>
      <w:r>
        <w:rPr>
          <w:b/>
        </w:rPr>
        <w:t>Hat</w:t>
      </w:r>
      <w:r w:rsidR="001C282C">
        <w:rPr>
          <w:b/>
        </w:rPr>
        <w:t>’e</w:t>
      </w:r>
      <w:proofErr w:type="spellEnd"/>
      <w:r w:rsidR="001C282C">
        <w:rPr>
          <w:b/>
        </w:rPr>
        <w:t xml:space="preserve"> bağlanın</w:t>
      </w:r>
    </w:p>
    <w:p w14:paraId="2BFF6ED3" w14:textId="77777777" w:rsidR="001C282C" w:rsidRPr="00AE358E" w:rsidRDefault="001C282C" w:rsidP="001C282C">
      <w:pPr>
        <w:widowControl w:val="0"/>
        <w:numPr>
          <w:ilvl w:val="0"/>
          <w:numId w:val="3"/>
        </w:numPr>
        <w:spacing w:line="240" w:lineRule="auto"/>
      </w:pPr>
      <w:r w:rsidRPr="00AE358E">
        <w:t xml:space="preserve">Daha fazla bilgi için: </w:t>
      </w:r>
      <w:hyperlink r:id="rId20">
        <w:proofErr w:type="spellStart"/>
        <w:r w:rsidRPr="00AE358E">
          <w:rPr>
            <w:color w:val="000080"/>
            <w:u w:val="single"/>
          </w:rPr>
          <w:t>Red</w:t>
        </w:r>
        <w:proofErr w:type="spellEnd"/>
        <w:r w:rsidRPr="00AE358E">
          <w:rPr>
            <w:color w:val="000080"/>
            <w:u w:val="single"/>
          </w:rPr>
          <w:t xml:space="preserve"> Hat</w:t>
        </w:r>
      </w:hyperlink>
      <w:r w:rsidRPr="00AE358E">
        <w:t xml:space="preserve"> </w:t>
      </w:r>
    </w:p>
    <w:p w14:paraId="014B5FA9" w14:textId="77777777" w:rsidR="001C282C" w:rsidRPr="00AE358E" w:rsidRDefault="001C282C" w:rsidP="001C282C">
      <w:pPr>
        <w:widowControl w:val="0"/>
        <w:numPr>
          <w:ilvl w:val="0"/>
          <w:numId w:val="3"/>
        </w:numPr>
        <w:spacing w:line="240" w:lineRule="auto"/>
      </w:pPr>
      <w:r w:rsidRPr="00AE358E">
        <w:t xml:space="preserve">Daha fazla haber için: </w:t>
      </w:r>
      <w:hyperlink r:id="rId21">
        <w:proofErr w:type="spellStart"/>
        <w:r w:rsidRPr="00AE358E">
          <w:rPr>
            <w:color w:val="000080"/>
            <w:u w:val="single"/>
          </w:rPr>
          <w:t>Red</w:t>
        </w:r>
        <w:proofErr w:type="spellEnd"/>
        <w:r w:rsidRPr="00AE358E">
          <w:rPr>
            <w:color w:val="000080"/>
            <w:u w:val="single"/>
          </w:rPr>
          <w:t xml:space="preserve"> Hat </w:t>
        </w:r>
        <w:proofErr w:type="spellStart"/>
        <w:r w:rsidRPr="00AE358E">
          <w:rPr>
            <w:color w:val="000080"/>
            <w:u w:val="single"/>
          </w:rPr>
          <w:t>newsroom</w:t>
        </w:r>
        <w:proofErr w:type="spellEnd"/>
      </w:hyperlink>
    </w:p>
    <w:p w14:paraId="43A1830D" w14:textId="77777777" w:rsidR="001C282C" w:rsidRPr="00AE358E" w:rsidRDefault="006D11EC" w:rsidP="001C282C">
      <w:pPr>
        <w:widowControl w:val="0"/>
        <w:numPr>
          <w:ilvl w:val="0"/>
          <w:numId w:val="3"/>
        </w:numPr>
        <w:spacing w:line="240" w:lineRule="auto"/>
      </w:pPr>
      <w:hyperlink r:id="rId22">
        <w:proofErr w:type="spellStart"/>
        <w:r w:rsidR="001C282C" w:rsidRPr="00AE358E">
          <w:rPr>
            <w:color w:val="000080"/>
            <w:u w:val="single"/>
          </w:rPr>
          <w:t>Red</w:t>
        </w:r>
        <w:proofErr w:type="spellEnd"/>
        <w:r w:rsidR="001C282C" w:rsidRPr="00AE358E">
          <w:rPr>
            <w:color w:val="000080"/>
            <w:u w:val="single"/>
          </w:rPr>
          <w:t xml:space="preserve"> Hat </w:t>
        </w:r>
        <w:proofErr w:type="spellStart"/>
        <w:r w:rsidR="001C282C" w:rsidRPr="00AE358E">
          <w:rPr>
            <w:color w:val="000080"/>
            <w:u w:val="single"/>
          </w:rPr>
          <w:t>blog</w:t>
        </w:r>
        <w:proofErr w:type="spellEnd"/>
      </w:hyperlink>
      <w:r w:rsidR="001C282C" w:rsidRPr="00AE358E">
        <w:t xml:space="preserve"> okuyun</w:t>
      </w:r>
    </w:p>
    <w:p w14:paraId="262D6D75" w14:textId="77777777" w:rsidR="001C282C" w:rsidRPr="00AE358E" w:rsidRDefault="006D11EC" w:rsidP="001C282C">
      <w:pPr>
        <w:widowControl w:val="0"/>
        <w:numPr>
          <w:ilvl w:val="0"/>
          <w:numId w:val="3"/>
        </w:numPr>
        <w:spacing w:line="240" w:lineRule="auto"/>
      </w:pPr>
      <w:hyperlink r:id="rId23">
        <w:proofErr w:type="spellStart"/>
        <w:r w:rsidR="001C282C" w:rsidRPr="00AE358E">
          <w:rPr>
            <w:color w:val="000080"/>
            <w:u w:val="single"/>
          </w:rPr>
          <w:t>Red</w:t>
        </w:r>
        <w:proofErr w:type="spellEnd"/>
        <w:r w:rsidR="001C282C" w:rsidRPr="00AE358E">
          <w:rPr>
            <w:color w:val="000080"/>
            <w:u w:val="single"/>
          </w:rPr>
          <w:t xml:space="preserve"> Hat on </w:t>
        </w:r>
        <w:proofErr w:type="spellStart"/>
        <w:r w:rsidR="001C282C" w:rsidRPr="00AE358E">
          <w:rPr>
            <w:color w:val="000080"/>
            <w:u w:val="single"/>
          </w:rPr>
          <w:t>Twitter</w:t>
        </w:r>
        <w:proofErr w:type="spellEnd"/>
      </w:hyperlink>
      <w:r w:rsidR="001C282C" w:rsidRPr="00AE358E">
        <w:t xml:space="preserve"> takip edin</w:t>
      </w:r>
    </w:p>
    <w:p w14:paraId="37CCD761" w14:textId="77777777" w:rsidR="001C282C" w:rsidRPr="00AE358E" w:rsidRDefault="006D11EC" w:rsidP="001C282C">
      <w:pPr>
        <w:widowControl w:val="0"/>
        <w:numPr>
          <w:ilvl w:val="0"/>
          <w:numId w:val="3"/>
        </w:numPr>
        <w:spacing w:line="240" w:lineRule="auto"/>
      </w:pPr>
      <w:hyperlink r:id="rId24">
        <w:proofErr w:type="spellStart"/>
        <w:r w:rsidR="001C282C" w:rsidRPr="00AE358E">
          <w:rPr>
            <w:color w:val="000080"/>
            <w:u w:val="single"/>
          </w:rPr>
          <w:t>Red</w:t>
        </w:r>
        <w:proofErr w:type="spellEnd"/>
        <w:r w:rsidR="001C282C" w:rsidRPr="00AE358E">
          <w:rPr>
            <w:color w:val="000080"/>
            <w:u w:val="single"/>
          </w:rPr>
          <w:t xml:space="preserve"> Hat on Facebook</w:t>
        </w:r>
      </w:hyperlink>
      <w:r w:rsidR="001C282C" w:rsidRPr="00AE358E">
        <w:t>’a katılın</w:t>
      </w:r>
    </w:p>
    <w:p w14:paraId="486F6EB8" w14:textId="77777777" w:rsidR="001C282C" w:rsidRPr="00AE358E" w:rsidRDefault="006D11EC" w:rsidP="001C282C">
      <w:pPr>
        <w:widowControl w:val="0"/>
        <w:numPr>
          <w:ilvl w:val="0"/>
          <w:numId w:val="3"/>
        </w:numPr>
        <w:spacing w:line="240" w:lineRule="auto"/>
      </w:pPr>
      <w:hyperlink r:id="rId25">
        <w:proofErr w:type="spellStart"/>
        <w:r w:rsidR="001C282C" w:rsidRPr="00AE358E">
          <w:rPr>
            <w:color w:val="000080"/>
            <w:u w:val="single"/>
          </w:rPr>
          <w:t>Red</w:t>
        </w:r>
        <w:proofErr w:type="spellEnd"/>
        <w:r w:rsidR="001C282C" w:rsidRPr="00AE358E">
          <w:rPr>
            <w:color w:val="000080"/>
            <w:u w:val="single"/>
          </w:rPr>
          <w:t xml:space="preserve"> Hat </w:t>
        </w:r>
        <w:proofErr w:type="spellStart"/>
        <w:r w:rsidR="001C282C" w:rsidRPr="00AE358E">
          <w:rPr>
            <w:color w:val="000080"/>
            <w:u w:val="single"/>
          </w:rPr>
          <w:t>videos</w:t>
        </w:r>
        <w:proofErr w:type="spellEnd"/>
        <w:r w:rsidR="001C282C" w:rsidRPr="00AE358E">
          <w:rPr>
            <w:color w:val="000080"/>
            <w:u w:val="single"/>
          </w:rPr>
          <w:t xml:space="preserve"> on </w:t>
        </w:r>
        <w:proofErr w:type="spellStart"/>
        <w:r w:rsidR="001C282C" w:rsidRPr="00AE358E">
          <w:rPr>
            <w:color w:val="000080"/>
            <w:u w:val="single"/>
          </w:rPr>
          <w:t>YouTube</w:t>
        </w:r>
        <w:proofErr w:type="spellEnd"/>
      </w:hyperlink>
      <w:r w:rsidR="001C282C" w:rsidRPr="00AE358E">
        <w:t xml:space="preserve"> izleyin</w:t>
      </w:r>
    </w:p>
    <w:p w14:paraId="75F75172" w14:textId="77777777" w:rsidR="001C282C" w:rsidRPr="00AE358E" w:rsidRDefault="006D11EC" w:rsidP="001C282C">
      <w:pPr>
        <w:widowControl w:val="0"/>
        <w:numPr>
          <w:ilvl w:val="0"/>
          <w:numId w:val="3"/>
        </w:numPr>
        <w:spacing w:line="240" w:lineRule="auto"/>
      </w:pPr>
      <w:hyperlink r:id="rId26">
        <w:proofErr w:type="spellStart"/>
        <w:r w:rsidR="001C282C" w:rsidRPr="00AE358E">
          <w:rPr>
            <w:color w:val="000080"/>
            <w:u w:val="single"/>
          </w:rPr>
          <w:t>Red</w:t>
        </w:r>
        <w:proofErr w:type="spellEnd"/>
        <w:r w:rsidR="001C282C" w:rsidRPr="00AE358E">
          <w:rPr>
            <w:color w:val="000080"/>
            <w:u w:val="single"/>
          </w:rPr>
          <w:t xml:space="preserve"> Hat on </w:t>
        </w:r>
        <w:proofErr w:type="spellStart"/>
        <w:r w:rsidR="001C282C" w:rsidRPr="00AE358E">
          <w:rPr>
            <w:color w:val="000080"/>
            <w:u w:val="single"/>
          </w:rPr>
          <w:t>LinkedIn</w:t>
        </w:r>
        <w:proofErr w:type="spellEnd"/>
      </w:hyperlink>
      <w:r w:rsidR="001C282C" w:rsidRPr="00AE358E">
        <w:t xml:space="preserve"> takip edin</w:t>
      </w:r>
    </w:p>
    <w:p w14:paraId="3F833AE4" w14:textId="77777777" w:rsidR="0000602D" w:rsidRDefault="0000602D">
      <w:pPr>
        <w:widowControl w:val="0"/>
        <w:spacing w:line="240" w:lineRule="auto"/>
      </w:pPr>
    </w:p>
    <w:p w14:paraId="0AD5E19B" w14:textId="77777777" w:rsidR="006D11EC" w:rsidRDefault="006D11EC" w:rsidP="006D11EC">
      <w:pPr>
        <w:widowControl w:val="0"/>
        <w:spacing w:line="240" w:lineRule="auto"/>
        <w:rPr>
          <w:b/>
        </w:rPr>
      </w:pPr>
      <w:proofErr w:type="spellStart"/>
      <w:r>
        <w:rPr>
          <w:b/>
        </w:rPr>
        <w:t>Red</w:t>
      </w:r>
      <w:proofErr w:type="spellEnd"/>
      <w:r>
        <w:rPr>
          <w:b/>
        </w:rPr>
        <w:t xml:space="preserve"> Hat, </w:t>
      </w:r>
      <w:proofErr w:type="spellStart"/>
      <w:r>
        <w:rPr>
          <w:b/>
        </w:rPr>
        <w:t>Inc</w:t>
      </w:r>
      <w:proofErr w:type="spellEnd"/>
      <w:r>
        <w:rPr>
          <w:b/>
        </w:rPr>
        <w:t>. Hakkında</w:t>
      </w:r>
    </w:p>
    <w:p w14:paraId="4A3CBF17" w14:textId="77777777" w:rsidR="006D11EC" w:rsidRDefault="006D11EC" w:rsidP="006D11EC">
      <w:pPr>
        <w:spacing w:line="240" w:lineRule="auto"/>
      </w:pPr>
      <w:r>
        <w:t xml:space="preserve">Kurumsal açık kaynak yazılım çözümlerinde dünya lideri olan </w:t>
      </w:r>
      <w:hyperlink r:id="rId27">
        <w:proofErr w:type="spellStart"/>
        <w:r>
          <w:rPr>
            <w:color w:val="1155CC"/>
            <w:u w:val="single"/>
          </w:rPr>
          <w:t>Red</w:t>
        </w:r>
        <w:proofErr w:type="spellEnd"/>
        <w:r>
          <w:rPr>
            <w:color w:val="1155CC"/>
            <w:u w:val="single"/>
          </w:rPr>
          <w:t xml:space="preserve"> Hat</w:t>
        </w:r>
      </w:hyperlink>
      <w:r>
        <w:t xml:space="preserve">, güvenilir ve yüksek performanslı Linux, </w:t>
      </w:r>
      <w:proofErr w:type="spellStart"/>
      <w:r>
        <w:t>hibrit</w:t>
      </w:r>
      <w:proofErr w:type="spellEnd"/>
      <w:r>
        <w:t xml:space="preserve"> bulut, konteyner ve </w:t>
      </w:r>
      <w:proofErr w:type="spellStart"/>
      <w:r>
        <w:t>Kubernetes</w:t>
      </w:r>
      <w:proofErr w:type="spellEnd"/>
      <w:r>
        <w:t xml:space="preserve"> teknolojileri sağlamak için açık kaynak topluluklarından güç alan bir yaklaşımı benimsemektedir. </w:t>
      </w:r>
      <w:proofErr w:type="spellStart"/>
      <w:r>
        <w:t>Red</w:t>
      </w:r>
      <w:proofErr w:type="spellEnd"/>
      <w:r>
        <w:t xml:space="preserve"> Hat, müşterilerinin yeni ve mevcut BT uygulamalarını entegre etmelerine, buluta özel uygulamalarını geliştirmelerine, sektörde öncü işletim sistemimizde standartlaştırmalarına ve karmaşık ortamlarını otomatik hale getirmelerine, korumalarına ve yönetmelerine yardımcı olur. Sunduğu </w:t>
      </w:r>
      <w:hyperlink r:id="rId28">
        <w:r>
          <w:rPr>
            <w:color w:val="1155CC"/>
            <w:u w:val="single"/>
          </w:rPr>
          <w:t>ödüllü</w:t>
        </w:r>
      </w:hyperlink>
      <w:r>
        <w:t xml:space="preserve"> destek, eğitim ve danışmanlık hizmetleri, </w:t>
      </w:r>
      <w:proofErr w:type="spellStart"/>
      <w:r>
        <w:t>Red</w:t>
      </w:r>
      <w:proofErr w:type="spellEnd"/>
      <w:r>
        <w:t xml:space="preserve"> </w:t>
      </w:r>
      <w:proofErr w:type="spellStart"/>
      <w:r>
        <w:t>Hat'i</w:t>
      </w:r>
      <w:proofErr w:type="spellEnd"/>
      <w:r>
        <w:t xml:space="preserve"> </w:t>
      </w:r>
      <w:hyperlink r:id="rId29">
        <w:proofErr w:type="spellStart"/>
        <w:r>
          <w:rPr>
            <w:color w:val="1155CC"/>
            <w:u w:val="single"/>
          </w:rPr>
          <w:t>Fortune</w:t>
        </w:r>
        <w:proofErr w:type="spellEnd"/>
        <w:r>
          <w:rPr>
            <w:color w:val="1155CC"/>
            <w:u w:val="single"/>
          </w:rPr>
          <w:t xml:space="preserve"> 500 listesinde yer alan şirketlerin güvenilir danışmanı</w:t>
        </w:r>
      </w:hyperlink>
      <w:r>
        <w:t xml:space="preserve"> yapmaktadır. Bulut sağlayıcıları, sistem </w:t>
      </w:r>
      <w:proofErr w:type="spellStart"/>
      <w:r>
        <w:t>entegratörleri</w:t>
      </w:r>
      <w:proofErr w:type="spellEnd"/>
      <w:r>
        <w:t xml:space="preserve">, uygulama tedarikçileri, müşterileri ve açık kaynak topluluklarının stratejik bir iş ortağı olan </w:t>
      </w:r>
      <w:proofErr w:type="spellStart"/>
      <w:r>
        <w:t>Red</w:t>
      </w:r>
      <w:proofErr w:type="spellEnd"/>
      <w:r>
        <w:t xml:space="preserve"> Hat, kuruluşların dijital geleceğe hazırlanmalarına yardımcı olur.</w:t>
      </w:r>
    </w:p>
    <w:p w14:paraId="5DC987E8" w14:textId="77777777" w:rsidR="0000602D" w:rsidRDefault="0000602D">
      <w:pPr>
        <w:spacing w:line="240" w:lineRule="auto"/>
      </w:pPr>
    </w:p>
    <w:p w14:paraId="176FB184" w14:textId="77777777" w:rsidR="0000602D" w:rsidRDefault="00684E0F">
      <w:pPr>
        <w:spacing w:line="240" w:lineRule="auto"/>
        <w:rPr>
          <w:b/>
        </w:rPr>
      </w:pPr>
      <w:r>
        <w:rPr>
          <w:b/>
        </w:rPr>
        <w:lastRenderedPageBreak/>
        <w:t>Geleceğe Dönük Beyanlar</w:t>
      </w:r>
    </w:p>
    <w:p w14:paraId="32F9CD73" w14:textId="2A8BE8C5" w:rsidR="0000602D" w:rsidRDefault="00684E0F">
      <w:pPr>
        <w:widowControl w:val="0"/>
        <w:spacing w:line="240" w:lineRule="auto"/>
      </w:pPr>
      <w:r>
        <w:t>Burada yer alan tarihsel bilgiler ve tartışmalar haricinde bu basın bülteninde bulunan beyanlar, 1995 tarihli Özel Menkul Kıymetler Hukuk Davaları Reform Yasası dahilindeki anlamı çerçevesinde geleceğe dönük beyanları oluşturabilir. Geleceğe dönük beyanlar, şirketin gelecekteki iş ve finansal performansı ile ilgili günümüzdeki varsayımlarını esas almaktadır. Bu beyanlarda bir dizi risk, belirsizlik ve fiili sonuçların önemli ölçüde farklı olmasına neden olabilecek başka etkenler de yer almaktadır. Bu basın bülteninde yer alan her tür geleceğe dönük beyan sadece bu beyanın yapıldığı tarih itibariyle geçerlidir. Aksi kanunlarca gerekli kılınan haller haricinde şirket, herhangi bir geleceğe dönük beyanı güncelleme veya gözden geçirme konusunda herhangi bir sorumluluk üstlenmemektedir.</w:t>
      </w:r>
    </w:p>
    <w:p w14:paraId="344B8CF8" w14:textId="77777777" w:rsidR="0000602D" w:rsidRDefault="0000602D">
      <w:pPr>
        <w:widowControl w:val="0"/>
        <w:spacing w:line="240" w:lineRule="auto"/>
      </w:pPr>
    </w:p>
    <w:p w14:paraId="516BD7EA" w14:textId="77777777" w:rsidR="0000602D" w:rsidRDefault="00684E0F">
      <w:pPr>
        <w:widowControl w:val="0"/>
        <w:spacing w:line="240" w:lineRule="auto"/>
        <w:jc w:val="center"/>
        <w:rPr>
          <w:i/>
          <w:sz w:val="18"/>
          <w:szCs w:val="18"/>
        </w:rPr>
      </w:pPr>
      <w:r>
        <w:rPr>
          <w:i/>
          <w:sz w:val="18"/>
          <w:szCs w:val="18"/>
        </w:rPr>
        <w:t>###</w:t>
      </w:r>
    </w:p>
    <w:p w14:paraId="31471356" w14:textId="77777777" w:rsidR="0000602D" w:rsidRDefault="0000602D">
      <w:pPr>
        <w:widowControl w:val="0"/>
        <w:spacing w:line="240" w:lineRule="auto"/>
        <w:jc w:val="center"/>
        <w:rPr>
          <w:i/>
          <w:sz w:val="18"/>
          <w:szCs w:val="18"/>
        </w:rPr>
      </w:pPr>
    </w:p>
    <w:p w14:paraId="0EBD903B" w14:textId="77777777" w:rsidR="0000602D" w:rsidRDefault="00684E0F">
      <w:pPr>
        <w:spacing w:line="240" w:lineRule="auto"/>
        <w:jc w:val="center"/>
        <w:rPr>
          <w:i/>
          <w:sz w:val="18"/>
          <w:szCs w:val="18"/>
        </w:rPr>
      </w:pPr>
      <w:proofErr w:type="spellStart"/>
      <w:r>
        <w:rPr>
          <w:i/>
          <w:sz w:val="18"/>
          <w:szCs w:val="18"/>
        </w:rPr>
        <w:t>Red</w:t>
      </w:r>
      <w:proofErr w:type="spellEnd"/>
      <w:r>
        <w:rPr>
          <w:i/>
          <w:sz w:val="18"/>
          <w:szCs w:val="18"/>
        </w:rPr>
        <w:t xml:space="preserve"> Hat, </w:t>
      </w:r>
      <w:proofErr w:type="spellStart"/>
      <w:r>
        <w:rPr>
          <w:i/>
          <w:sz w:val="18"/>
          <w:szCs w:val="18"/>
        </w:rPr>
        <w:t>Red</w:t>
      </w:r>
      <w:proofErr w:type="spellEnd"/>
      <w:r>
        <w:rPr>
          <w:i/>
          <w:sz w:val="18"/>
          <w:szCs w:val="18"/>
        </w:rPr>
        <w:t xml:space="preserve"> Hat logosu ve </w:t>
      </w:r>
      <w:proofErr w:type="spellStart"/>
      <w:r>
        <w:rPr>
          <w:i/>
          <w:sz w:val="18"/>
          <w:szCs w:val="18"/>
        </w:rPr>
        <w:t>OpenShift</w:t>
      </w:r>
      <w:proofErr w:type="spellEnd"/>
      <w:r>
        <w:rPr>
          <w:i/>
          <w:sz w:val="18"/>
          <w:szCs w:val="18"/>
        </w:rPr>
        <w:t xml:space="preserve">, </w:t>
      </w:r>
      <w:proofErr w:type="spellStart"/>
      <w:r>
        <w:rPr>
          <w:i/>
          <w:sz w:val="18"/>
          <w:szCs w:val="18"/>
        </w:rPr>
        <w:t>Red</w:t>
      </w:r>
      <w:proofErr w:type="spellEnd"/>
      <w:r>
        <w:rPr>
          <w:i/>
          <w:sz w:val="18"/>
          <w:szCs w:val="18"/>
        </w:rPr>
        <w:t xml:space="preserve"> Hat, </w:t>
      </w:r>
      <w:proofErr w:type="spellStart"/>
      <w:r>
        <w:rPr>
          <w:i/>
          <w:sz w:val="18"/>
          <w:szCs w:val="18"/>
        </w:rPr>
        <w:t>Inc</w:t>
      </w:r>
      <w:proofErr w:type="spellEnd"/>
      <w:r>
        <w:rPr>
          <w:i/>
          <w:sz w:val="18"/>
          <w:szCs w:val="18"/>
        </w:rPr>
        <w:t>.’</w:t>
      </w:r>
      <w:proofErr w:type="spellStart"/>
      <w:r>
        <w:rPr>
          <w:i/>
          <w:sz w:val="18"/>
          <w:szCs w:val="18"/>
        </w:rPr>
        <w:t>nın</w:t>
      </w:r>
      <w:proofErr w:type="spellEnd"/>
      <w:r>
        <w:rPr>
          <w:i/>
          <w:sz w:val="18"/>
          <w:szCs w:val="18"/>
        </w:rPr>
        <w:t xml:space="preserve"> veya bağlı şirketlerinin Amerika Birleşik Devletleri’nde ve diğer ülkelerdeki ticari markaları veya tescilli ticari markalarıdır. </w:t>
      </w:r>
      <w:proofErr w:type="spellStart"/>
      <w:r>
        <w:rPr>
          <w:i/>
          <w:sz w:val="18"/>
          <w:szCs w:val="18"/>
        </w:rPr>
        <w:t>OpenStack</w:t>
      </w:r>
      <w:proofErr w:type="spellEnd"/>
      <w:r>
        <w:rPr>
          <w:i/>
          <w:sz w:val="18"/>
          <w:szCs w:val="18"/>
        </w:rPr>
        <w:t xml:space="preserve"> ismi, </w:t>
      </w:r>
      <w:proofErr w:type="spellStart"/>
      <w:r>
        <w:rPr>
          <w:i/>
          <w:sz w:val="18"/>
          <w:szCs w:val="18"/>
        </w:rPr>
        <w:t>OpenStack</w:t>
      </w:r>
      <w:proofErr w:type="spellEnd"/>
      <w:r>
        <w:rPr>
          <w:i/>
          <w:sz w:val="18"/>
          <w:szCs w:val="18"/>
        </w:rPr>
        <w:t xml:space="preserve"> Vakfı’nın ABD’de ve diğer ülkelerde ya tescilli bir ticari markası/hizmet markası ya da ticari markası/hizmet markasıdır ve </w:t>
      </w:r>
      <w:proofErr w:type="spellStart"/>
      <w:r>
        <w:rPr>
          <w:i/>
          <w:sz w:val="18"/>
          <w:szCs w:val="18"/>
        </w:rPr>
        <w:t>OpenStack</w:t>
      </w:r>
      <w:proofErr w:type="spellEnd"/>
      <w:r>
        <w:rPr>
          <w:i/>
          <w:sz w:val="18"/>
          <w:szCs w:val="18"/>
        </w:rPr>
        <w:t xml:space="preserve"> Vakfı'nın izniyle kullanılmaktadır. </w:t>
      </w:r>
      <w:proofErr w:type="spellStart"/>
      <w:r>
        <w:rPr>
          <w:i/>
          <w:sz w:val="18"/>
          <w:szCs w:val="18"/>
        </w:rPr>
        <w:t>Red</w:t>
      </w:r>
      <w:proofErr w:type="spellEnd"/>
      <w:r>
        <w:rPr>
          <w:i/>
          <w:sz w:val="18"/>
          <w:szCs w:val="18"/>
        </w:rPr>
        <w:t xml:space="preserve"> Hat, </w:t>
      </w:r>
      <w:proofErr w:type="spellStart"/>
      <w:r>
        <w:rPr>
          <w:i/>
          <w:sz w:val="18"/>
          <w:szCs w:val="18"/>
        </w:rPr>
        <w:t>OpenStack</w:t>
      </w:r>
      <w:proofErr w:type="spellEnd"/>
      <w:r>
        <w:rPr>
          <w:i/>
          <w:sz w:val="18"/>
          <w:szCs w:val="18"/>
        </w:rPr>
        <w:t xml:space="preserve"> Vakfı veya </w:t>
      </w:r>
      <w:proofErr w:type="spellStart"/>
      <w:r>
        <w:rPr>
          <w:i/>
          <w:sz w:val="18"/>
          <w:szCs w:val="18"/>
        </w:rPr>
        <w:t>OpenStack</w:t>
      </w:r>
      <w:proofErr w:type="spellEnd"/>
      <w:r>
        <w:rPr>
          <w:i/>
          <w:sz w:val="18"/>
          <w:szCs w:val="18"/>
        </w:rPr>
        <w:t xml:space="preserve"> topluluğu ile iştirak halinde değildir veya kendileri tarafından desteklenmemektedir.</w:t>
      </w:r>
    </w:p>
    <w:p w14:paraId="1952CD93" w14:textId="77777777" w:rsidR="0000602D" w:rsidRDefault="0000602D">
      <w:pPr>
        <w:spacing w:line="240" w:lineRule="auto"/>
        <w:rPr>
          <w:b/>
        </w:rPr>
      </w:pPr>
      <w:bookmarkStart w:id="0" w:name="_jfz6pya0f3zx" w:colFirst="0" w:colLast="0"/>
      <w:bookmarkEnd w:id="0"/>
    </w:p>
    <w:p w14:paraId="18A54557" w14:textId="77777777" w:rsidR="0000602D" w:rsidRDefault="0000602D"/>
    <w:sectPr w:rsidR="000060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168"/>
    <w:multiLevelType w:val="multilevel"/>
    <w:tmpl w:val="1CB25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DC363D"/>
    <w:multiLevelType w:val="multilevel"/>
    <w:tmpl w:val="F6E2E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7B8D34D8"/>
    <w:multiLevelType w:val="multilevel"/>
    <w:tmpl w:val="E0D25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2807665">
    <w:abstractNumId w:val="0"/>
  </w:num>
  <w:num w:numId="2" w16cid:durableId="1986275425">
    <w:abstractNumId w:val="2"/>
  </w:num>
  <w:num w:numId="3" w16cid:durableId="37231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2D"/>
    <w:rsid w:val="0000602D"/>
    <w:rsid w:val="001C282C"/>
    <w:rsid w:val="00684E0F"/>
    <w:rsid w:val="006D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C610"/>
  <w15:docId w15:val="{5E3D9A6C-D78C-CC4B-9653-3F900744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NormalTablo"/>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dhat.com/en/services/consulting" TargetMode="External"/><Relationship Id="rId13" Type="http://schemas.openxmlformats.org/officeDocument/2006/relationships/hyperlink" Target="https://www.redhat.com/en/technologies/jboss-middleware/3scale" TargetMode="External"/><Relationship Id="rId18" Type="http://schemas.openxmlformats.org/officeDocument/2006/relationships/hyperlink" Target="https://www.redhat.com/en/topics/containers/kubernetes-approach" TargetMode="External"/><Relationship Id="rId26" Type="http://schemas.openxmlformats.org/officeDocument/2006/relationships/hyperlink" Target="http://linkd.in/1AlOAXq" TargetMode="External"/><Relationship Id="rId3" Type="http://schemas.openxmlformats.org/officeDocument/2006/relationships/settings" Target="settings.xml"/><Relationship Id="rId21" Type="http://schemas.openxmlformats.org/officeDocument/2006/relationships/hyperlink" Target="http://red.ht/1qeXuma" TargetMode="External"/><Relationship Id="rId7" Type="http://schemas.openxmlformats.org/officeDocument/2006/relationships/hyperlink" Target="https://www.redhat.com/en/topics/devops/what-is-ci-cd" TargetMode="External"/><Relationship Id="rId12" Type="http://schemas.openxmlformats.org/officeDocument/2006/relationships/hyperlink" Target="https://www.redhat.com/en/technologies/cloud-computing/openshift-data-foundation" TargetMode="External"/><Relationship Id="rId17" Type="http://schemas.openxmlformats.org/officeDocument/2006/relationships/hyperlink" Target="https://www.redhat.com/en/topics/edge-computing/approach" TargetMode="External"/><Relationship Id="rId25" Type="http://schemas.openxmlformats.org/officeDocument/2006/relationships/hyperlink" Target="http://bit.ly/JEkzvc" TargetMode="External"/><Relationship Id="rId2" Type="http://schemas.openxmlformats.org/officeDocument/2006/relationships/styles" Target="styles.xml"/><Relationship Id="rId16" Type="http://schemas.openxmlformats.org/officeDocument/2006/relationships/hyperlink" Target="https://www.redhat.com/en/success-stories" TargetMode="External"/><Relationship Id="rId20" Type="http://schemas.openxmlformats.org/officeDocument/2006/relationships/hyperlink" Target="http://red.ht/IOS5vm" TargetMode="External"/><Relationship Id="rId29" Type="http://schemas.openxmlformats.org/officeDocument/2006/relationships/hyperlink" Target="https://www.redhat.com/en/about/trusted?sc_cid=70160000000e5syAAA" TargetMode="External"/><Relationship Id="rId1" Type="http://schemas.openxmlformats.org/officeDocument/2006/relationships/numbering" Target="numbering.xml"/><Relationship Id="rId6" Type="http://schemas.openxmlformats.org/officeDocument/2006/relationships/hyperlink" Target="https://www.redhat.com/en/technologies/cloud-computing/openshift" TargetMode="External"/><Relationship Id="rId11" Type="http://schemas.openxmlformats.org/officeDocument/2006/relationships/hyperlink" Target="https://www.redhat.com/en/technologies/cloud-computing/openshift/virtualization" TargetMode="External"/><Relationship Id="rId24" Type="http://schemas.openxmlformats.org/officeDocument/2006/relationships/hyperlink" Target="http://on.fb.me/JVGXMi" TargetMode="External"/><Relationship Id="rId5" Type="http://schemas.openxmlformats.org/officeDocument/2006/relationships/hyperlink" Target="https://www.redhat.com/en/topics/microservices" TargetMode="External"/><Relationship Id="rId15" Type="http://schemas.openxmlformats.org/officeDocument/2006/relationships/hyperlink" Target="https://www.redhat.com/en/technologies/linux-platforms/openstack-platform" TargetMode="External"/><Relationship Id="rId23" Type="http://schemas.openxmlformats.org/officeDocument/2006/relationships/hyperlink" Target="http://bit.ly/2FVq6ik" TargetMode="External"/><Relationship Id="rId28" Type="http://schemas.openxmlformats.org/officeDocument/2006/relationships/hyperlink" Target="https://access.redhat.com/recognition" TargetMode="External"/><Relationship Id="rId10" Type="http://schemas.openxmlformats.org/officeDocument/2006/relationships/hyperlink" Target="https://www.redhat.com/en/topics/security/hybrid-cloud-security-approach" TargetMode="External"/><Relationship Id="rId19" Type="http://schemas.openxmlformats.org/officeDocument/2006/relationships/hyperlink" Target="https://www.redhat.com/en/solutions/telecommunicatio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dhat.com/en/services/training-and-certification" TargetMode="External"/><Relationship Id="rId14" Type="http://schemas.openxmlformats.org/officeDocument/2006/relationships/hyperlink" Target="https://www.redhat.com/en/technologies/jboss-middleware/amq" TargetMode="External"/><Relationship Id="rId22" Type="http://schemas.openxmlformats.org/officeDocument/2006/relationships/hyperlink" Target="http://red.ht/1zzgkXp" TargetMode="External"/><Relationship Id="rId27" Type="http://schemas.openxmlformats.org/officeDocument/2006/relationships/hyperlink" Target="https://www.redha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Nevra Cankaya</cp:lastModifiedBy>
  <cp:revision>4</cp:revision>
  <dcterms:created xsi:type="dcterms:W3CDTF">2022-04-14T11:15:00Z</dcterms:created>
  <dcterms:modified xsi:type="dcterms:W3CDTF">2022-04-20T06:25:00Z</dcterms:modified>
</cp:coreProperties>
</file>