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2D2" w:rsidRDefault="007612D2" w:rsidP="005C59D8">
      <w:pPr>
        <w:spacing w:line="360" w:lineRule="auto"/>
        <w:contextualSpacing/>
        <w:jc w:val="both"/>
        <w:rPr>
          <w:rFonts w:ascii="Verdana" w:hAnsi="Verdana"/>
          <w:b/>
          <w:bCs/>
          <w:sz w:val="20"/>
          <w:szCs w:val="20"/>
        </w:rPr>
      </w:pPr>
      <w:bookmarkStart w:id="0" w:name="_GoBack"/>
      <w:bookmarkEnd w:id="0"/>
    </w:p>
    <w:p w:rsidR="007612D2" w:rsidRPr="007612D2" w:rsidRDefault="007612D2" w:rsidP="005C59D8">
      <w:pPr>
        <w:spacing w:line="360" w:lineRule="auto"/>
        <w:contextualSpacing/>
        <w:jc w:val="both"/>
        <w:rPr>
          <w:rFonts w:ascii="Verdana" w:hAnsi="Verdana"/>
          <w:b/>
          <w:bCs/>
          <w:sz w:val="32"/>
          <w:szCs w:val="32"/>
          <w:u w:val="single"/>
        </w:rPr>
      </w:pPr>
      <w:r w:rsidRPr="007612D2">
        <w:rPr>
          <w:rFonts w:ascii="Verdana" w:hAnsi="Verdana"/>
          <w:b/>
          <w:bCs/>
          <w:sz w:val="32"/>
          <w:szCs w:val="32"/>
          <w:u w:val="single"/>
        </w:rPr>
        <w:t>BASIN BÜLTENİ</w:t>
      </w:r>
    </w:p>
    <w:p w:rsidR="007612D2" w:rsidRDefault="007612D2" w:rsidP="005C59D8">
      <w:pPr>
        <w:spacing w:line="360" w:lineRule="auto"/>
        <w:contextualSpacing/>
        <w:jc w:val="both"/>
        <w:rPr>
          <w:rFonts w:ascii="Verdana" w:hAnsi="Verdana"/>
          <w:b/>
          <w:bCs/>
          <w:sz w:val="20"/>
          <w:szCs w:val="20"/>
        </w:rPr>
      </w:pPr>
    </w:p>
    <w:p w:rsidR="0061785F" w:rsidRPr="008B00C5" w:rsidRDefault="008B00C5" w:rsidP="001663CD">
      <w:pPr>
        <w:spacing w:line="360" w:lineRule="auto"/>
        <w:contextualSpacing/>
        <w:jc w:val="center"/>
        <w:rPr>
          <w:rFonts w:ascii="Verdana" w:hAnsi="Verdana"/>
          <w:b/>
          <w:bCs/>
          <w:sz w:val="28"/>
          <w:szCs w:val="28"/>
        </w:rPr>
      </w:pPr>
      <w:r w:rsidRPr="008B00C5">
        <w:rPr>
          <w:rFonts w:ascii="Verdana" w:hAnsi="Verdana"/>
          <w:b/>
          <w:bCs/>
          <w:sz w:val="28"/>
          <w:szCs w:val="28"/>
        </w:rPr>
        <w:t>İlaç sektörü d</w:t>
      </w:r>
      <w:r w:rsidR="00A7451D" w:rsidRPr="008B00C5">
        <w:rPr>
          <w:rFonts w:ascii="Verdana" w:hAnsi="Verdana"/>
          <w:b/>
          <w:bCs/>
          <w:sz w:val="28"/>
          <w:szCs w:val="28"/>
        </w:rPr>
        <w:t xml:space="preserve">ünya genelinde </w:t>
      </w:r>
      <w:r w:rsidRPr="008B00C5">
        <w:rPr>
          <w:rFonts w:ascii="Verdana" w:hAnsi="Verdana"/>
          <w:b/>
          <w:bCs/>
          <w:sz w:val="28"/>
          <w:szCs w:val="28"/>
        </w:rPr>
        <w:t>Ar-Ge’ye 165 milyar avro yatırım yapıyor</w:t>
      </w:r>
    </w:p>
    <w:p w:rsidR="00A7451D" w:rsidRDefault="00A7451D" w:rsidP="001663CD">
      <w:pPr>
        <w:spacing w:line="360" w:lineRule="auto"/>
        <w:contextualSpacing/>
        <w:jc w:val="center"/>
        <w:rPr>
          <w:rFonts w:ascii="Verdana" w:hAnsi="Verdana"/>
          <w:b/>
          <w:bCs/>
        </w:rPr>
      </w:pPr>
    </w:p>
    <w:p w:rsidR="001663CD" w:rsidRDefault="00C3193D" w:rsidP="001663CD">
      <w:pPr>
        <w:spacing w:line="360" w:lineRule="auto"/>
        <w:contextualSpacing/>
        <w:jc w:val="center"/>
        <w:rPr>
          <w:rFonts w:ascii="Verdana" w:hAnsi="Verdana"/>
          <w:b/>
          <w:bCs/>
        </w:rPr>
      </w:pPr>
      <w:r w:rsidRPr="001663CD">
        <w:rPr>
          <w:rFonts w:ascii="Verdana" w:hAnsi="Verdana"/>
          <w:b/>
          <w:bCs/>
        </w:rPr>
        <w:t>AstraZeneca Klinik Araştırmalardan Sorumlu Global Başkan Yardımcısı Alberto Fernandez, geçtiğimiz günlerde Türkiye’</w:t>
      </w:r>
      <w:r w:rsidR="001663CD" w:rsidRPr="001663CD">
        <w:rPr>
          <w:rFonts w:ascii="Verdana" w:hAnsi="Verdana"/>
          <w:b/>
          <w:bCs/>
        </w:rPr>
        <w:t xml:space="preserve">deydi. </w:t>
      </w:r>
      <w:r w:rsidR="001663CD">
        <w:rPr>
          <w:rFonts w:ascii="Verdana" w:hAnsi="Verdana"/>
          <w:b/>
          <w:bCs/>
        </w:rPr>
        <w:t>Alberto Fernandez</w:t>
      </w:r>
      <w:r w:rsidR="00616024">
        <w:rPr>
          <w:rFonts w:ascii="Verdana" w:hAnsi="Verdana"/>
          <w:b/>
          <w:bCs/>
        </w:rPr>
        <w:t>, bugün dünyada en çok ölüme neden o</w:t>
      </w:r>
      <w:r w:rsidR="00A257BB">
        <w:rPr>
          <w:rFonts w:ascii="Verdana" w:hAnsi="Verdana"/>
          <w:b/>
          <w:bCs/>
        </w:rPr>
        <w:t xml:space="preserve">lan </w:t>
      </w:r>
      <w:r w:rsidR="00BB0A95">
        <w:rPr>
          <w:rFonts w:ascii="Verdana" w:hAnsi="Verdana"/>
          <w:b/>
          <w:bCs/>
        </w:rPr>
        <w:t>hastalıkların, kardiyovasküler hastalıklar olduğunu vurguladı v</w:t>
      </w:r>
      <w:r w:rsidR="00A7451D">
        <w:rPr>
          <w:rFonts w:ascii="Verdana" w:hAnsi="Verdana"/>
          <w:b/>
          <w:bCs/>
        </w:rPr>
        <w:t>e tıp dünyasında Ar-Ge alanında kaydedilen gelişmelere dair önemli bilgiler verdi.</w:t>
      </w:r>
    </w:p>
    <w:p w:rsidR="001663CD" w:rsidRDefault="001663CD" w:rsidP="001663CD">
      <w:pPr>
        <w:spacing w:line="360" w:lineRule="auto"/>
        <w:contextualSpacing/>
        <w:jc w:val="both"/>
        <w:rPr>
          <w:rFonts w:ascii="Verdana" w:hAnsi="Verdana"/>
          <w:b/>
          <w:bCs/>
        </w:rPr>
      </w:pPr>
    </w:p>
    <w:p w:rsidR="00616024" w:rsidRDefault="00616024" w:rsidP="00616024">
      <w:pPr>
        <w:spacing w:line="360" w:lineRule="auto"/>
        <w:contextualSpacing/>
        <w:jc w:val="both"/>
        <w:rPr>
          <w:rFonts w:ascii="Verdana" w:hAnsi="Verdana" w:cstheme="minorHAnsi"/>
          <w:sz w:val="20"/>
          <w:szCs w:val="20"/>
        </w:rPr>
      </w:pPr>
      <w:r>
        <w:rPr>
          <w:rFonts w:ascii="Verdana" w:hAnsi="Verdana" w:cstheme="minorHAnsi"/>
          <w:sz w:val="20"/>
          <w:szCs w:val="20"/>
        </w:rPr>
        <w:t>D</w:t>
      </w:r>
      <w:r w:rsidRPr="00616024">
        <w:rPr>
          <w:rFonts w:ascii="Verdana" w:hAnsi="Verdana" w:cstheme="minorHAnsi"/>
          <w:sz w:val="20"/>
          <w:szCs w:val="20"/>
        </w:rPr>
        <w:t xml:space="preserve">ünyada en çok ölüme neden olan </w:t>
      </w:r>
      <w:r w:rsidR="003B6EA0">
        <w:rPr>
          <w:rFonts w:ascii="Verdana" w:hAnsi="Verdana" w:cstheme="minorHAnsi"/>
          <w:sz w:val="20"/>
          <w:szCs w:val="20"/>
        </w:rPr>
        <w:t>hastalığın</w:t>
      </w:r>
      <w:r>
        <w:rPr>
          <w:rFonts w:ascii="Verdana" w:hAnsi="Verdana" w:cstheme="minorHAnsi"/>
          <w:sz w:val="20"/>
          <w:szCs w:val="20"/>
        </w:rPr>
        <w:t>, genel kanının aksine</w:t>
      </w:r>
      <w:r w:rsidRPr="00616024">
        <w:rPr>
          <w:rFonts w:ascii="Verdana" w:hAnsi="Verdana" w:cstheme="minorHAnsi"/>
          <w:sz w:val="20"/>
          <w:szCs w:val="20"/>
        </w:rPr>
        <w:t xml:space="preserve"> kanser değil, kardiyovasküler hastalıklar</w:t>
      </w:r>
      <w:r w:rsidR="00F44D0A">
        <w:rPr>
          <w:rFonts w:ascii="Verdana" w:hAnsi="Verdana" w:cstheme="minorHAnsi"/>
          <w:sz w:val="20"/>
          <w:szCs w:val="20"/>
        </w:rPr>
        <w:t xml:space="preserve"> </w:t>
      </w:r>
      <w:r w:rsidR="003B6EA0">
        <w:rPr>
          <w:rFonts w:ascii="Verdana" w:hAnsi="Verdana" w:cstheme="minorHAnsi"/>
          <w:sz w:val="20"/>
          <w:szCs w:val="20"/>
        </w:rPr>
        <w:t xml:space="preserve">olduğunu </w:t>
      </w:r>
      <w:r>
        <w:rPr>
          <w:rFonts w:ascii="Verdana" w:hAnsi="Verdana" w:cstheme="minorHAnsi"/>
          <w:sz w:val="20"/>
          <w:szCs w:val="20"/>
        </w:rPr>
        <w:t>belirten Alberto Fernandez şu bilgileri verdi: “</w:t>
      </w:r>
      <w:r w:rsidRPr="00616024">
        <w:rPr>
          <w:rFonts w:ascii="Verdana" w:hAnsi="Verdana" w:cstheme="minorHAnsi"/>
          <w:sz w:val="20"/>
          <w:szCs w:val="20"/>
        </w:rPr>
        <w:t xml:space="preserve">Bugün dünya genelindeki ölümlerin %26,7’si iskemik kalp hastalığı ve inme nedeniyle meydana geliyor. İkinci sırada (tüm ölümlerin %5’i) KOAH ve astım gibi solunum hastalıkları var. Bu hastalıklar dünya sağlığı için önemli bir sorun teşkil ediyor. Akciğer kanseri gibi hastalıklar ise tüm ölümlerin %2 ila %3’ünden sorumlu. Elimizdeki güncel küresel epidemiyolojik verileri incelediğimizde, en çok ölüme neden olan hastalıkların çok fazla değişmesini beklemediğimizi söyleyebiliriz. Yani önümüzdeki yıllarda da kardiyovasküler ve metabolik hastalıklar, solunum hastalıkları ve kanser kaynaklı sorunlar var olmaya devam edecektir ve muhtemelen hızla artacaktır. Örneğin 2016 yılında 1,6 milyon kişi diyabet yüzünden hayatını kaybetti ve </w:t>
      </w:r>
      <w:r w:rsidR="0001152D">
        <w:rPr>
          <w:rFonts w:ascii="Verdana" w:hAnsi="Verdana" w:cstheme="minorHAnsi"/>
          <w:sz w:val="20"/>
          <w:szCs w:val="20"/>
        </w:rPr>
        <w:t>sadece</w:t>
      </w:r>
      <w:r w:rsidR="004930E0">
        <w:rPr>
          <w:rFonts w:ascii="Verdana" w:hAnsi="Verdana" w:cstheme="minorHAnsi"/>
          <w:sz w:val="20"/>
          <w:szCs w:val="20"/>
        </w:rPr>
        <w:t xml:space="preserve"> </w:t>
      </w:r>
      <w:r w:rsidRPr="00616024">
        <w:rPr>
          <w:rFonts w:ascii="Verdana" w:hAnsi="Verdana" w:cstheme="minorHAnsi"/>
          <w:sz w:val="20"/>
          <w:szCs w:val="20"/>
        </w:rPr>
        <w:t xml:space="preserve">bir yıl içinde bu rakam 1 milyon daha arttı. </w:t>
      </w:r>
      <w:r w:rsidR="0001152D">
        <w:rPr>
          <w:rFonts w:ascii="Verdana" w:hAnsi="Verdana" w:cstheme="minorHAnsi"/>
          <w:sz w:val="20"/>
          <w:szCs w:val="20"/>
        </w:rPr>
        <w:t xml:space="preserve">Bu sebeple </w:t>
      </w:r>
      <w:r w:rsidRPr="00616024">
        <w:rPr>
          <w:rFonts w:ascii="Verdana" w:hAnsi="Verdana" w:cstheme="minorHAnsi"/>
          <w:sz w:val="20"/>
          <w:szCs w:val="20"/>
        </w:rPr>
        <w:t xml:space="preserve">diyabetin, mücadele etmemiz gereken önemli </w:t>
      </w:r>
      <w:r w:rsidR="001E05F4">
        <w:rPr>
          <w:rFonts w:ascii="Verdana" w:hAnsi="Verdana" w:cstheme="minorHAnsi"/>
          <w:sz w:val="20"/>
          <w:szCs w:val="20"/>
        </w:rPr>
        <w:t xml:space="preserve">bir </w:t>
      </w:r>
      <w:r w:rsidRPr="00616024">
        <w:rPr>
          <w:rFonts w:ascii="Verdana" w:hAnsi="Verdana" w:cstheme="minorHAnsi"/>
          <w:sz w:val="20"/>
          <w:szCs w:val="20"/>
        </w:rPr>
        <w:t>hastalık olmayı sürdüreceğini düşünüyorum.</w:t>
      </w:r>
      <w:r w:rsidR="00BB0A95">
        <w:rPr>
          <w:rFonts w:ascii="Verdana" w:hAnsi="Verdana" w:cstheme="minorHAnsi"/>
          <w:sz w:val="20"/>
          <w:szCs w:val="20"/>
        </w:rPr>
        <w:t>”</w:t>
      </w:r>
    </w:p>
    <w:p w:rsidR="00C3193D" w:rsidRDefault="00C3193D" w:rsidP="005C59D8">
      <w:pPr>
        <w:spacing w:line="360" w:lineRule="auto"/>
        <w:contextualSpacing/>
        <w:jc w:val="both"/>
        <w:rPr>
          <w:rFonts w:ascii="Verdana" w:hAnsi="Verdana"/>
          <w:b/>
          <w:bCs/>
          <w:sz w:val="20"/>
          <w:szCs w:val="20"/>
        </w:rPr>
      </w:pPr>
    </w:p>
    <w:p w:rsidR="00BB0A95" w:rsidRPr="00BB0A95" w:rsidRDefault="0061785F" w:rsidP="005C59D8">
      <w:pPr>
        <w:spacing w:line="360" w:lineRule="auto"/>
        <w:contextualSpacing/>
        <w:jc w:val="both"/>
        <w:rPr>
          <w:rFonts w:ascii="Verdana" w:hAnsi="Verdana" w:cs="Arial"/>
          <w:b/>
          <w:bCs/>
          <w:color w:val="212121"/>
          <w:sz w:val="20"/>
          <w:szCs w:val="20"/>
          <w:shd w:val="clear" w:color="auto" w:fill="FFFFFF"/>
        </w:rPr>
      </w:pPr>
      <w:r>
        <w:rPr>
          <w:rFonts w:ascii="Verdana" w:hAnsi="Verdana" w:cs="Arial"/>
          <w:b/>
          <w:bCs/>
          <w:color w:val="212121"/>
          <w:sz w:val="20"/>
          <w:szCs w:val="20"/>
          <w:shd w:val="clear" w:color="auto" w:fill="FFFFFF"/>
        </w:rPr>
        <w:t>Tüm hastalıklara çare sunmadıkça, klinik araştırmalar yeterli seviyede diyemeyiz</w:t>
      </w:r>
    </w:p>
    <w:p w:rsidR="00855111" w:rsidRDefault="00625F70" w:rsidP="00855111">
      <w:pPr>
        <w:spacing w:line="360" w:lineRule="auto"/>
        <w:contextualSpacing/>
        <w:jc w:val="both"/>
        <w:rPr>
          <w:rFonts w:ascii="Verdana" w:hAnsi="Verdana" w:cs="Arial"/>
          <w:color w:val="212121"/>
          <w:sz w:val="20"/>
          <w:szCs w:val="20"/>
          <w:shd w:val="clear" w:color="auto" w:fill="FFFFFF"/>
        </w:rPr>
      </w:pPr>
      <w:r>
        <w:rPr>
          <w:rFonts w:ascii="Verdana" w:hAnsi="Verdana" w:cs="Arial"/>
          <w:color w:val="212121"/>
          <w:sz w:val="20"/>
          <w:szCs w:val="20"/>
          <w:shd w:val="clear" w:color="auto" w:fill="FFFFFF"/>
        </w:rPr>
        <w:t>İ</w:t>
      </w:r>
      <w:r w:rsidRPr="00304F08">
        <w:rPr>
          <w:rFonts w:ascii="Verdana" w:hAnsi="Verdana" w:cs="Arial"/>
          <w:color w:val="212121"/>
          <w:sz w:val="20"/>
          <w:szCs w:val="20"/>
          <w:shd w:val="clear" w:color="auto" w:fill="FFFFFF"/>
        </w:rPr>
        <w:t xml:space="preserve">laç </w:t>
      </w:r>
      <w:r>
        <w:rPr>
          <w:rFonts w:ascii="Verdana" w:hAnsi="Verdana" w:cs="Arial"/>
          <w:color w:val="212121"/>
          <w:sz w:val="20"/>
          <w:szCs w:val="20"/>
          <w:shd w:val="clear" w:color="auto" w:fill="FFFFFF"/>
        </w:rPr>
        <w:t>sektörü</w:t>
      </w:r>
      <w:r w:rsidRPr="00304F08">
        <w:rPr>
          <w:rFonts w:ascii="Verdana" w:hAnsi="Verdana" w:cs="Arial"/>
          <w:color w:val="212121"/>
          <w:sz w:val="20"/>
          <w:szCs w:val="20"/>
          <w:shd w:val="clear" w:color="auto" w:fill="FFFFFF"/>
        </w:rPr>
        <w:t xml:space="preserve"> ve ilaç endüstrisi</w:t>
      </w:r>
      <w:r>
        <w:rPr>
          <w:rFonts w:ascii="Verdana" w:hAnsi="Verdana" w:cs="Arial"/>
          <w:color w:val="212121"/>
          <w:sz w:val="20"/>
          <w:szCs w:val="20"/>
          <w:shd w:val="clear" w:color="auto" w:fill="FFFFFF"/>
        </w:rPr>
        <w:t>nin</w:t>
      </w:r>
      <w:r w:rsidRPr="00304F08">
        <w:rPr>
          <w:rFonts w:ascii="Verdana" w:hAnsi="Verdana" w:cs="Arial"/>
          <w:color w:val="212121"/>
          <w:sz w:val="20"/>
          <w:szCs w:val="20"/>
          <w:shd w:val="clear" w:color="auto" w:fill="FFFFFF"/>
        </w:rPr>
        <w:t xml:space="preserve"> bilim</w:t>
      </w:r>
      <w:r>
        <w:rPr>
          <w:rFonts w:ascii="Verdana" w:hAnsi="Verdana" w:cs="Arial"/>
          <w:color w:val="212121"/>
          <w:sz w:val="20"/>
          <w:szCs w:val="20"/>
          <w:shd w:val="clear" w:color="auto" w:fill="FFFFFF"/>
        </w:rPr>
        <w:t>den,</w:t>
      </w:r>
      <w:r w:rsidR="004930E0">
        <w:rPr>
          <w:rFonts w:ascii="Verdana" w:hAnsi="Verdana" w:cs="Arial"/>
          <w:color w:val="212121"/>
          <w:sz w:val="20"/>
          <w:szCs w:val="20"/>
          <w:shd w:val="clear" w:color="auto" w:fill="FFFFFF"/>
        </w:rPr>
        <w:t xml:space="preserve"> </w:t>
      </w:r>
      <w:r>
        <w:rPr>
          <w:rFonts w:ascii="Verdana" w:hAnsi="Verdana" w:cs="Arial"/>
          <w:color w:val="212121"/>
          <w:sz w:val="20"/>
          <w:szCs w:val="20"/>
          <w:shd w:val="clear" w:color="auto" w:fill="FFFFFF"/>
        </w:rPr>
        <w:t>araştırma ve geliştirmeden güç aldığını</w:t>
      </w:r>
      <w:r w:rsidRPr="00304F08">
        <w:rPr>
          <w:rFonts w:ascii="Verdana" w:hAnsi="Verdana" w:cs="Arial"/>
          <w:color w:val="212121"/>
          <w:sz w:val="20"/>
          <w:szCs w:val="20"/>
          <w:shd w:val="clear" w:color="auto" w:fill="FFFFFF"/>
        </w:rPr>
        <w:t xml:space="preserve"> </w:t>
      </w:r>
      <w:r>
        <w:rPr>
          <w:rFonts w:ascii="Verdana" w:hAnsi="Verdana" w:cstheme="minorHAnsi"/>
          <w:sz w:val="20"/>
          <w:szCs w:val="20"/>
        </w:rPr>
        <w:t>belirten Alberto Fernandez</w:t>
      </w:r>
      <w:r w:rsidR="008C5FD4">
        <w:rPr>
          <w:rFonts w:ascii="Verdana" w:hAnsi="Verdana" w:cstheme="minorHAnsi"/>
          <w:sz w:val="20"/>
          <w:szCs w:val="20"/>
        </w:rPr>
        <w:t xml:space="preserve"> sözlerine</w:t>
      </w:r>
      <w:r>
        <w:rPr>
          <w:rFonts w:ascii="Verdana" w:hAnsi="Verdana" w:cstheme="minorHAnsi"/>
          <w:sz w:val="20"/>
          <w:szCs w:val="20"/>
        </w:rPr>
        <w:t xml:space="preserve"> şöyle devam etti</w:t>
      </w:r>
      <w:r w:rsidR="00BB0A95" w:rsidRPr="00BB0A95">
        <w:rPr>
          <w:rFonts w:ascii="Verdana" w:hAnsi="Verdana" w:cs="Arial"/>
          <w:color w:val="212121"/>
          <w:sz w:val="20"/>
          <w:szCs w:val="20"/>
          <w:shd w:val="clear" w:color="auto" w:fill="FFFFFF"/>
        </w:rPr>
        <w:t>: “</w:t>
      </w:r>
      <w:r w:rsidR="005C59D8" w:rsidRPr="00BB0A95">
        <w:rPr>
          <w:rFonts w:ascii="Verdana" w:hAnsi="Verdana" w:cs="Arial"/>
          <w:color w:val="212121"/>
          <w:sz w:val="20"/>
          <w:szCs w:val="20"/>
          <w:shd w:val="clear" w:color="auto" w:fill="FFFFFF"/>
        </w:rPr>
        <w:t>İlaçlarımızın güvenli</w:t>
      </w:r>
      <w:r w:rsidR="008C5FD4">
        <w:rPr>
          <w:rFonts w:ascii="Verdana" w:hAnsi="Verdana" w:cs="Arial"/>
          <w:color w:val="212121"/>
          <w:sz w:val="20"/>
          <w:szCs w:val="20"/>
          <w:shd w:val="clear" w:color="auto" w:fill="FFFFFF"/>
        </w:rPr>
        <w:t>lik</w:t>
      </w:r>
      <w:r w:rsidR="005C59D8" w:rsidRPr="00BB0A95">
        <w:rPr>
          <w:rFonts w:ascii="Verdana" w:hAnsi="Verdana" w:cs="Arial"/>
          <w:color w:val="212121"/>
          <w:sz w:val="20"/>
          <w:szCs w:val="20"/>
          <w:shd w:val="clear" w:color="auto" w:fill="FFFFFF"/>
        </w:rPr>
        <w:t xml:space="preserve"> ve etkil</w:t>
      </w:r>
      <w:r w:rsidR="008C5FD4">
        <w:rPr>
          <w:rFonts w:ascii="Verdana" w:hAnsi="Verdana" w:cs="Arial"/>
          <w:color w:val="212121"/>
          <w:sz w:val="20"/>
          <w:szCs w:val="20"/>
          <w:shd w:val="clear" w:color="auto" w:fill="FFFFFF"/>
        </w:rPr>
        <w:t xml:space="preserve">iliklerini ortaya koymak </w:t>
      </w:r>
      <w:r w:rsidR="005C59D8" w:rsidRPr="00BB0A95">
        <w:rPr>
          <w:rFonts w:ascii="Verdana" w:hAnsi="Verdana" w:cs="Arial"/>
          <w:color w:val="212121"/>
          <w:sz w:val="20"/>
          <w:szCs w:val="20"/>
          <w:shd w:val="clear" w:color="auto" w:fill="FFFFFF"/>
        </w:rPr>
        <w:t>için klinik çalışmalara ihtiyacımız var. İlaç sektörünün Ar-</w:t>
      </w:r>
      <w:r w:rsidR="008C5FD4">
        <w:rPr>
          <w:rFonts w:ascii="Verdana" w:hAnsi="Verdana" w:cs="Arial"/>
          <w:color w:val="212121"/>
          <w:sz w:val="20"/>
          <w:szCs w:val="20"/>
          <w:shd w:val="clear" w:color="auto" w:fill="FFFFFF"/>
        </w:rPr>
        <w:t>Ge yatırımı</w:t>
      </w:r>
      <w:r w:rsidR="005C59D8" w:rsidRPr="00BB0A95">
        <w:rPr>
          <w:rFonts w:ascii="Verdana" w:hAnsi="Verdana" w:cs="Arial"/>
          <w:color w:val="212121"/>
          <w:sz w:val="20"/>
          <w:szCs w:val="20"/>
          <w:shd w:val="clear" w:color="auto" w:fill="FFFFFF"/>
        </w:rPr>
        <w:t xml:space="preserve"> her geçen gün artıyor. </w:t>
      </w:r>
      <w:r w:rsidR="008C5FD4">
        <w:rPr>
          <w:rFonts w:ascii="Verdana" w:hAnsi="Verdana" w:cs="Arial"/>
          <w:color w:val="212121"/>
          <w:sz w:val="20"/>
          <w:szCs w:val="20"/>
          <w:shd w:val="clear" w:color="auto" w:fill="FFFFFF"/>
        </w:rPr>
        <w:t>Bu yatırım, ş</w:t>
      </w:r>
      <w:r w:rsidR="008C5FD4" w:rsidRPr="00BB0A95">
        <w:rPr>
          <w:rFonts w:ascii="Verdana" w:hAnsi="Verdana" w:cs="Arial"/>
          <w:color w:val="212121"/>
          <w:sz w:val="20"/>
          <w:szCs w:val="20"/>
          <w:shd w:val="clear" w:color="auto" w:fill="FFFFFF"/>
        </w:rPr>
        <w:t xml:space="preserve">u </w:t>
      </w:r>
      <w:r w:rsidR="005C59D8" w:rsidRPr="00BB0A95">
        <w:rPr>
          <w:rFonts w:ascii="Verdana" w:hAnsi="Verdana" w:cs="Arial"/>
          <w:color w:val="212121"/>
          <w:sz w:val="20"/>
          <w:szCs w:val="20"/>
          <w:shd w:val="clear" w:color="auto" w:fill="FFFFFF"/>
        </w:rPr>
        <w:t xml:space="preserve">anda küresel çapta 165 milyar avrodan daha fazla. Avrupa ilaç sektöründe Ar-Ge’ye </w:t>
      </w:r>
      <w:r w:rsidR="008C5FD4">
        <w:rPr>
          <w:rFonts w:ascii="Verdana" w:hAnsi="Verdana" w:cs="Arial"/>
          <w:color w:val="212121"/>
          <w:sz w:val="20"/>
          <w:szCs w:val="20"/>
          <w:shd w:val="clear" w:color="auto" w:fill="FFFFFF"/>
        </w:rPr>
        <w:t>ayırılan bütçe</w:t>
      </w:r>
      <w:r w:rsidR="005C59D8" w:rsidRPr="00BB0A95">
        <w:rPr>
          <w:rFonts w:ascii="Verdana" w:hAnsi="Verdana" w:cs="Arial"/>
          <w:color w:val="212121"/>
          <w:sz w:val="20"/>
          <w:szCs w:val="20"/>
          <w:shd w:val="clear" w:color="auto" w:fill="FFFFFF"/>
        </w:rPr>
        <w:t xml:space="preserve"> yaklaşık 35 milyar avro ve 100 binden fazla kişi klinik </w:t>
      </w:r>
      <w:r w:rsidR="005C59D8" w:rsidRPr="00BB0A95">
        <w:rPr>
          <w:rFonts w:ascii="Verdana" w:hAnsi="Verdana" w:cs="Arial"/>
          <w:color w:val="212121"/>
          <w:sz w:val="20"/>
          <w:szCs w:val="20"/>
          <w:shd w:val="clear" w:color="auto" w:fill="FFFFFF"/>
        </w:rPr>
        <w:lastRenderedPageBreak/>
        <w:t xml:space="preserve">araştırma ve Ar-Ge faaliyetlerinde çalışıyor. Ancak, dünya genelindeki tüm hastaların sorunlarını çözecek seviyeye </w:t>
      </w:r>
      <w:r w:rsidR="008C5FD4" w:rsidRPr="00BB0A95">
        <w:rPr>
          <w:rFonts w:ascii="Verdana" w:hAnsi="Verdana" w:cs="Arial"/>
          <w:color w:val="212121"/>
          <w:sz w:val="20"/>
          <w:szCs w:val="20"/>
          <w:shd w:val="clear" w:color="auto" w:fill="FFFFFF"/>
        </w:rPr>
        <w:t>gel</w:t>
      </w:r>
      <w:r w:rsidR="008C5FD4">
        <w:rPr>
          <w:rFonts w:ascii="Verdana" w:hAnsi="Verdana" w:cs="Arial"/>
          <w:color w:val="212121"/>
          <w:sz w:val="20"/>
          <w:szCs w:val="20"/>
          <w:shd w:val="clear" w:color="auto" w:fill="FFFFFF"/>
        </w:rPr>
        <w:t>inmediği</w:t>
      </w:r>
      <w:r w:rsidR="008C5FD4" w:rsidRPr="00BB0A95">
        <w:rPr>
          <w:rFonts w:ascii="Verdana" w:hAnsi="Verdana" w:cs="Arial"/>
          <w:color w:val="212121"/>
          <w:sz w:val="20"/>
          <w:szCs w:val="20"/>
          <w:shd w:val="clear" w:color="auto" w:fill="FFFFFF"/>
        </w:rPr>
        <w:t xml:space="preserve"> </w:t>
      </w:r>
      <w:r w:rsidR="005C59D8" w:rsidRPr="00BB0A95">
        <w:rPr>
          <w:rFonts w:ascii="Verdana" w:hAnsi="Verdana" w:cs="Arial"/>
          <w:color w:val="212121"/>
          <w:sz w:val="20"/>
          <w:szCs w:val="20"/>
          <w:shd w:val="clear" w:color="auto" w:fill="FFFFFF"/>
        </w:rPr>
        <w:t>sürece, klinik araştırmalara yeterince yatırım yapıldığını söyleyemeyiz.</w:t>
      </w:r>
      <w:r w:rsidR="00855111">
        <w:rPr>
          <w:rFonts w:ascii="Verdana" w:hAnsi="Verdana" w:cs="Arial"/>
          <w:color w:val="212121"/>
          <w:sz w:val="20"/>
          <w:szCs w:val="20"/>
          <w:shd w:val="clear" w:color="auto" w:fill="FFFFFF"/>
        </w:rPr>
        <w:t xml:space="preserve"> İlaç sektöründeki bilimsel çalışmalara yapılan yatırımları ve klinik araştırmalara verilen ağırlığı devam ettirmeliyiz.</w:t>
      </w:r>
      <w:r w:rsidR="00BB0A95" w:rsidRPr="00BB0A95">
        <w:rPr>
          <w:rFonts w:ascii="Verdana" w:hAnsi="Verdana" w:cs="Arial"/>
          <w:color w:val="212121"/>
          <w:sz w:val="20"/>
          <w:szCs w:val="20"/>
          <w:shd w:val="clear" w:color="auto" w:fill="FFFFFF"/>
        </w:rPr>
        <w:t>”</w:t>
      </w:r>
    </w:p>
    <w:p w:rsidR="00855111" w:rsidRPr="00304F08" w:rsidRDefault="00855111" w:rsidP="00855111">
      <w:pPr>
        <w:spacing w:line="360" w:lineRule="auto"/>
        <w:contextualSpacing/>
        <w:jc w:val="both"/>
        <w:rPr>
          <w:rFonts w:ascii="Verdana" w:hAnsi="Verdana" w:cstheme="minorHAnsi"/>
          <w:sz w:val="20"/>
          <w:szCs w:val="20"/>
        </w:rPr>
      </w:pPr>
      <w:r>
        <w:rPr>
          <w:rFonts w:ascii="Verdana" w:hAnsi="Verdana" w:cs="Arial"/>
          <w:color w:val="212121"/>
          <w:sz w:val="20"/>
          <w:szCs w:val="20"/>
          <w:shd w:val="clear" w:color="auto" w:fill="FFFFFF"/>
        </w:rPr>
        <w:t xml:space="preserve"> </w:t>
      </w:r>
    </w:p>
    <w:p w:rsidR="0061785F" w:rsidRPr="0061785F" w:rsidRDefault="005C59D8" w:rsidP="005C59D8">
      <w:pPr>
        <w:spacing w:line="360" w:lineRule="auto"/>
        <w:contextualSpacing/>
        <w:jc w:val="both"/>
        <w:rPr>
          <w:rFonts w:ascii="Verdana" w:hAnsi="Verdana" w:cstheme="minorHAnsi"/>
          <w:b/>
          <w:bCs/>
          <w:sz w:val="20"/>
          <w:szCs w:val="20"/>
        </w:rPr>
      </w:pPr>
      <w:r w:rsidRPr="0061785F">
        <w:rPr>
          <w:rFonts w:ascii="Verdana" w:hAnsi="Verdana" w:cstheme="minorHAnsi"/>
          <w:b/>
          <w:bCs/>
          <w:sz w:val="20"/>
          <w:szCs w:val="20"/>
        </w:rPr>
        <w:t>AstraZeneca</w:t>
      </w:r>
      <w:r w:rsidR="0061785F" w:rsidRPr="0061785F">
        <w:rPr>
          <w:rFonts w:ascii="Verdana" w:hAnsi="Verdana" w:cstheme="minorHAnsi"/>
          <w:b/>
          <w:bCs/>
          <w:sz w:val="20"/>
          <w:szCs w:val="20"/>
        </w:rPr>
        <w:t>,</w:t>
      </w:r>
      <w:r w:rsidRPr="0061785F">
        <w:rPr>
          <w:rFonts w:ascii="Verdana" w:hAnsi="Verdana" w:cstheme="minorHAnsi"/>
          <w:b/>
          <w:bCs/>
          <w:sz w:val="20"/>
          <w:szCs w:val="20"/>
        </w:rPr>
        <w:t xml:space="preserve"> Ar-Ge’ye her yıl 5,</w:t>
      </w:r>
      <w:r w:rsidR="004930E0">
        <w:rPr>
          <w:rFonts w:ascii="Verdana" w:hAnsi="Verdana" w:cstheme="minorHAnsi"/>
          <w:b/>
          <w:bCs/>
          <w:sz w:val="20"/>
          <w:szCs w:val="20"/>
        </w:rPr>
        <w:t>8</w:t>
      </w:r>
      <w:r w:rsidR="004930E0" w:rsidRPr="0061785F">
        <w:rPr>
          <w:rFonts w:ascii="Verdana" w:hAnsi="Verdana" w:cstheme="minorHAnsi"/>
          <w:b/>
          <w:bCs/>
          <w:sz w:val="20"/>
          <w:szCs w:val="20"/>
        </w:rPr>
        <w:t xml:space="preserve"> </w:t>
      </w:r>
      <w:r w:rsidRPr="0061785F">
        <w:rPr>
          <w:rFonts w:ascii="Verdana" w:hAnsi="Verdana" w:cstheme="minorHAnsi"/>
          <w:b/>
          <w:bCs/>
          <w:sz w:val="20"/>
          <w:szCs w:val="20"/>
        </w:rPr>
        <w:t>milyar avroluk yatırım yapıyor</w:t>
      </w:r>
    </w:p>
    <w:p w:rsidR="005C59D8" w:rsidRPr="00304F08" w:rsidRDefault="0061785F" w:rsidP="005C59D8">
      <w:pPr>
        <w:spacing w:line="360" w:lineRule="auto"/>
        <w:contextualSpacing/>
        <w:jc w:val="both"/>
        <w:rPr>
          <w:rFonts w:ascii="Verdana" w:hAnsi="Verdana" w:cstheme="minorHAnsi"/>
          <w:sz w:val="20"/>
          <w:szCs w:val="20"/>
        </w:rPr>
      </w:pPr>
      <w:r w:rsidRPr="0061785F">
        <w:rPr>
          <w:rFonts w:ascii="Verdana" w:hAnsi="Verdana" w:cstheme="minorHAnsi"/>
          <w:sz w:val="20"/>
          <w:szCs w:val="20"/>
        </w:rPr>
        <w:t>AstraZeneca’nın, Ar-Ge’ye her yıl 5,</w:t>
      </w:r>
      <w:r w:rsidR="00625F70">
        <w:rPr>
          <w:rFonts w:ascii="Verdana" w:hAnsi="Verdana" w:cstheme="minorHAnsi"/>
          <w:sz w:val="20"/>
          <w:szCs w:val="20"/>
        </w:rPr>
        <w:t>8</w:t>
      </w:r>
      <w:r w:rsidRPr="0061785F">
        <w:rPr>
          <w:rFonts w:ascii="Verdana" w:hAnsi="Verdana" w:cstheme="minorHAnsi"/>
          <w:sz w:val="20"/>
          <w:szCs w:val="20"/>
        </w:rPr>
        <w:t xml:space="preserve"> milyar avroluk yatırım yaptığını belirten Alberto Fernandez şunları söyledi: “</w:t>
      </w:r>
      <w:r w:rsidR="005C59D8" w:rsidRPr="0061785F">
        <w:rPr>
          <w:rFonts w:ascii="Verdana" w:hAnsi="Verdana" w:cstheme="minorHAnsi"/>
          <w:sz w:val="20"/>
          <w:szCs w:val="20"/>
        </w:rPr>
        <w:t xml:space="preserve">Satış ve yatırım rakamları arasındaki oran açısından bu oldukça yüksek bir rakam. </w:t>
      </w:r>
      <w:bookmarkStart w:id="1" w:name="_Hlk532569417"/>
      <w:r w:rsidR="003B6EA0">
        <w:rPr>
          <w:rFonts w:ascii="Verdana" w:hAnsi="Verdana" w:cstheme="minorHAnsi"/>
          <w:sz w:val="20"/>
          <w:szCs w:val="20"/>
        </w:rPr>
        <w:t>AstraZeneca olarak yaşama değer katan ilaçları keşfetmek için çalışıyoruz ve bu da bilimle mümkündür. Çünkü bilimin kendisi keşfetmektir. Biz AstraZeneca’da kurulduğumuz ilk yıllardan bu yana bu bakış açısı ile çalışmalarımızı sürdürüyoruz. Her yeni ilaç için önce ilk endikasyona, sonrasında</w:t>
      </w:r>
      <w:r w:rsidR="004930E0">
        <w:rPr>
          <w:rFonts w:ascii="Verdana" w:hAnsi="Verdana" w:cstheme="minorHAnsi"/>
          <w:sz w:val="20"/>
          <w:szCs w:val="20"/>
        </w:rPr>
        <w:t xml:space="preserve"> ise</w:t>
      </w:r>
      <w:r w:rsidR="003B6EA0">
        <w:rPr>
          <w:rFonts w:ascii="Verdana" w:hAnsi="Verdana" w:cstheme="minorHAnsi"/>
          <w:sz w:val="20"/>
          <w:szCs w:val="20"/>
        </w:rPr>
        <w:t xml:space="preserve"> fayda yaratabileceği diğer alanlara bakıyoruz. </w:t>
      </w:r>
    </w:p>
    <w:bookmarkEnd w:id="1"/>
    <w:p w:rsidR="007D65BD" w:rsidRDefault="007D65BD"/>
    <w:p w:rsidR="0061785F" w:rsidRDefault="0061785F" w:rsidP="005C59D8">
      <w:pPr>
        <w:spacing w:line="360" w:lineRule="auto"/>
        <w:contextualSpacing/>
        <w:jc w:val="both"/>
        <w:rPr>
          <w:rFonts w:ascii="Verdana" w:hAnsi="Verdana"/>
          <w:b/>
          <w:sz w:val="20"/>
          <w:szCs w:val="20"/>
        </w:rPr>
      </w:pPr>
      <w:r>
        <w:rPr>
          <w:rFonts w:ascii="Verdana" w:hAnsi="Verdana"/>
          <w:b/>
          <w:sz w:val="20"/>
          <w:szCs w:val="20"/>
        </w:rPr>
        <w:t>Bulunan her yeni ilaç, yeni umutlar demek</w:t>
      </w:r>
    </w:p>
    <w:p w:rsidR="00C4098D" w:rsidRPr="00304F08" w:rsidRDefault="00855111" w:rsidP="00C4098D">
      <w:pPr>
        <w:spacing w:line="360" w:lineRule="auto"/>
        <w:contextualSpacing/>
        <w:jc w:val="both"/>
        <w:rPr>
          <w:rFonts w:ascii="Verdana" w:hAnsi="Verdana" w:cstheme="minorHAnsi"/>
          <w:sz w:val="20"/>
          <w:szCs w:val="20"/>
        </w:rPr>
      </w:pPr>
      <w:r>
        <w:rPr>
          <w:rFonts w:ascii="Verdana" w:hAnsi="Verdana" w:cs="Arial"/>
          <w:color w:val="212121"/>
          <w:sz w:val="20"/>
          <w:szCs w:val="20"/>
          <w:shd w:val="clear" w:color="auto" w:fill="FFFFFF"/>
        </w:rPr>
        <w:t>İ</w:t>
      </w:r>
      <w:r w:rsidRPr="00304F08">
        <w:rPr>
          <w:rFonts w:ascii="Verdana" w:hAnsi="Verdana" w:cs="Arial"/>
          <w:color w:val="212121"/>
          <w:sz w:val="20"/>
          <w:szCs w:val="20"/>
          <w:shd w:val="clear" w:color="auto" w:fill="FFFFFF"/>
        </w:rPr>
        <w:t xml:space="preserve">laç </w:t>
      </w:r>
      <w:r>
        <w:rPr>
          <w:rFonts w:ascii="Verdana" w:hAnsi="Verdana" w:cs="Arial"/>
          <w:color w:val="212121"/>
          <w:sz w:val="20"/>
          <w:szCs w:val="20"/>
          <w:shd w:val="clear" w:color="auto" w:fill="FFFFFF"/>
        </w:rPr>
        <w:t>sektörü</w:t>
      </w:r>
      <w:r w:rsidRPr="00304F08">
        <w:rPr>
          <w:rFonts w:ascii="Verdana" w:hAnsi="Verdana" w:cs="Arial"/>
          <w:color w:val="212121"/>
          <w:sz w:val="20"/>
          <w:szCs w:val="20"/>
          <w:shd w:val="clear" w:color="auto" w:fill="FFFFFF"/>
        </w:rPr>
        <w:t xml:space="preserve"> ve ilaç endüstrisi</w:t>
      </w:r>
      <w:r w:rsidR="004930E0">
        <w:rPr>
          <w:rFonts w:ascii="Verdana" w:hAnsi="Verdana" w:cs="Arial"/>
          <w:color w:val="212121"/>
          <w:sz w:val="20"/>
          <w:szCs w:val="20"/>
          <w:shd w:val="clear" w:color="auto" w:fill="FFFFFF"/>
        </w:rPr>
        <w:t>nin</w:t>
      </w:r>
      <w:r w:rsidRPr="00304F08">
        <w:rPr>
          <w:rFonts w:ascii="Verdana" w:hAnsi="Verdana" w:cs="Arial"/>
          <w:color w:val="212121"/>
          <w:sz w:val="20"/>
          <w:szCs w:val="20"/>
          <w:shd w:val="clear" w:color="auto" w:fill="FFFFFF"/>
        </w:rPr>
        <w:t xml:space="preserve"> bilim</w:t>
      </w:r>
      <w:r>
        <w:rPr>
          <w:rFonts w:ascii="Verdana" w:hAnsi="Verdana" w:cs="Arial"/>
          <w:color w:val="212121"/>
          <w:sz w:val="20"/>
          <w:szCs w:val="20"/>
          <w:shd w:val="clear" w:color="auto" w:fill="FFFFFF"/>
        </w:rPr>
        <w:t xml:space="preserve">den, araştırma ve geliştirmeden güç aldığını </w:t>
      </w:r>
      <w:r w:rsidR="0061785F" w:rsidRPr="00A7451D">
        <w:rPr>
          <w:rFonts w:ascii="Verdana" w:hAnsi="Verdana" w:cstheme="minorHAnsi"/>
          <w:sz w:val="20"/>
          <w:szCs w:val="20"/>
        </w:rPr>
        <w:t>vurgulayan Alberto Fernandez şöyle devam etti: “</w:t>
      </w:r>
      <w:r w:rsidR="009B541E">
        <w:rPr>
          <w:rFonts w:ascii="Verdana" w:hAnsi="Verdana" w:cstheme="minorHAnsi"/>
          <w:sz w:val="20"/>
          <w:szCs w:val="20"/>
        </w:rPr>
        <w:t xml:space="preserve">Biz AstraZeneca’da kurulduğumuz ilk yıllardan bu yana bu bakış açısı ile çalışmalarımızı sürdürüyoruz. </w:t>
      </w:r>
      <w:r w:rsidR="005C59D8" w:rsidRPr="00A7451D">
        <w:rPr>
          <w:rFonts w:ascii="Verdana" w:hAnsi="Verdana" w:cstheme="minorHAnsi"/>
          <w:sz w:val="20"/>
          <w:szCs w:val="20"/>
        </w:rPr>
        <w:t xml:space="preserve"> </w:t>
      </w:r>
      <w:r w:rsidR="004E4680">
        <w:rPr>
          <w:rFonts w:ascii="Verdana" w:hAnsi="Verdana" w:cstheme="minorHAnsi"/>
          <w:sz w:val="20"/>
          <w:szCs w:val="20"/>
        </w:rPr>
        <w:t xml:space="preserve">Her </w:t>
      </w:r>
      <w:r w:rsidR="005C59D8" w:rsidRPr="00A7451D">
        <w:rPr>
          <w:rFonts w:ascii="Verdana" w:hAnsi="Verdana" w:cstheme="minorHAnsi"/>
          <w:sz w:val="20"/>
          <w:szCs w:val="20"/>
        </w:rPr>
        <w:t>yeni ilaç için önce ilk endikasyona, sonrasındaysa</w:t>
      </w:r>
      <w:r w:rsidR="004930E0">
        <w:rPr>
          <w:rFonts w:ascii="Verdana" w:hAnsi="Verdana" w:cstheme="minorHAnsi"/>
          <w:sz w:val="20"/>
          <w:szCs w:val="20"/>
        </w:rPr>
        <w:t xml:space="preserve"> hastalar için</w:t>
      </w:r>
      <w:r w:rsidR="005C59D8" w:rsidRPr="00A7451D">
        <w:rPr>
          <w:rFonts w:ascii="Verdana" w:hAnsi="Verdana" w:cstheme="minorHAnsi"/>
          <w:sz w:val="20"/>
          <w:szCs w:val="20"/>
        </w:rPr>
        <w:t xml:space="preserve"> </w:t>
      </w:r>
      <w:r w:rsidR="004930E0">
        <w:rPr>
          <w:rFonts w:ascii="Verdana" w:hAnsi="Verdana" w:cstheme="minorHAnsi"/>
          <w:sz w:val="20"/>
          <w:szCs w:val="20"/>
        </w:rPr>
        <w:t>fayda sağlayabileceği</w:t>
      </w:r>
      <w:r w:rsidR="004930E0" w:rsidRPr="00A7451D">
        <w:rPr>
          <w:rFonts w:ascii="Verdana" w:hAnsi="Verdana" w:cstheme="minorHAnsi"/>
          <w:sz w:val="20"/>
          <w:szCs w:val="20"/>
        </w:rPr>
        <w:t xml:space="preserve"> </w:t>
      </w:r>
      <w:r w:rsidR="005C59D8" w:rsidRPr="00A7451D">
        <w:rPr>
          <w:rFonts w:ascii="Verdana" w:hAnsi="Verdana" w:cstheme="minorHAnsi"/>
          <w:sz w:val="20"/>
          <w:szCs w:val="20"/>
        </w:rPr>
        <w:t>diğer alanlara bakıyoruz.</w:t>
      </w:r>
      <w:r w:rsidR="00A7451D" w:rsidRPr="00A7451D">
        <w:rPr>
          <w:rFonts w:ascii="Verdana" w:hAnsi="Verdana" w:cstheme="minorHAnsi"/>
          <w:sz w:val="20"/>
          <w:szCs w:val="20"/>
        </w:rPr>
        <w:t xml:space="preserve"> </w:t>
      </w:r>
      <w:r w:rsidR="00C4098D">
        <w:rPr>
          <w:rFonts w:ascii="Verdana" w:hAnsi="Verdana" w:cstheme="minorHAnsi"/>
          <w:sz w:val="20"/>
          <w:szCs w:val="20"/>
        </w:rPr>
        <w:t>İmmünoonkoloji alanında da aynı doğrultuda çalışmalarımız var.</w:t>
      </w:r>
      <w:r w:rsidR="000D0719">
        <w:rPr>
          <w:rFonts w:ascii="Verdana" w:hAnsi="Verdana" w:cstheme="minorHAnsi"/>
          <w:sz w:val="20"/>
          <w:szCs w:val="20"/>
        </w:rPr>
        <w:t xml:space="preserve"> İ</w:t>
      </w:r>
      <w:r w:rsidR="00C4098D">
        <w:rPr>
          <w:rFonts w:ascii="Verdana" w:hAnsi="Verdana" w:cstheme="minorHAnsi"/>
          <w:sz w:val="20"/>
          <w:szCs w:val="20"/>
        </w:rPr>
        <w:t>mmünoonkoloji mekanizmasını ortaya koyan bilim insanları geçtiğimiz aylarda tıp alanında Nobel ödülüne layık görüldü. İmmünoonkoloji önemli alanlardan biri. Bu nedenle bu alanda önemli bilimsel gelişmelerin bizi beklediğine inanıyoruz. Şu anda ilaç sektörünün ve tıp dünyasının paradigmasını değiştirecek bir çalışma adı veremem; çünkü bir klinik araştırmaya başladığımızda sonucun ne olacağını bilemiyoruz. Süreç içinde olumlu sonuçlar alırsak karşımızdaki resim değişmeye başlıyor. Ancak bu sonuçlar ortaya çıkana kadar herhangi bir tahminde bulunam</w:t>
      </w:r>
      <w:r w:rsidR="0038233F">
        <w:rPr>
          <w:rFonts w:ascii="Verdana" w:hAnsi="Verdana" w:cstheme="minorHAnsi"/>
          <w:sz w:val="20"/>
          <w:szCs w:val="20"/>
        </w:rPr>
        <w:t>ıyoruz</w:t>
      </w:r>
      <w:r w:rsidR="00C4098D">
        <w:rPr>
          <w:rFonts w:ascii="Verdana" w:hAnsi="Verdana" w:cstheme="minorHAnsi"/>
          <w:sz w:val="20"/>
          <w:szCs w:val="20"/>
        </w:rPr>
        <w:t>.</w:t>
      </w:r>
      <w:r w:rsidR="0038233F">
        <w:rPr>
          <w:rFonts w:ascii="Verdana" w:hAnsi="Verdana" w:cstheme="minorHAnsi"/>
          <w:sz w:val="20"/>
          <w:szCs w:val="20"/>
        </w:rPr>
        <w:t>”</w:t>
      </w:r>
    </w:p>
    <w:p w:rsidR="00C4098D" w:rsidRDefault="00C4098D" w:rsidP="00A7451D">
      <w:pPr>
        <w:spacing w:line="360" w:lineRule="auto"/>
        <w:contextualSpacing/>
        <w:jc w:val="both"/>
        <w:rPr>
          <w:rFonts w:ascii="Verdana" w:hAnsi="Verdana" w:cstheme="minorHAnsi"/>
          <w:sz w:val="20"/>
          <w:szCs w:val="20"/>
        </w:rPr>
      </w:pPr>
    </w:p>
    <w:p w:rsidR="00C4098D" w:rsidRDefault="00C4098D" w:rsidP="00A7451D">
      <w:pPr>
        <w:spacing w:line="360" w:lineRule="auto"/>
        <w:contextualSpacing/>
        <w:jc w:val="both"/>
        <w:rPr>
          <w:rFonts w:ascii="Verdana" w:hAnsi="Verdana" w:cstheme="minorHAnsi"/>
          <w:sz w:val="20"/>
          <w:szCs w:val="20"/>
        </w:rPr>
      </w:pPr>
    </w:p>
    <w:p w:rsidR="00A7451D" w:rsidRPr="004652F6" w:rsidRDefault="00A7451D" w:rsidP="00A7451D">
      <w:pPr>
        <w:spacing w:line="360" w:lineRule="auto"/>
        <w:jc w:val="both"/>
        <w:rPr>
          <w:rFonts w:ascii="Verdana" w:hAnsi="Verdana"/>
          <w:b/>
          <w:sz w:val="16"/>
          <w:szCs w:val="16"/>
        </w:rPr>
      </w:pPr>
      <w:r w:rsidRPr="004652F6">
        <w:rPr>
          <w:rFonts w:ascii="Verdana" w:hAnsi="Verdana"/>
          <w:b/>
          <w:sz w:val="16"/>
          <w:szCs w:val="16"/>
        </w:rPr>
        <w:t>İlgili Kişi:</w:t>
      </w:r>
    </w:p>
    <w:p w:rsidR="00A7451D" w:rsidRPr="004652F6" w:rsidRDefault="00A7451D" w:rsidP="00A7451D">
      <w:pPr>
        <w:spacing w:line="276" w:lineRule="auto"/>
        <w:jc w:val="both"/>
        <w:rPr>
          <w:rFonts w:ascii="Verdana" w:hAnsi="Verdana"/>
          <w:sz w:val="16"/>
          <w:szCs w:val="16"/>
        </w:rPr>
      </w:pPr>
      <w:r w:rsidRPr="004652F6">
        <w:rPr>
          <w:rFonts w:ascii="Verdana" w:hAnsi="Verdana"/>
          <w:sz w:val="16"/>
          <w:szCs w:val="16"/>
        </w:rPr>
        <w:t>Dilek Özcan</w:t>
      </w:r>
    </w:p>
    <w:p w:rsidR="00A7451D" w:rsidRPr="004652F6" w:rsidRDefault="00A7451D" w:rsidP="00A7451D">
      <w:pPr>
        <w:spacing w:line="276" w:lineRule="auto"/>
        <w:jc w:val="both"/>
        <w:rPr>
          <w:rFonts w:ascii="Verdana" w:hAnsi="Verdana"/>
          <w:sz w:val="16"/>
          <w:szCs w:val="16"/>
        </w:rPr>
      </w:pPr>
      <w:r w:rsidRPr="004652F6">
        <w:rPr>
          <w:rFonts w:ascii="Verdana" w:hAnsi="Verdana"/>
          <w:sz w:val="16"/>
          <w:szCs w:val="16"/>
        </w:rPr>
        <w:t>Bordo PR</w:t>
      </w:r>
    </w:p>
    <w:p w:rsidR="00A7451D" w:rsidRPr="004652F6" w:rsidRDefault="00A7451D" w:rsidP="00A7451D">
      <w:pPr>
        <w:spacing w:line="276" w:lineRule="auto"/>
        <w:jc w:val="both"/>
        <w:rPr>
          <w:rFonts w:ascii="Verdana" w:hAnsi="Verdana"/>
          <w:sz w:val="16"/>
          <w:szCs w:val="16"/>
        </w:rPr>
      </w:pPr>
      <w:r w:rsidRPr="004652F6">
        <w:rPr>
          <w:rFonts w:ascii="Verdana" w:hAnsi="Verdana"/>
          <w:sz w:val="16"/>
          <w:szCs w:val="16"/>
        </w:rPr>
        <w:t xml:space="preserve">0533 927 23 93 </w:t>
      </w:r>
    </w:p>
    <w:p w:rsidR="00A7451D" w:rsidRPr="004652F6" w:rsidRDefault="00A7451D" w:rsidP="00A7451D">
      <w:pPr>
        <w:spacing w:line="276" w:lineRule="auto"/>
        <w:jc w:val="both"/>
        <w:rPr>
          <w:rFonts w:ascii="Verdana" w:hAnsi="Verdana"/>
          <w:sz w:val="16"/>
          <w:szCs w:val="16"/>
        </w:rPr>
      </w:pPr>
      <w:r w:rsidRPr="004652F6">
        <w:rPr>
          <w:rFonts w:ascii="Verdana" w:hAnsi="Verdana"/>
          <w:sz w:val="16"/>
          <w:szCs w:val="16"/>
        </w:rPr>
        <w:t>dileko@bordopr.com</w:t>
      </w:r>
    </w:p>
    <w:p w:rsidR="00A7451D" w:rsidRPr="004652F6" w:rsidRDefault="00A7451D" w:rsidP="00A7451D">
      <w:pPr>
        <w:pStyle w:val="NormalWeb"/>
        <w:spacing w:line="360" w:lineRule="auto"/>
        <w:jc w:val="both"/>
        <w:rPr>
          <w:rFonts w:ascii="-webkit-standard" w:hAnsi="-webkit-standard"/>
          <w:b/>
          <w:bCs/>
          <w:color w:val="000000"/>
          <w:lang w:val="tr-TR"/>
        </w:rPr>
      </w:pPr>
    </w:p>
    <w:p w:rsidR="00A7451D" w:rsidRPr="004652F6" w:rsidRDefault="00A7451D" w:rsidP="00A7451D">
      <w:pPr>
        <w:spacing w:line="360" w:lineRule="auto"/>
        <w:jc w:val="both"/>
        <w:rPr>
          <w:rFonts w:ascii="Verdana" w:hAnsi="Verdana"/>
          <w:b/>
          <w:bCs/>
          <w:sz w:val="16"/>
          <w:szCs w:val="16"/>
        </w:rPr>
      </w:pPr>
      <w:r w:rsidRPr="004652F6">
        <w:rPr>
          <w:rFonts w:ascii="Verdana" w:hAnsi="Verdana"/>
          <w:b/>
          <w:bCs/>
          <w:sz w:val="16"/>
          <w:szCs w:val="16"/>
        </w:rPr>
        <w:t>AstraZeneca Hakkında </w:t>
      </w:r>
    </w:p>
    <w:p w:rsidR="00A7451D" w:rsidRPr="00A31062" w:rsidRDefault="00A7451D" w:rsidP="00A7451D">
      <w:pPr>
        <w:spacing w:line="360" w:lineRule="auto"/>
        <w:contextualSpacing/>
        <w:jc w:val="both"/>
        <w:rPr>
          <w:rFonts w:ascii="Verdana" w:hAnsi="Verdana"/>
          <w:sz w:val="15"/>
          <w:szCs w:val="16"/>
        </w:rPr>
      </w:pPr>
      <w:r w:rsidRPr="006B6209">
        <w:rPr>
          <w:rFonts w:ascii="Verdana" w:hAnsi="Verdana"/>
          <w:sz w:val="16"/>
          <w:szCs w:val="16"/>
        </w:rPr>
        <w:t xml:space="preserve">AstraZeneca özellikle solunum &amp; otoimmünite, kardiyovasküler - renal &amp; metabolik hastalıklar ve onkoloji alanındaki hastalıkların tedavisine yönelik reçeteli ilaçların keşfi, geliştirilmesi ve kullanıma sunulması alanında faaliyet gösteren, </w:t>
      </w:r>
      <w:r w:rsidRPr="006B6209">
        <w:rPr>
          <w:rFonts w:ascii="Verdana" w:hAnsi="Verdana"/>
          <w:sz w:val="16"/>
          <w:szCs w:val="16"/>
        </w:rPr>
        <w:lastRenderedPageBreak/>
        <w:t xml:space="preserve">bilim odaklı ve küresel bir biyofarmakoloji şirketidir. Şirket ayrıca kurduğu birçok işbirliği sayesinde enflamasyon, enfeksiyon ve sinirbilim alanlarında da aktif bir şekilde faaliyet göstermektedir. AstraZeneca 100'den fazla ülkede faaliyet göstermekte olup, yenilikçi ilaçları dünya genelinde milyonlarca hasta tarafından kullanılmaktadır. Daha fazla bilgi için </w:t>
      </w:r>
      <w:hyperlink r:id="rId4" w:history="1">
        <w:r w:rsidRPr="006B6209">
          <w:rPr>
            <w:rFonts w:ascii="Verdana" w:hAnsi="Verdana"/>
            <w:sz w:val="16"/>
            <w:szCs w:val="16"/>
          </w:rPr>
          <w:t>http://www.astrazeneca.com.tr</w:t>
        </w:r>
      </w:hyperlink>
      <w:r w:rsidRPr="006B6209">
        <w:rPr>
          <w:rFonts w:ascii="Verdana" w:hAnsi="Verdana"/>
          <w:sz w:val="16"/>
          <w:szCs w:val="16"/>
        </w:rPr>
        <w:t xml:space="preserve"> adresimizi ziyaret edebilir veya </w:t>
      </w:r>
      <w:hyperlink r:id="rId5" w:history="1">
        <w:r w:rsidRPr="006B6209">
          <w:rPr>
            <w:rFonts w:ascii="Verdana" w:hAnsi="Verdana"/>
            <w:sz w:val="16"/>
            <w:szCs w:val="16"/>
          </w:rPr>
          <w:t>https://www.linkedin.com/company/astrazeneca/</w:t>
        </w:r>
      </w:hyperlink>
      <w:r w:rsidRPr="006B6209">
        <w:rPr>
          <w:rFonts w:ascii="Verdana" w:hAnsi="Verdana"/>
          <w:sz w:val="16"/>
          <w:szCs w:val="16"/>
        </w:rPr>
        <w:t xml:space="preserve"> ile Linkedin'den, </w:t>
      </w:r>
      <w:hyperlink r:id="rId6" w:history="1">
        <w:r w:rsidRPr="006B6209">
          <w:rPr>
            <w:rFonts w:ascii="Verdana" w:hAnsi="Verdana"/>
            <w:sz w:val="16"/>
            <w:szCs w:val="16"/>
          </w:rPr>
          <w:t>https://www.facebook.com/AstraZenecaTurkiye/</w:t>
        </w:r>
      </w:hyperlink>
      <w:r w:rsidRPr="006B6209">
        <w:rPr>
          <w:rFonts w:ascii="Verdana" w:hAnsi="Verdana"/>
          <w:sz w:val="16"/>
          <w:szCs w:val="16"/>
        </w:rPr>
        <w:t xml:space="preserve"> ile Facebook'tan, </w:t>
      </w:r>
      <w:hyperlink r:id="rId7" w:history="1">
        <w:r w:rsidRPr="006B6209">
          <w:rPr>
            <w:rFonts w:ascii="Verdana" w:hAnsi="Verdana"/>
            <w:sz w:val="16"/>
            <w:szCs w:val="16"/>
          </w:rPr>
          <w:t>https://www.instagram.com/astrazenecaturkiye/</w:t>
        </w:r>
      </w:hyperlink>
      <w:r w:rsidRPr="006B6209">
        <w:rPr>
          <w:rFonts w:ascii="Verdana" w:hAnsi="Verdana"/>
          <w:sz w:val="16"/>
          <w:szCs w:val="16"/>
        </w:rPr>
        <w:t xml:space="preserve"> ile Instagram'dan takip edebilirsiniz.</w:t>
      </w:r>
    </w:p>
    <w:p w:rsidR="00A7451D" w:rsidRPr="00BB0A95" w:rsidRDefault="00A7451D" w:rsidP="00A7451D">
      <w:pPr>
        <w:spacing w:line="360" w:lineRule="auto"/>
        <w:contextualSpacing/>
        <w:jc w:val="both"/>
        <w:rPr>
          <w:rFonts w:ascii="Verdana" w:hAnsi="Verdana" w:cstheme="minorHAnsi"/>
          <w:sz w:val="20"/>
          <w:szCs w:val="20"/>
        </w:rPr>
      </w:pPr>
    </w:p>
    <w:sectPr w:rsidR="00A7451D" w:rsidRPr="00BB0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webkit-standard">
    <w:altName w:val="Calibri"/>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9D8"/>
    <w:rsid w:val="0001152D"/>
    <w:rsid w:val="00074E99"/>
    <w:rsid w:val="000D0719"/>
    <w:rsid w:val="001663CD"/>
    <w:rsid w:val="001E05F4"/>
    <w:rsid w:val="00262B9A"/>
    <w:rsid w:val="00272F99"/>
    <w:rsid w:val="0038233F"/>
    <w:rsid w:val="003B6EA0"/>
    <w:rsid w:val="004610E8"/>
    <w:rsid w:val="004930E0"/>
    <w:rsid w:val="004E4680"/>
    <w:rsid w:val="005C59D8"/>
    <w:rsid w:val="005F5DE7"/>
    <w:rsid w:val="00616024"/>
    <w:rsid w:val="0061785F"/>
    <w:rsid w:val="00625F70"/>
    <w:rsid w:val="007612D2"/>
    <w:rsid w:val="007D65BD"/>
    <w:rsid w:val="00855111"/>
    <w:rsid w:val="008B00C5"/>
    <w:rsid w:val="008C5FD4"/>
    <w:rsid w:val="008F2E1D"/>
    <w:rsid w:val="00923047"/>
    <w:rsid w:val="009B541E"/>
    <w:rsid w:val="00A257BB"/>
    <w:rsid w:val="00A7451D"/>
    <w:rsid w:val="00B2158D"/>
    <w:rsid w:val="00BB0A95"/>
    <w:rsid w:val="00C3193D"/>
    <w:rsid w:val="00C4098D"/>
    <w:rsid w:val="00DD0965"/>
    <w:rsid w:val="00EC701C"/>
    <w:rsid w:val="00F44D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6A01F-E1C3-4560-ACB5-C0D95509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9D8"/>
    <w:pPr>
      <w:spacing w:after="0" w:line="240" w:lineRule="auto"/>
    </w:pPr>
    <w:rPr>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7451D"/>
    <w:pPr>
      <w:spacing w:before="100" w:beforeAutospacing="1" w:after="100" w:afterAutospacing="1"/>
    </w:pPr>
    <w:rPr>
      <w:rFonts w:ascii="Times New Roman" w:eastAsia="Times New Roman" w:hAnsi="Times New Roman" w:cs="Times New Roman"/>
      <w:lang w:val="en-US"/>
    </w:rPr>
  </w:style>
  <w:style w:type="character" w:styleId="AklamaBavurusu">
    <w:name w:val="annotation reference"/>
    <w:basedOn w:val="VarsaylanParagrafYazTipi"/>
    <w:uiPriority w:val="99"/>
    <w:semiHidden/>
    <w:unhideWhenUsed/>
    <w:rsid w:val="004610E8"/>
    <w:rPr>
      <w:sz w:val="16"/>
      <w:szCs w:val="16"/>
    </w:rPr>
  </w:style>
  <w:style w:type="paragraph" w:styleId="AklamaMetni">
    <w:name w:val="annotation text"/>
    <w:basedOn w:val="Normal"/>
    <w:link w:val="AklamaMetniChar"/>
    <w:uiPriority w:val="99"/>
    <w:semiHidden/>
    <w:unhideWhenUsed/>
    <w:rsid w:val="004610E8"/>
    <w:rPr>
      <w:sz w:val="20"/>
      <w:szCs w:val="20"/>
    </w:rPr>
  </w:style>
  <w:style w:type="character" w:customStyle="1" w:styleId="AklamaMetniChar">
    <w:name w:val="Açıklama Metni Char"/>
    <w:basedOn w:val="VarsaylanParagrafYazTipi"/>
    <w:link w:val="AklamaMetni"/>
    <w:uiPriority w:val="99"/>
    <w:semiHidden/>
    <w:rsid w:val="004610E8"/>
    <w:rPr>
      <w:sz w:val="20"/>
      <w:szCs w:val="20"/>
      <w:lang w:val="tr-TR"/>
    </w:rPr>
  </w:style>
  <w:style w:type="paragraph" w:styleId="AklamaKonusu">
    <w:name w:val="annotation subject"/>
    <w:basedOn w:val="AklamaMetni"/>
    <w:next w:val="AklamaMetni"/>
    <w:link w:val="AklamaKonusuChar"/>
    <w:uiPriority w:val="99"/>
    <w:semiHidden/>
    <w:unhideWhenUsed/>
    <w:rsid w:val="004610E8"/>
    <w:rPr>
      <w:b/>
      <w:bCs/>
    </w:rPr>
  </w:style>
  <w:style w:type="character" w:customStyle="1" w:styleId="AklamaKonusuChar">
    <w:name w:val="Açıklama Konusu Char"/>
    <w:basedOn w:val="AklamaMetniChar"/>
    <w:link w:val="AklamaKonusu"/>
    <w:uiPriority w:val="99"/>
    <w:semiHidden/>
    <w:rsid w:val="004610E8"/>
    <w:rPr>
      <w:b/>
      <w:bCs/>
      <w:sz w:val="20"/>
      <w:szCs w:val="20"/>
      <w:lang w:val="tr-TR"/>
    </w:rPr>
  </w:style>
  <w:style w:type="paragraph" w:styleId="BalonMetni">
    <w:name w:val="Balloon Text"/>
    <w:basedOn w:val="Normal"/>
    <w:link w:val="BalonMetniChar"/>
    <w:uiPriority w:val="99"/>
    <w:semiHidden/>
    <w:unhideWhenUsed/>
    <w:rsid w:val="004610E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10E8"/>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astrazenecaturkiy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AstraZenecaTurkiye/" TargetMode="External"/><Relationship Id="rId5" Type="http://schemas.openxmlformats.org/officeDocument/2006/relationships/hyperlink" Target="https://www.linkedin.com/company/astrazeneca/" TargetMode="External"/><Relationship Id="rId4" Type="http://schemas.openxmlformats.org/officeDocument/2006/relationships/hyperlink" Target="http://www.astrazeneca.com.t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4398</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Yasemin Tirün</cp:lastModifiedBy>
  <cp:revision>2</cp:revision>
  <dcterms:created xsi:type="dcterms:W3CDTF">2019-01-10T06:23:00Z</dcterms:created>
  <dcterms:modified xsi:type="dcterms:W3CDTF">2019-01-10T06:23:00Z</dcterms:modified>
</cp:coreProperties>
</file>