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3DD" w:rsidRDefault="00EF0BB4" w:rsidP="00BA288A">
      <w:pPr>
        <w:spacing w:line="360" w:lineRule="auto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:rsidR="00EF0BB4" w:rsidRDefault="00EF0BB4" w:rsidP="00BA288A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EF0BB4">
        <w:rPr>
          <w:rFonts w:ascii="Verdana" w:hAnsi="Verdana"/>
          <w:b/>
          <w:sz w:val="28"/>
          <w:szCs w:val="28"/>
        </w:rPr>
        <w:t xml:space="preserve">HP, </w:t>
      </w:r>
      <w:r>
        <w:rPr>
          <w:rFonts w:ascii="Verdana" w:hAnsi="Verdana"/>
          <w:b/>
          <w:sz w:val="28"/>
          <w:szCs w:val="28"/>
        </w:rPr>
        <w:t>g</w:t>
      </w:r>
      <w:r w:rsidRPr="00EF0BB4">
        <w:rPr>
          <w:rFonts w:ascii="Verdana" w:hAnsi="Verdana"/>
          <w:b/>
          <w:sz w:val="28"/>
          <w:szCs w:val="28"/>
        </w:rPr>
        <w:t xml:space="preserve">üçlü PC </w:t>
      </w:r>
      <w:r>
        <w:rPr>
          <w:rFonts w:ascii="Verdana" w:hAnsi="Verdana"/>
          <w:b/>
          <w:sz w:val="28"/>
          <w:szCs w:val="28"/>
        </w:rPr>
        <w:t>o</w:t>
      </w:r>
      <w:r w:rsidRPr="00EF0BB4">
        <w:rPr>
          <w:rFonts w:ascii="Verdana" w:hAnsi="Verdana"/>
          <w:b/>
          <w:sz w:val="28"/>
          <w:szCs w:val="28"/>
        </w:rPr>
        <w:t xml:space="preserve">yun </w:t>
      </w:r>
      <w:r>
        <w:rPr>
          <w:rFonts w:ascii="Verdana" w:hAnsi="Verdana"/>
          <w:b/>
          <w:sz w:val="28"/>
          <w:szCs w:val="28"/>
        </w:rPr>
        <w:t>d</w:t>
      </w:r>
      <w:r w:rsidRPr="00EF0BB4">
        <w:rPr>
          <w:rFonts w:ascii="Verdana" w:hAnsi="Verdana"/>
          <w:b/>
          <w:sz w:val="28"/>
          <w:szCs w:val="28"/>
        </w:rPr>
        <w:t xml:space="preserve">eneyimlerini </w:t>
      </w:r>
      <w:r>
        <w:rPr>
          <w:rFonts w:ascii="Verdana" w:hAnsi="Verdana"/>
          <w:b/>
          <w:sz w:val="28"/>
          <w:szCs w:val="28"/>
        </w:rPr>
        <w:t>k</w:t>
      </w:r>
      <w:r w:rsidRPr="00EF0BB4">
        <w:rPr>
          <w:rFonts w:ascii="Verdana" w:hAnsi="Verdana"/>
          <w:b/>
          <w:sz w:val="28"/>
          <w:szCs w:val="28"/>
        </w:rPr>
        <w:t>itlelere</w:t>
      </w:r>
      <w:r>
        <w:rPr>
          <w:rFonts w:ascii="Verdana" w:hAnsi="Verdana"/>
          <w:b/>
          <w:sz w:val="28"/>
          <w:szCs w:val="28"/>
        </w:rPr>
        <w:t xml:space="preserve"> taşıyor</w:t>
      </w:r>
    </w:p>
    <w:p w:rsidR="00EF0BB4" w:rsidRDefault="00EF0BB4" w:rsidP="00BA288A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EF0BB4">
        <w:rPr>
          <w:rFonts w:ascii="Verdana" w:hAnsi="Verdana"/>
          <w:b/>
          <w:sz w:val="24"/>
          <w:szCs w:val="24"/>
        </w:rPr>
        <w:t xml:space="preserve">HP </w:t>
      </w:r>
      <w:proofErr w:type="spellStart"/>
      <w:r w:rsidRPr="00EF0BB4">
        <w:rPr>
          <w:rFonts w:ascii="Verdana" w:hAnsi="Verdana"/>
          <w:b/>
          <w:sz w:val="24"/>
          <w:szCs w:val="24"/>
        </w:rPr>
        <w:t>Pavilion</w:t>
      </w:r>
      <w:proofErr w:type="spellEnd"/>
      <w:r w:rsidRPr="00EF0BB4">
        <w:rPr>
          <w:rFonts w:ascii="Verdana" w:hAnsi="Verdana"/>
          <w:b/>
          <w:sz w:val="24"/>
          <w:szCs w:val="24"/>
        </w:rPr>
        <w:t xml:space="preserve"> </w:t>
      </w:r>
      <w:r w:rsidR="00AF3570">
        <w:rPr>
          <w:rFonts w:ascii="Verdana" w:hAnsi="Verdana"/>
          <w:b/>
          <w:sz w:val="24"/>
          <w:szCs w:val="24"/>
        </w:rPr>
        <w:t>Oyun Bilgisayarı</w:t>
      </w:r>
      <w:r w:rsidRPr="00EF0BB4">
        <w:rPr>
          <w:rFonts w:ascii="Verdana" w:hAnsi="Verdana"/>
          <w:b/>
          <w:sz w:val="24"/>
          <w:szCs w:val="24"/>
        </w:rPr>
        <w:t xml:space="preserve"> </w:t>
      </w:r>
      <w:r w:rsidR="00BA288A">
        <w:rPr>
          <w:rFonts w:ascii="Verdana" w:hAnsi="Verdana"/>
          <w:b/>
          <w:sz w:val="24"/>
          <w:szCs w:val="24"/>
        </w:rPr>
        <w:t>ürün grubu</w:t>
      </w:r>
      <w:r w:rsidRPr="00EF0BB4">
        <w:rPr>
          <w:rFonts w:ascii="Verdana" w:hAnsi="Verdana"/>
          <w:b/>
          <w:sz w:val="24"/>
          <w:szCs w:val="24"/>
        </w:rPr>
        <w:t>,</w:t>
      </w:r>
      <w:r w:rsidR="00BA288A">
        <w:rPr>
          <w:rFonts w:ascii="Verdana" w:hAnsi="Verdana"/>
          <w:b/>
          <w:sz w:val="24"/>
          <w:szCs w:val="24"/>
        </w:rPr>
        <w:t xml:space="preserve"> </w:t>
      </w:r>
      <w:r w:rsidRPr="00EF0BB4">
        <w:rPr>
          <w:rFonts w:ascii="Verdana" w:hAnsi="Verdana"/>
          <w:b/>
          <w:sz w:val="24"/>
          <w:szCs w:val="24"/>
        </w:rPr>
        <w:t>oyunculara dinamik performans, cesur tasarım ve günlük</w:t>
      </w:r>
      <w:r w:rsidR="00BA288A">
        <w:rPr>
          <w:rFonts w:ascii="Verdana" w:hAnsi="Verdana"/>
          <w:b/>
          <w:sz w:val="24"/>
          <w:szCs w:val="24"/>
        </w:rPr>
        <w:t xml:space="preserve"> kullanımda</w:t>
      </w:r>
      <w:r w:rsidRPr="00EF0BB4">
        <w:rPr>
          <w:rFonts w:ascii="Verdana" w:hAnsi="Verdana"/>
          <w:b/>
          <w:sz w:val="24"/>
          <w:szCs w:val="24"/>
        </w:rPr>
        <w:t xml:space="preserve"> </w:t>
      </w:r>
      <w:r w:rsidR="00203C93">
        <w:rPr>
          <w:rFonts w:ascii="Verdana" w:hAnsi="Verdana"/>
          <w:b/>
          <w:sz w:val="24"/>
          <w:szCs w:val="24"/>
        </w:rPr>
        <w:t>birçok farklı işi aynı bilgisayarda yapabilme özgürlüğü</w:t>
      </w:r>
      <w:r w:rsidRPr="00EF0BB4">
        <w:rPr>
          <w:rFonts w:ascii="Verdana" w:hAnsi="Verdana"/>
          <w:b/>
          <w:sz w:val="24"/>
          <w:szCs w:val="24"/>
        </w:rPr>
        <w:t xml:space="preserve"> sağl</w:t>
      </w:r>
      <w:r w:rsidR="00BA288A">
        <w:rPr>
          <w:rFonts w:ascii="Verdana" w:hAnsi="Verdana"/>
          <w:b/>
          <w:sz w:val="24"/>
          <w:szCs w:val="24"/>
        </w:rPr>
        <w:t>ıyor</w:t>
      </w:r>
    </w:p>
    <w:p w:rsidR="00BA288A" w:rsidRDefault="00BA288A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A288A">
        <w:rPr>
          <w:rFonts w:ascii="Verdana" w:hAnsi="Verdana"/>
          <w:sz w:val="20"/>
          <w:szCs w:val="20"/>
        </w:rPr>
        <w:t xml:space="preserve">HP </w:t>
      </w:r>
      <w:proofErr w:type="spellStart"/>
      <w:r w:rsidRPr="00BA288A">
        <w:rPr>
          <w:rFonts w:ascii="Verdana" w:hAnsi="Verdana"/>
          <w:sz w:val="20"/>
          <w:szCs w:val="20"/>
        </w:rPr>
        <w:t>Inc</w:t>
      </w:r>
      <w:proofErr w:type="spellEnd"/>
      <w:r w:rsidRPr="00BA288A">
        <w:rPr>
          <w:rFonts w:ascii="Verdana" w:hAnsi="Verdana"/>
          <w:sz w:val="20"/>
          <w:szCs w:val="20"/>
        </w:rPr>
        <w:t xml:space="preserve">., </w:t>
      </w:r>
      <w:r>
        <w:rPr>
          <w:rFonts w:ascii="Verdana" w:hAnsi="Verdana"/>
          <w:sz w:val="20"/>
          <w:szCs w:val="20"/>
        </w:rPr>
        <w:t xml:space="preserve">ana </w:t>
      </w:r>
      <w:r w:rsidRPr="00BA288A">
        <w:rPr>
          <w:rFonts w:ascii="Verdana" w:hAnsi="Verdana"/>
          <w:sz w:val="20"/>
          <w:szCs w:val="20"/>
        </w:rPr>
        <w:t>oyuncu</w:t>
      </w:r>
      <w:r w:rsidR="00AF3570">
        <w:rPr>
          <w:rFonts w:ascii="Verdana" w:hAnsi="Verdana"/>
          <w:sz w:val="20"/>
          <w:szCs w:val="20"/>
        </w:rPr>
        <w:t xml:space="preserve"> kitlesinin </w:t>
      </w:r>
      <w:r w:rsidRPr="00BA288A">
        <w:rPr>
          <w:rFonts w:ascii="Verdana" w:hAnsi="Verdana"/>
          <w:sz w:val="20"/>
          <w:szCs w:val="20"/>
        </w:rPr>
        <w:t>ihtiyaçlarını karşılamak için tasarlanan yeni bir dizüstü bilgisayar, masaüstü bilgisayar ve ekran</w:t>
      </w:r>
      <w:r w:rsidR="00AF3570">
        <w:rPr>
          <w:rFonts w:ascii="Verdana" w:hAnsi="Verdana"/>
          <w:sz w:val="20"/>
          <w:szCs w:val="20"/>
        </w:rPr>
        <w:t>ı içeren</w:t>
      </w:r>
      <w:r w:rsidRPr="00BA288A">
        <w:rPr>
          <w:rFonts w:ascii="Verdana" w:hAnsi="Verdana"/>
          <w:sz w:val="20"/>
          <w:szCs w:val="20"/>
        </w:rPr>
        <w:t xml:space="preserve"> HP </w:t>
      </w:r>
      <w:proofErr w:type="spellStart"/>
      <w:r w:rsidRPr="00BA288A">
        <w:rPr>
          <w:rFonts w:ascii="Verdana" w:hAnsi="Verdana"/>
          <w:sz w:val="20"/>
          <w:szCs w:val="20"/>
        </w:rPr>
        <w:t>Pavilion</w:t>
      </w:r>
      <w:proofErr w:type="spellEnd"/>
      <w:r w:rsidRPr="00BA288A">
        <w:rPr>
          <w:rFonts w:ascii="Verdana" w:hAnsi="Verdana"/>
          <w:sz w:val="20"/>
          <w:szCs w:val="20"/>
        </w:rPr>
        <w:t xml:space="preserve"> </w:t>
      </w:r>
      <w:r w:rsidR="00AF3570">
        <w:rPr>
          <w:rFonts w:ascii="Verdana" w:hAnsi="Verdana"/>
          <w:sz w:val="20"/>
          <w:szCs w:val="20"/>
        </w:rPr>
        <w:t>Oyun serisini</w:t>
      </w:r>
      <w:r w:rsidRPr="00BA288A">
        <w:rPr>
          <w:rFonts w:ascii="Verdana" w:hAnsi="Verdana"/>
          <w:sz w:val="20"/>
          <w:szCs w:val="20"/>
        </w:rPr>
        <w:t xml:space="preserve"> tanıttı. HP </w:t>
      </w:r>
      <w:proofErr w:type="spellStart"/>
      <w:r w:rsidRPr="00BA288A">
        <w:rPr>
          <w:rFonts w:ascii="Verdana" w:hAnsi="Verdana"/>
          <w:sz w:val="20"/>
          <w:szCs w:val="20"/>
        </w:rPr>
        <w:t>Pavilion</w:t>
      </w:r>
      <w:proofErr w:type="spellEnd"/>
      <w:r w:rsidRPr="00BA288A">
        <w:rPr>
          <w:rFonts w:ascii="Verdana" w:hAnsi="Verdana"/>
          <w:sz w:val="20"/>
          <w:szCs w:val="20"/>
        </w:rPr>
        <w:t xml:space="preserve"> </w:t>
      </w:r>
      <w:r w:rsidR="00AF3570">
        <w:rPr>
          <w:rFonts w:ascii="Verdana" w:hAnsi="Verdana"/>
          <w:sz w:val="20"/>
          <w:szCs w:val="20"/>
        </w:rPr>
        <w:t>Oyun</w:t>
      </w:r>
      <w:r w:rsidRPr="00BA288A">
        <w:rPr>
          <w:rFonts w:ascii="Verdana" w:hAnsi="Verdana"/>
          <w:sz w:val="20"/>
          <w:szCs w:val="20"/>
        </w:rPr>
        <w:t xml:space="preserve"> ürün grubu, günlük kullanım için güçlü oyun deneyimleri ve çok </w:t>
      </w:r>
      <w:proofErr w:type="spellStart"/>
      <w:r w:rsidRPr="00BA288A">
        <w:rPr>
          <w:rFonts w:ascii="Verdana" w:hAnsi="Verdana"/>
          <w:sz w:val="20"/>
          <w:szCs w:val="20"/>
        </w:rPr>
        <w:t>işlevliliğin</w:t>
      </w:r>
      <w:proofErr w:type="spellEnd"/>
      <w:r w:rsidRPr="00BA288A">
        <w:rPr>
          <w:rFonts w:ascii="Verdana" w:hAnsi="Verdana"/>
          <w:sz w:val="20"/>
          <w:szCs w:val="20"/>
        </w:rPr>
        <w:t xml:space="preserve"> mükemmel bir kombinasyonunu sunuyor.</w:t>
      </w:r>
    </w:p>
    <w:p w:rsidR="00BA288A" w:rsidRDefault="006B6592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B6592">
        <w:rPr>
          <w:rFonts w:ascii="Verdana" w:hAnsi="Verdana"/>
          <w:sz w:val="20"/>
          <w:szCs w:val="20"/>
        </w:rPr>
        <w:t xml:space="preserve">Oyun bilgisayarları, dünya çapındaki 1 milyardan fazla oyuncuyla en hızlı büyüyen PC </w:t>
      </w:r>
      <w:proofErr w:type="spellStart"/>
      <w:r w:rsidRPr="006B6592">
        <w:rPr>
          <w:rFonts w:ascii="Verdana" w:hAnsi="Verdana"/>
          <w:sz w:val="20"/>
          <w:szCs w:val="20"/>
        </w:rPr>
        <w:t>segmentlerinden</w:t>
      </w:r>
      <w:proofErr w:type="spellEnd"/>
      <w:r w:rsidRPr="006B6592">
        <w:rPr>
          <w:rFonts w:ascii="Verdana" w:hAnsi="Verdana"/>
          <w:sz w:val="20"/>
          <w:szCs w:val="20"/>
        </w:rPr>
        <w:t xml:space="preserve"> birini oluşturuyor</w:t>
      </w:r>
      <w:r>
        <w:rPr>
          <w:rFonts w:ascii="Verdana" w:hAnsi="Verdana"/>
          <w:sz w:val="20"/>
          <w:szCs w:val="20"/>
        </w:rPr>
        <w:t>.</w:t>
      </w:r>
      <w:r w:rsidRPr="006B6592">
        <w:rPr>
          <w:rFonts w:ascii="Verdana" w:hAnsi="Verdana"/>
          <w:sz w:val="20"/>
          <w:szCs w:val="20"/>
        </w:rPr>
        <w:t xml:space="preserve"> Ana oyuncu</w:t>
      </w:r>
      <w:r w:rsidR="00AF3570">
        <w:rPr>
          <w:rFonts w:ascii="Verdana" w:hAnsi="Verdana"/>
          <w:sz w:val="20"/>
          <w:szCs w:val="20"/>
        </w:rPr>
        <w:t xml:space="preserve"> kitlesi</w:t>
      </w:r>
      <w:r w:rsidRPr="006B6592">
        <w:rPr>
          <w:rFonts w:ascii="Verdana" w:hAnsi="Verdana"/>
          <w:sz w:val="20"/>
          <w:szCs w:val="20"/>
        </w:rPr>
        <w:t xml:space="preserve"> bu büyüyen pazarın yüzde 62'sini temsil ediyor. </w:t>
      </w:r>
      <w:proofErr w:type="spellStart"/>
      <w:r w:rsidRPr="006B6592">
        <w:rPr>
          <w:rFonts w:ascii="Verdana" w:hAnsi="Verdana"/>
          <w:sz w:val="20"/>
          <w:szCs w:val="20"/>
        </w:rPr>
        <w:t>HP'nin</w:t>
      </w:r>
      <w:proofErr w:type="spellEnd"/>
      <w:r w:rsidRPr="006B6592">
        <w:rPr>
          <w:rFonts w:ascii="Verdana" w:hAnsi="Verdana"/>
          <w:sz w:val="20"/>
          <w:szCs w:val="20"/>
        </w:rPr>
        <w:t xml:space="preserve"> OMEN serisi, performans arayanlar ve oyun tutkunları için tasarlanırken, yeni HP </w:t>
      </w:r>
      <w:proofErr w:type="spellStart"/>
      <w:r w:rsidRPr="006B6592">
        <w:rPr>
          <w:rFonts w:ascii="Verdana" w:hAnsi="Verdana"/>
          <w:sz w:val="20"/>
          <w:szCs w:val="20"/>
        </w:rPr>
        <w:t>Pavilion</w:t>
      </w:r>
      <w:proofErr w:type="spellEnd"/>
      <w:r w:rsidRPr="006B6592">
        <w:rPr>
          <w:rFonts w:ascii="Verdana" w:hAnsi="Verdana"/>
          <w:sz w:val="20"/>
          <w:szCs w:val="20"/>
        </w:rPr>
        <w:t xml:space="preserve"> serisi, tek bir cihazın tüm PC gereksinimlerini sağlamasını isteyen daha s</w:t>
      </w:r>
      <w:r w:rsidR="008A49D8">
        <w:rPr>
          <w:rFonts w:ascii="Verdana" w:hAnsi="Verdana"/>
          <w:sz w:val="20"/>
          <w:szCs w:val="20"/>
        </w:rPr>
        <w:t>tandart</w:t>
      </w:r>
      <w:r w:rsidRPr="006B6592">
        <w:rPr>
          <w:rFonts w:ascii="Verdana" w:hAnsi="Verdana"/>
          <w:sz w:val="20"/>
          <w:szCs w:val="20"/>
        </w:rPr>
        <w:t xml:space="preserve"> kullanıcıların farklı ihtiyaçlarını karşılamak üzere tasarlandı.</w:t>
      </w:r>
    </w:p>
    <w:p w:rsidR="00DD69C3" w:rsidRPr="001036A6" w:rsidRDefault="00DD69C3" w:rsidP="00DD69C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22F76">
        <w:rPr>
          <w:rFonts w:ascii="Verdana" w:hAnsi="Verdana"/>
          <w:b/>
          <w:sz w:val="20"/>
          <w:szCs w:val="20"/>
        </w:rPr>
        <w:t xml:space="preserve">HP </w:t>
      </w:r>
      <w:proofErr w:type="spellStart"/>
      <w:r w:rsidRPr="00422F76">
        <w:rPr>
          <w:rFonts w:ascii="Verdana" w:hAnsi="Verdana"/>
          <w:b/>
          <w:sz w:val="20"/>
          <w:szCs w:val="20"/>
        </w:rPr>
        <w:t>Inc</w:t>
      </w:r>
      <w:proofErr w:type="spellEnd"/>
      <w:r w:rsidRPr="00422F76">
        <w:rPr>
          <w:rFonts w:ascii="Verdana" w:hAnsi="Verdana"/>
          <w:b/>
          <w:sz w:val="20"/>
          <w:szCs w:val="20"/>
        </w:rPr>
        <w:t>., EMEA Tüketici Kişisel Sistemleri Başkanı Anne-</w:t>
      </w:r>
      <w:proofErr w:type="spellStart"/>
      <w:r w:rsidRPr="00422F76">
        <w:rPr>
          <w:rFonts w:ascii="Verdana" w:hAnsi="Verdana"/>
          <w:b/>
          <w:sz w:val="20"/>
          <w:szCs w:val="20"/>
        </w:rPr>
        <w:t>Sophie</w:t>
      </w:r>
      <w:proofErr w:type="spellEnd"/>
      <w:r w:rsidRPr="00422F7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422F76">
        <w:rPr>
          <w:rFonts w:ascii="Verdana" w:hAnsi="Verdana"/>
          <w:b/>
          <w:sz w:val="20"/>
          <w:szCs w:val="20"/>
        </w:rPr>
        <w:t>Hadberg</w:t>
      </w:r>
      <w:proofErr w:type="spellEnd"/>
      <w:r w:rsidRPr="001036A6">
        <w:rPr>
          <w:rFonts w:ascii="Verdana" w:hAnsi="Verdana"/>
          <w:sz w:val="20"/>
          <w:szCs w:val="20"/>
        </w:rPr>
        <w:t xml:space="preserve">, “HP, oyuncuları dinleyerek ve ihtiyaçlarını anlayarak, pazarın tüm </w:t>
      </w:r>
      <w:proofErr w:type="spellStart"/>
      <w:r w:rsidRPr="001036A6">
        <w:rPr>
          <w:rFonts w:ascii="Verdana" w:hAnsi="Verdana"/>
          <w:sz w:val="20"/>
          <w:szCs w:val="20"/>
        </w:rPr>
        <w:t>segmentlerine</w:t>
      </w:r>
      <w:proofErr w:type="spellEnd"/>
      <w:r w:rsidRPr="001036A6">
        <w:rPr>
          <w:rFonts w:ascii="Verdana" w:hAnsi="Verdana"/>
          <w:sz w:val="20"/>
          <w:szCs w:val="20"/>
        </w:rPr>
        <w:t xml:space="preserve"> hitap eden sektör lideri bir oyun ekosistemi kuruyor. HP </w:t>
      </w:r>
      <w:proofErr w:type="spellStart"/>
      <w:r w:rsidRPr="001036A6">
        <w:rPr>
          <w:rFonts w:ascii="Verdana" w:hAnsi="Verdana"/>
          <w:sz w:val="20"/>
          <w:szCs w:val="20"/>
        </w:rPr>
        <w:t>Pavilion</w:t>
      </w:r>
      <w:proofErr w:type="spellEnd"/>
      <w:r w:rsidRPr="001036A6">
        <w:rPr>
          <w:rFonts w:ascii="Verdana" w:hAnsi="Verdana"/>
          <w:sz w:val="20"/>
          <w:szCs w:val="20"/>
        </w:rPr>
        <w:t xml:space="preserve"> </w:t>
      </w:r>
      <w:r w:rsidR="001036A6" w:rsidRPr="001036A6">
        <w:rPr>
          <w:rFonts w:ascii="Verdana" w:hAnsi="Verdana"/>
          <w:sz w:val="20"/>
          <w:szCs w:val="20"/>
        </w:rPr>
        <w:t>Oyun bilgisayarları</w:t>
      </w:r>
      <w:r w:rsidRPr="001036A6">
        <w:rPr>
          <w:rFonts w:ascii="Verdana" w:hAnsi="Verdana"/>
          <w:sz w:val="20"/>
          <w:szCs w:val="20"/>
        </w:rPr>
        <w:t xml:space="preserve"> ile s</w:t>
      </w:r>
      <w:r w:rsidR="008A49D8">
        <w:rPr>
          <w:rFonts w:ascii="Verdana" w:hAnsi="Verdana"/>
          <w:sz w:val="20"/>
          <w:szCs w:val="20"/>
        </w:rPr>
        <w:t>tandart</w:t>
      </w:r>
      <w:r w:rsidRPr="001036A6">
        <w:rPr>
          <w:rFonts w:ascii="Verdana" w:hAnsi="Verdana"/>
          <w:sz w:val="20"/>
          <w:szCs w:val="20"/>
        </w:rPr>
        <w:t xml:space="preserve"> oyuncular hem cesurca tasarlanmış bir cihazda güçlü bir oyun deneyimi yaşayarak hem de çok yönlü bilgisayarlarıyla günlük PC ihtiyaçlarını karşılayarak her iki dünyanın da en iyilerini elde ediyorlar” dedi. </w:t>
      </w:r>
    </w:p>
    <w:p w:rsidR="009F01B9" w:rsidRPr="009F01B9" w:rsidRDefault="009F01B9" w:rsidP="00DD69C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F01B9">
        <w:rPr>
          <w:rFonts w:ascii="Verdana" w:hAnsi="Verdana"/>
          <w:b/>
          <w:sz w:val="20"/>
          <w:szCs w:val="20"/>
        </w:rPr>
        <w:t xml:space="preserve">HP </w:t>
      </w:r>
      <w:proofErr w:type="spellStart"/>
      <w:r w:rsidRPr="009F01B9">
        <w:rPr>
          <w:rFonts w:ascii="Verdana" w:hAnsi="Verdana"/>
          <w:b/>
          <w:sz w:val="20"/>
          <w:szCs w:val="20"/>
        </w:rPr>
        <w:t>Pavilion</w:t>
      </w:r>
      <w:proofErr w:type="spellEnd"/>
      <w:r w:rsidRPr="009F01B9">
        <w:rPr>
          <w:rFonts w:ascii="Verdana" w:hAnsi="Verdana"/>
          <w:b/>
          <w:sz w:val="20"/>
          <w:szCs w:val="20"/>
        </w:rPr>
        <w:t xml:space="preserve"> Gaming Laptop 15:</w:t>
      </w:r>
      <w:r>
        <w:rPr>
          <w:rFonts w:ascii="Verdana" w:hAnsi="Verdana"/>
          <w:b/>
          <w:sz w:val="20"/>
          <w:szCs w:val="20"/>
        </w:rPr>
        <w:t xml:space="preserve"> Oyun ve yaratıcılıkta </w:t>
      </w:r>
      <w:proofErr w:type="spellStart"/>
      <w:r>
        <w:rPr>
          <w:rFonts w:ascii="Verdana" w:hAnsi="Verdana"/>
          <w:b/>
          <w:sz w:val="20"/>
          <w:szCs w:val="20"/>
        </w:rPr>
        <w:t>mekansal</w:t>
      </w:r>
      <w:proofErr w:type="spellEnd"/>
      <w:r>
        <w:rPr>
          <w:rFonts w:ascii="Verdana" w:hAnsi="Verdana"/>
          <w:b/>
          <w:sz w:val="20"/>
          <w:szCs w:val="20"/>
        </w:rPr>
        <w:t xml:space="preserve"> sınırları kaldırıyor</w:t>
      </w:r>
    </w:p>
    <w:p w:rsidR="00BA288A" w:rsidRDefault="009F01B9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F01B9">
        <w:rPr>
          <w:rFonts w:ascii="Verdana" w:hAnsi="Verdana"/>
          <w:sz w:val="20"/>
          <w:szCs w:val="20"/>
        </w:rPr>
        <w:t xml:space="preserve">HP </w:t>
      </w:r>
      <w:proofErr w:type="spellStart"/>
      <w:r w:rsidRPr="009F01B9">
        <w:rPr>
          <w:rFonts w:ascii="Verdana" w:hAnsi="Verdana"/>
          <w:sz w:val="20"/>
          <w:szCs w:val="20"/>
        </w:rPr>
        <w:t>Pavilion</w:t>
      </w:r>
      <w:proofErr w:type="spellEnd"/>
      <w:r w:rsidRPr="009F01B9">
        <w:rPr>
          <w:rFonts w:ascii="Verdana" w:hAnsi="Verdana"/>
          <w:sz w:val="20"/>
          <w:szCs w:val="20"/>
        </w:rPr>
        <w:t xml:space="preserve"> Gaming Laptop 15, oyun oynama, içerik oluşturma ve üretkenlik için taşına</w:t>
      </w:r>
      <w:bookmarkStart w:id="0" w:name="_GoBack"/>
      <w:bookmarkEnd w:id="0"/>
      <w:r w:rsidRPr="009F01B9">
        <w:rPr>
          <w:rFonts w:ascii="Verdana" w:hAnsi="Verdana"/>
          <w:sz w:val="20"/>
          <w:szCs w:val="20"/>
        </w:rPr>
        <w:t xml:space="preserve">bilirliği ve çok sağlam donanımı bir araya getiriyor. Bu, hızlı ve yüksek kapasiteli depolama, hızlı </w:t>
      </w:r>
      <w:proofErr w:type="spellStart"/>
      <w:r w:rsidRPr="009F01B9">
        <w:rPr>
          <w:rFonts w:ascii="Verdana" w:hAnsi="Verdana"/>
          <w:sz w:val="20"/>
          <w:szCs w:val="20"/>
        </w:rPr>
        <w:t>Wi</w:t>
      </w:r>
      <w:proofErr w:type="spellEnd"/>
      <w:r w:rsidRPr="009F01B9">
        <w:rPr>
          <w:rFonts w:ascii="Verdana" w:hAnsi="Verdana"/>
          <w:sz w:val="20"/>
          <w:szCs w:val="20"/>
        </w:rPr>
        <w:t>-Fi ve geliştirilmiş sesin yanı sıra hava akışını yönetmek ve ısı</w:t>
      </w:r>
      <w:r w:rsidR="00203C93">
        <w:rPr>
          <w:rFonts w:ascii="Verdana" w:hAnsi="Verdana"/>
          <w:sz w:val="20"/>
          <w:szCs w:val="20"/>
        </w:rPr>
        <w:t>nmayı</w:t>
      </w:r>
      <w:r w:rsidRPr="009F01B9">
        <w:rPr>
          <w:rFonts w:ascii="Verdana" w:hAnsi="Verdana"/>
          <w:sz w:val="20"/>
          <w:szCs w:val="20"/>
        </w:rPr>
        <w:t xml:space="preserve"> azaltmak için dizüstü bilgisayarın arka köşelerinde yer alan egzoz havalandırmalı çift fan şeklinde güçlü bir soğutma çözümü anlamına geliyor.</w:t>
      </w:r>
    </w:p>
    <w:p w:rsidR="007C5C3C" w:rsidRPr="007C5C3C" w:rsidRDefault="007C5C3C" w:rsidP="007C5C3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Ürün ö</w:t>
      </w:r>
      <w:r w:rsidRPr="007C5C3C">
        <w:rPr>
          <w:rFonts w:ascii="Verdana" w:hAnsi="Verdana"/>
          <w:b/>
          <w:sz w:val="20"/>
          <w:szCs w:val="20"/>
        </w:rPr>
        <w:t>zellikler</w:t>
      </w:r>
      <w:r>
        <w:rPr>
          <w:rFonts w:ascii="Verdana" w:hAnsi="Verdana"/>
          <w:b/>
          <w:sz w:val="20"/>
          <w:szCs w:val="20"/>
        </w:rPr>
        <w:t>i</w:t>
      </w:r>
      <w:r w:rsidRPr="007C5C3C">
        <w:rPr>
          <w:rFonts w:ascii="Verdana" w:hAnsi="Verdana"/>
          <w:b/>
          <w:sz w:val="20"/>
          <w:szCs w:val="20"/>
        </w:rPr>
        <w:t>:</w:t>
      </w:r>
    </w:p>
    <w:p w:rsidR="00203C93" w:rsidRPr="00042D6D" w:rsidRDefault="007C5C3C" w:rsidP="00042D6D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7C5C3C">
        <w:rPr>
          <w:rFonts w:ascii="Verdana" w:hAnsi="Verdana"/>
          <w:sz w:val="20"/>
          <w:szCs w:val="20"/>
        </w:rPr>
        <w:t xml:space="preserve">• </w:t>
      </w:r>
      <w:proofErr w:type="spellStart"/>
      <w:r w:rsidRPr="00EC2F06">
        <w:rPr>
          <w:rFonts w:ascii="Verdana" w:hAnsi="Verdana"/>
          <w:b/>
          <w:sz w:val="20"/>
          <w:szCs w:val="20"/>
        </w:rPr>
        <w:t>Powerhouse</w:t>
      </w:r>
      <w:proofErr w:type="spellEnd"/>
      <w:r w:rsidRPr="00EC2F06">
        <w:rPr>
          <w:rFonts w:ascii="Verdana" w:hAnsi="Verdana"/>
          <w:b/>
          <w:sz w:val="20"/>
          <w:szCs w:val="20"/>
        </w:rPr>
        <w:t xml:space="preserve"> oyun makinesi:</w:t>
      </w:r>
      <w:r w:rsidRPr="007C5C3C">
        <w:rPr>
          <w:rFonts w:ascii="Verdana" w:hAnsi="Verdana"/>
          <w:sz w:val="20"/>
          <w:szCs w:val="20"/>
        </w:rPr>
        <w:t xml:space="preserve"> Oyun esnasında çeşitli görevlerin gerçekleştirilmesi için yüksek performanslı çekirdeğe sahip mobil 8</w:t>
      </w:r>
      <w:r w:rsidR="001036A6">
        <w:rPr>
          <w:rFonts w:ascii="Verdana" w:hAnsi="Verdana"/>
          <w:sz w:val="20"/>
          <w:szCs w:val="20"/>
        </w:rPr>
        <w:t>. Nesil</w:t>
      </w:r>
      <w:r w:rsidRPr="007C5C3C">
        <w:rPr>
          <w:rFonts w:ascii="Verdana" w:hAnsi="Verdana"/>
          <w:sz w:val="20"/>
          <w:szCs w:val="20"/>
        </w:rPr>
        <w:t xml:space="preserve"> Intel® </w:t>
      </w:r>
      <w:proofErr w:type="spellStart"/>
      <w:r w:rsidRPr="007C5C3C">
        <w:rPr>
          <w:rFonts w:ascii="Verdana" w:hAnsi="Verdana"/>
          <w:sz w:val="20"/>
          <w:szCs w:val="20"/>
        </w:rPr>
        <w:t>Core</w:t>
      </w:r>
      <w:proofErr w:type="spellEnd"/>
      <w:r w:rsidRPr="007C5C3C">
        <w:rPr>
          <w:rFonts w:ascii="Verdana" w:hAnsi="Verdana"/>
          <w:sz w:val="20"/>
          <w:szCs w:val="20"/>
        </w:rPr>
        <w:t xml:space="preserve"> ™ i7 + işlemcilerle veya ana akım, dört çekirdekli mobil 8</w:t>
      </w:r>
      <w:r w:rsidR="001036A6">
        <w:rPr>
          <w:rFonts w:ascii="Verdana" w:hAnsi="Verdana"/>
          <w:sz w:val="20"/>
          <w:szCs w:val="20"/>
        </w:rPr>
        <w:t>. Nesil</w:t>
      </w:r>
      <w:r w:rsidRPr="007C5C3C">
        <w:rPr>
          <w:rFonts w:ascii="Verdana" w:hAnsi="Verdana"/>
          <w:sz w:val="20"/>
          <w:szCs w:val="20"/>
        </w:rPr>
        <w:t xml:space="preserve"> Intel® </w:t>
      </w:r>
      <w:proofErr w:type="spellStart"/>
      <w:r w:rsidRPr="007C5C3C">
        <w:rPr>
          <w:rFonts w:ascii="Verdana" w:hAnsi="Verdana"/>
          <w:sz w:val="20"/>
          <w:szCs w:val="20"/>
        </w:rPr>
        <w:t>Core</w:t>
      </w:r>
      <w:proofErr w:type="spellEnd"/>
      <w:r w:rsidRPr="007C5C3C">
        <w:rPr>
          <w:rFonts w:ascii="Verdana" w:hAnsi="Verdana"/>
          <w:sz w:val="20"/>
          <w:szCs w:val="20"/>
        </w:rPr>
        <w:t xml:space="preserve"> ™ i7 işlemcilerle olağanüstü bilgisayar gücü sağlıyor.</w:t>
      </w:r>
      <w:r w:rsidR="00042D6D">
        <w:rPr>
          <w:rFonts w:ascii="Verdana" w:hAnsi="Verdana"/>
          <w:sz w:val="20"/>
          <w:szCs w:val="20"/>
        </w:rPr>
        <w:t xml:space="preserve"> </w:t>
      </w:r>
      <w:r w:rsidR="00203C93">
        <w:rPr>
          <w:rFonts w:ascii="Verdana" w:hAnsi="Verdana"/>
          <w:sz w:val="20"/>
          <w:szCs w:val="20"/>
        </w:rPr>
        <w:t>Oyunları, filmleri ve fotoğrafları özgürce kaydedebilmek için 2</w:t>
      </w:r>
      <w:r w:rsidR="00203C93" w:rsidRPr="00203C93">
        <w:rPr>
          <w:rFonts w:ascii="Verdana" w:hAnsi="Verdana"/>
          <w:sz w:val="20"/>
          <w:szCs w:val="20"/>
        </w:rPr>
        <w:t xml:space="preserve"> TB'a kadar HDD, </w:t>
      </w:r>
      <w:r w:rsidR="00203C93">
        <w:rPr>
          <w:rFonts w:ascii="Verdana" w:hAnsi="Verdana"/>
          <w:sz w:val="20"/>
          <w:szCs w:val="20"/>
        </w:rPr>
        <w:t>256</w:t>
      </w:r>
      <w:r w:rsidR="00203C93" w:rsidRPr="00203C93">
        <w:rPr>
          <w:rFonts w:ascii="Verdana" w:hAnsi="Verdana"/>
          <w:sz w:val="20"/>
          <w:szCs w:val="20"/>
        </w:rPr>
        <w:t xml:space="preserve"> GB'a kadar </w:t>
      </w:r>
      <w:proofErr w:type="spellStart"/>
      <w:r w:rsidR="00203C93" w:rsidRPr="00203C93">
        <w:rPr>
          <w:rFonts w:ascii="Verdana" w:hAnsi="Verdana"/>
          <w:sz w:val="20"/>
          <w:szCs w:val="20"/>
        </w:rPr>
        <w:t>PCIe</w:t>
      </w:r>
      <w:proofErr w:type="spellEnd"/>
      <w:r w:rsidR="00203C93" w:rsidRPr="00203C93">
        <w:rPr>
          <w:rFonts w:ascii="Verdana" w:hAnsi="Verdana"/>
          <w:sz w:val="20"/>
          <w:szCs w:val="20"/>
        </w:rPr>
        <w:t xml:space="preserve">® </w:t>
      </w:r>
      <w:proofErr w:type="spellStart"/>
      <w:r w:rsidR="00203C93" w:rsidRPr="00203C93">
        <w:rPr>
          <w:rFonts w:ascii="Verdana" w:hAnsi="Verdana"/>
          <w:sz w:val="20"/>
          <w:szCs w:val="20"/>
        </w:rPr>
        <w:t>NVMe</w:t>
      </w:r>
      <w:proofErr w:type="spellEnd"/>
      <w:r w:rsidR="00203C93" w:rsidRPr="00203C93">
        <w:rPr>
          <w:rFonts w:ascii="Verdana" w:hAnsi="Verdana"/>
          <w:sz w:val="20"/>
          <w:szCs w:val="20"/>
        </w:rPr>
        <w:t xml:space="preserve"> ™ SSD depolamanın yanı sıra </w:t>
      </w:r>
      <w:r w:rsidR="00203C93">
        <w:rPr>
          <w:rFonts w:ascii="Verdana" w:hAnsi="Verdana"/>
          <w:sz w:val="20"/>
          <w:szCs w:val="20"/>
        </w:rPr>
        <w:t xml:space="preserve">her iki seçeneğin bir arada olduğu </w:t>
      </w:r>
      <w:r w:rsidR="00042D6D">
        <w:rPr>
          <w:rFonts w:ascii="Verdana" w:hAnsi="Verdana"/>
          <w:sz w:val="20"/>
          <w:szCs w:val="20"/>
        </w:rPr>
        <w:t xml:space="preserve">ya da </w:t>
      </w:r>
      <w:r w:rsidR="00042D6D" w:rsidRPr="00042D6D">
        <w:rPr>
          <w:rFonts w:ascii="Verdana" w:hAnsi="Verdana"/>
          <w:sz w:val="20"/>
          <w:szCs w:val="20"/>
        </w:rPr>
        <w:t xml:space="preserve">128 GB </w:t>
      </w:r>
      <w:proofErr w:type="spellStart"/>
      <w:r w:rsidR="00042D6D" w:rsidRPr="00042D6D">
        <w:rPr>
          <w:rFonts w:ascii="Verdana" w:hAnsi="Verdana"/>
          <w:sz w:val="20"/>
          <w:szCs w:val="20"/>
        </w:rPr>
        <w:t>PCIe</w:t>
      </w:r>
      <w:proofErr w:type="spellEnd"/>
      <w:r w:rsidR="00042D6D" w:rsidRPr="00042D6D">
        <w:rPr>
          <w:rFonts w:ascii="Verdana" w:hAnsi="Verdana"/>
          <w:sz w:val="20"/>
          <w:szCs w:val="20"/>
        </w:rPr>
        <w:t xml:space="preserve">® </w:t>
      </w:r>
      <w:proofErr w:type="spellStart"/>
      <w:r w:rsidR="00042D6D" w:rsidRPr="00042D6D">
        <w:rPr>
          <w:rFonts w:ascii="Verdana" w:hAnsi="Verdana"/>
          <w:sz w:val="20"/>
          <w:szCs w:val="20"/>
        </w:rPr>
        <w:t>NVMe</w:t>
      </w:r>
      <w:proofErr w:type="spellEnd"/>
      <w:r w:rsidR="00042D6D" w:rsidRPr="00042D6D">
        <w:rPr>
          <w:rFonts w:ascii="Verdana" w:hAnsi="Verdana"/>
          <w:sz w:val="20"/>
          <w:szCs w:val="20"/>
        </w:rPr>
        <w:t xml:space="preserve">™ SSD </w:t>
      </w:r>
      <w:r w:rsidR="00042D6D">
        <w:rPr>
          <w:rFonts w:ascii="Verdana" w:hAnsi="Verdana"/>
          <w:sz w:val="20"/>
          <w:szCs w:val="20"/>
        </w:rPr>
        <w:t>ve</w:t>
      </w:r>
      <w:r w:rsidR="00042D6D" w:rsidRPr="00042D6D">
        <w:rPr>
          <w:rFonts w:ascii="Verdana" w:hAnsi="Verdana"/>
          <w:sz w:val="20"/>
          <w:szCs w:val="20"/>
        </w:rPr>
        <w:t xml:space="preserve"> 2 TB HDD</w:t>
      </w:r>
      <w:r w:rsidR="00042D6D">
        <w:rPr>
          <w:rFonts w:ascii="Verdana" w:hAnsi="Verdana"/>
          <w:sz w:val="20"/>
          <w:szCs w:val="20"/>
        </w:rPr>
        <w:t xml:space="preserve"> </w:t>
      </w:r>
      <w:r w:rsidR="00203C93">
        <w:rPr>
          <w:rFonts w:ascii="Verdana" w:hAnsi="Verdana"/>
          <w:sz w:val="20"/>
          <w:szCs w:val="20"/>
        </w:rPr>
        <w:t xml:space="preserve">çift depolama seçeneği yer </w:t>
      </w:r>
      <w:r w:rsidR="00203C93">
        <w:rPr>
          <w:rFonts w:ascii="Verdana" w:hAnsi="Verdana"/>
          <w:sz w:val="20"/>
          <w:szCs w:val="20"/>
        </w:rPr>
        <w:lastRenderedPageBreak/>
        <w:t xml:space="preserve">alıyor. </w:t>
      </w:r>
      <w:r w:rsidR="00042D6D">
        <w:rPr>
          <w:rFonts w:ascii="Verdana" w:hAnsi="Verdana"/>
          <w:sz w:val="20"/>
          <w:szCs w:val="20"/>
        </w:rPr>
        <w:t xml:space="preserve">Ayrıca kullanıcılar; hızlı depolama sağlayan 16 GB’lık </w:t>
      </w:r>
      <w:r w:rsidR="00042D6D" w:rsidRPr="00042D6D">
        <w:rPr>
          <w:rFonts w:ascii="Verdana" w:hAnsi="Verdana"/>
          <w:sz w:val="20"/>
          <w:szCs w:val="20"/>
        </w:rPr>
        <w:t xml:space="preserve">Intel® </w:t>
      </w:r>
      <w:proofErr w:type="spellStart"/>
      <w:r w:rsidR="00042D6D" w:rsidRPr="00042D6D">
        <w:rPr>
          <w:rFonts w:ascii="Verdana" w:hAnsi="Verdana"/>
          <w:sz w:val="20"/>
          <w:szCs w:val="20"/>
        </w:rPr>
        <w:t>Optane</w:t>
      </w:r>
      <w:proofErr w:type="spellEnd"/>
      <w:r w:rsidR="00042D6D" w:rsidRPr="00042D6D">
        <w:rPr>
          <w:rFonts w:ascii="Verdana" w:hAnsi="Verdana"/>
          <w:sz w:val="20"/>
          <w:szCs w:val="20"/>
        </w:rPr>
        <w:t>™</w:t>
      </w:r>
      <w:r w:rsidR="00042D6D">
        <w:rPr>
          <w:rFonts w:ascii="Verdana" w:hAnsi="Verdana"/>
          <w:sz w:val="20"/>
          <w:szCs w:val="20"/>
        </w:rPr>
        <w:t xml:space="preserve"> hafıza ile 1</w:t>
      </w:r>
      <w:r w:rsidR="00042D6D" w:rsidRPr="00042D6D">
        <w:rPr>
          <w:rFonts w:ascii="Verdana" w:hAnsi="Verdana"/>
          <w:sz w:val="20"/>
          <w:szCs w:val="20"/>
        </w:rPr>
        <w:t xml:space="preserve"> TB'a kadar HDD</w:t>
      </w:r>
      <w:r w:rsidR="00042D6D">
        <w:rPr>
          <w:rFonts w:ascii="Verdana" w:hAnsi="Verdana"/>
          <w:sz w:val="20"/>
          <w:szCs w:val="20"/>
        </w:rPr>
        <w:t xml:space="preserve"> depolama seçeneğinden yararlanabiliyor. </w:t>
      </w:r>
      <w:r w:rsidR="00042D6D" w:rsidRPr="00042D6D">
        <w:rPr>
          <w:rFonts w:ascii="Verdana" w:hAnsi="Verdana"/>
          <w:sz w:val="20"/>
          <w:szCs w:val="20"/>
        </w:rPr>
        <w:t xml:space="preserve">MAX-Q </w:t>
      </w:r>
      <w:r w:rsidR="00042D6D">
        <w:rPr>
          <w:rFonts w:ascii="Verdana" w:hAnsi="Verdana"/>
          <w:sz w:val="20"/>
          <w:szCs w:val="20"/>
        </w:rPr>
        <w:t xml:space="preserve">tasarım ile </w:t>
      </w:r>
      <w:r w:rsidR="00042D6D" w:rsidRPr="00042D6D">
        <w:rPr>
          <w:rFonts w:ascii="Verdana" w:hAnsi="Verdana"/>
          <w:sz w:val="20"/>
          <w:szCs w:val="20"/>
        </w:rPr>
        <w:t xml:space="preserve">NVIDIA® </w:t>
      </w:r>
      <w:proofErr w:type="spellStart"/>
      <w:r w:rsidR="00042D6D" w:rsidRPr="00042D6D">
        <w:rPr>
          <w:rFonts w:ascii="Verdana" w:hAnsi="Verdana"/>
          <w:sz w:val="20"/>
          <w:szCs w:val="20"/>
        </w:rPr>
        <w:t>GeForce</w:t>
      </w:r>
      <w:proofErr w:type="spellEnd"/>
      <w:r w:rsidR="00042D6D" w:rsidRPr="00042D6D">
        <w:rPr>
          <w:rFonts w:ascii="Verdana" w:hAnsi="Verdana"/>
          <w:sz w:val="20"/>
          <w:szCs w:val="20"/>
        </w:rPr>
        <w:t>® GTX 1060</w:t>
      </w:r>
      <w:r w:rsidR="00042D6D">
        <w:rPr>
          <w:rFonts w:ascii="Verdana" w:hAnsi="Verdana"/>
          <w:sz w:val="20"/>
          <w:szCs w:val="20"/>
        </w:rPr>
        <w:t xml:space="preserve">’ın sunduğu grafik seçenekleriyle üstün grafik performansı sunuluyor. </w:t>
      </w:r>
    </w:p>
    <w:p w:rsidR="007C5C3C" w:rsidRDefault="008B6F39" w:rsidP="007C5C3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6F39">
        <w:rPr>
          <w:rFonts w:ascii="Verdana" w:hAnsi="Verdana"/>
          <w:sz w:val="20"/>
          <w:szCs w:val="20"/>
        </w:rPr>
        <w:t>•</w:t>
      </w:r>
      <w:r w:rsidRPr="00EC2F06">
        <w:rPr>
          <w:rFonts w:ascii="Verdana" w:hAnsi="Verdana"/>
          <w:b/>
          <w:sz w:val="20"/>
          <w:szCs w:val="20"/>
        </w:rPr>
        <w:t xml:space="preserve"> Çarpıcı görseller ve sesler: </w:t>
      </w:r>
      <w:r w:rsidRPr="008B6F39">
        <w:rPr>
          <w:rFonts w:ascii="Verdana" w:hAnsi="Verdana"/>
          <w:sz w:val="20"/>
          <w:szCs w:val="20"/>
        </w:rPr>
        <w:t>Dar çerçeveler 144Hz 1080p, 60Hz</w:t>
      </w:r>
      <w:r w:rsidR="001036A6">
        <w:rPr>
          <w:rFonts w:ascii="Verdana" w:hAnsi="Verdana"/>
          <w:sz w:val="20"/>
          <w:szCs w:val="20"/>
        </w:rPr>
        <w:t xml:space="preserve"> </w:t>
      </w:r>
      <w:r w:rsidRPr="008B6F39">
        <w:rPr>
          <w:rFonts w:ascii="Verdana" w:hAnsi="Verdana"/>
          <w:sz w:val="20"/>
          <w:szCs w:val="20"/>
        </w:rPr>
        <w:t>1080p ve 60Hz</w:t>
      </w:r>
      <w:r w:rsidR="001036A6">
        <w:rPr>
          <w:rFonts w:ascii="Verdana" w:hAnsi="Verdana"/>
          <w:sz w:val="20"/>
          <w:szCs w:val="20"/>
        </w:rPr>
        <w:t xml:space="preserve"> </w:t>
      </w:r>
      <w:r w:rsidRPr="008B6F39">
        <w:rPr>
          <w:rFonts w:ascii="Verdana" w:hAnsi="Verdana"/>
          <w:sz w:val="20"/>
          <w:szCs w:val="20"/>
        </w:rPr>
        <w:t xml:space="preserve">4K </w:t>
      </w:r>
      <w:r w:rsidR="001036A6">
        <w:rPr>
          <w:rFonts w:ascii="Verdana" w:hAnsi="Verdana"/>
          <w:sz w:val="20"/>
          <w:szCs w:val="20"/>
        </w:rPr>
        <w:t>ekran</w:t>
      </w:r>
      <w:r w:rsidRPr="008B6F39">
        <w:rPr>
          <w:rFonts w:ascii="Verdana" w:hAnsi="Verdana"/>
          <w:sz w:val="20"/>
          <w:szCs w:val="20"/>
        </w:rPr>
        <w:t xml:space="preserve"> seçeneklerinde sunulan </w:t>
      </w:r>
      <w:proofErr w:type="gramStart"/>
      <w:r w:rsidRPr="008B6F39">
        <w:rPr>
          <w:rFonts w:ascii="Verdana" w:hAnsi="Verdana"/>
          <w:sz w:val="20"/>
          <w:szCs w:val="20"/>
        </w:rPr>
        <w:t>15.6</w:t>
      </w:r>
      <w:proofErr w:type="gramEnd"/>
      <w:r w:rsidRPr="008B6F39">
        <w:rPr>
          <w:rFonts w:ascii="Verdana" w:hAnsi="Verdana"/>
          <w:sz w:val="20"/>
          <w:szCs w:val="20"/>
        </w:rPr>
        <w:t xml:space="preserve"> inç </w:t>
      </w:r>
      <w:r w:rsidR="001036A6">
        <w:rPr>
          <w:rFonts w:ascii="Verdana" w:hAnsi="Verdana"/>
          <w:sz w:val="20"/>
          <w:szCs w:val="20"/>
        </w:rPr>
        <w:t>çapraz</w:t>
      </w:r>
      <w:r w:rsidRPr="008B6F39">
        <w:rPr>
          <w:rFonts w:ascii="Verdana" w:hAnsi="Verdana"/>
          <w:sz w:val="20"/>
          <w:szCs w:val="20"/>
        </w:rPr>
        <w:t xml:space="preserve"> ekranda etkileyici görseller sağl</w:t>
      </w:r>
      <w:r w:rsidR="001036A6">
        <w:rPr>
          <w:rFonts w:ascii="Verdana" w:hAnsi="Verdana"/>
          <w:sz w:val="20"/>
          <w:szCs w:val="20"/>
        </w:rPr>
        <w:t>ıyor</w:t>
      </w:r>
      <w:r w:rsidRPr="008B6F39">
        <w:rPr>
          <w:rFonts w:ascii="Verdana" w:hAnsi="Verdana"/>
          <w:sz w:val="20"/>
          <w:szCs w:val="20"/>
        </w:rPr>
        <w:t xml:space="preserve">. Etkileyici bir ses deneyimi için; B&amp;O Play tarafından geliştirilen ses </w:t>
      </w:r>
      <w:proofErr w:type="spellStart"/>
      <w:r w:rsidRPr="008B6F39">
        <w:rPr>
          <w:rFonts w:ascii="Verdana" w:hAnsi="Verdana"/>
          <w:sz w:val="20"/>
          <w:szCs w:val="20"/>
        </w:rPr>
        <w:t>özelleştirici</w:t>
      </w:r>
      <w:proofErr w:type="spellEnd"/>
      <w:r w:rsidRPr="008B6F39">
        <w:rPr>
          <w:rFonts w:ascii="Verdana" w:hAnsi="Verdana"/>
          <w:sz w:val="20"/>
          <w:szCs w:val="20"/>
        </w:rPr>
        <w:t>, çift hoparlörleri destekleyen HP Ses Güçlendirme teknolojisiyle klavyenin üst kısmı</w:t>
      </w:r>
      <w:r w:rsidR="001036A6">
        <w:rPr>
          <w:rFonts w:ascii="Verdana" w:hAnsi="Verdana"/>
          <w:sz w:val="20"/>
          <w:szCs w:val="20"/>
        </w:rPr>
        <w:t>nda bulunuyor</w:t>
      </w:r>
      <w:r w:rsidRPr="008B6F39">
        <w:rPr>
          <w:rFonts w:ascii="Verdana" w:hAnsi="Verdana"/>
          <w:sz w:val="20"/>
          <w:szCs w:val="20"/>
        </w:rPr>
        <w:t>.</w:t>
      </w:r>
    </w:p>
    <w:p w:rsidR="00EA3EE3" w:rsidRPr="00203C93" w:rsidRDefault="008B6F39" w:rsidP="00203C9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B6F39">
        <w:rPr>
          <w:rFonts w:ascii="Verdana" w:hAnsi="Verdana"/>
          <w:sz w:val="20"/>
          <w:szCs w:val="20"/>
        </w:rPr>
        <w:t>•</w:t>
      </w:r>
      <w:r>
        <w:rPr>
          <w:rFonts w:ascii="Verdana" w:hAnsi="Verdana"/>
          <w:sz w:val="20"/>
          <w:szCs w:val="20"/>
        </w:rPr>
        <w:t xml:space="preserve"> </w:t>
      </w:r>
      <w:r w:rsidRPr="00EC2F06">
        <w:rPr>
          <w:rFonts w:ascii="Verdana" w:hAnsi="Verdana"/>
          <w:b/>
          <w:sz w:val="20"/>
          <w:szCs w:val="20"/>
        </w:rPr>
        <w:t>Işık hızında bağlantı:</w:t>
      </w:r>
      <w:r w:rsidRPr="008B6F39">
        <w:rPr>
          <w:rFonts w:ascii="Verdana" w:hAnsi="Verdana"/>
          <w:sz w:val="20"/>
          <w:szCs w:val="20"/>
        </w:rPr>
        <w:t xml:space="preserve"> Tüm konfigürasyonlarda 2x2 antenli</w:t>
      </w:r>
      <w:r w:rsidR="001036A6">
        <w:rPr>
          <w:rFonts w:ascii="Verdana" w:hAnsi="Verdana"/>
          <w:sz w:val="20"/>
          <w:szCs w:val="20"/>
        </w:rPr>
        <w:t>,</w:t>
      </w:r>
      <w:r w:rsidRPr="008B6F39">
        <w:rPr>
          <w:rFonts w:ascii="Verdana" w:hAnsi="Verdana"/>
          <w:sz w:val="20"/>
          <w:szCs w:val="20"/>
        </w:rPr>
        <w:t xml:space="preserve"> hızlı </w:t>
      </w:r>
      <w:proofErr w:type="spellStart"/>
      <w:r w:rsidRPr="008B6F39">
        <w:rPr>
          <w:rFonts w:ascii="Verdana" w:hAnsi="Verdana"/>
          <w:sz w:val="20"/>
          <w:szCs w:val="20"/>
        </w:rPr>
        <w:t>Wi</w:t>
      </w:r>
      <w:proofErr w:type="spellEnd"/>
      <w:r w:rsidRPr="008B6F39">
        <w:rPr>
          <w:rFonts w:ascii="Verdana" w:hAnsi="Verdana"/>
          <w:sz w:val="20"/>
          <w:szCs w:val="20"/>
        </w:rPr>
        <w:t xml:space="preserve">-Fi ve </w:t>
      </w:r>
      <w:proofErr w:type="spellStart"/>
      <w:r w:rsidRPr="008B6F39">
        <w:rPr>
          <w:rFonts w:ascii="Verdana" w:hAnsi="Verdana"/>
          <w:sz w:val="20"/>
          <w:szCs w:val="20"/>
        </w:rPr>
        <w:t>Gigabit</w:t>
      </w:r>
      <w:proofErr w:type="spellEnd"/>
      <w:r w:rsidRPr="008B6F39">
        <w:rPr>
          <w:rFonts w:ascii="Verdana" w:hAnsi="Verdana"/>
          <w:sz w:val="20"/>
          <w:szCs w:val="20"/>
        </w:rPr>
        <w:t xml:space="preserve"> hızlarını destekleyen bir seçenek</w:t>
      </w:r>
      <w:r>
        <w:rPr>
          <w:rFonts w:ascii="Verdana" w:hAnsi="Verdana"/>
          <w:sz w:val="20"/>
          <w:szCs w:val="20"/>
          <w:vertAlign w:val="superscript"/>
        </w:rPr>
        <w:t>9</w:t>
      </w:r>
      <w:r>
        <w:rPr>
          <w:rFonts w:ascii="Verdana" w:hAnsi="Verdana"/>
          <w:sz w:val="20"/>
          <w:szCs w:val="20"/>
        </w:rPr>
        <w:t>;</w:t>
      </w:r>
      <w:r w:rsidRPr="008B6F39">
        <w:rPr>
          <w:rFonts w:ascii="Verdana" w:hAnsi="Verdana"/>
          <w:sz w:val="20"/>
          <w:szCs w:val="20"/>
        </w:rPr>
        <w:t xml:space="preserve"> çevrimiçi oyunlar, akıcı multimedya yayınları veya büyük dosya aktarımları için gereken veri akışını sağl</w:t>
      </w:r>
      <w:r w:rsidR="001036A6">
        <w:rPr>
          <w:rFonts w:ascii="Verdana" w:hAnsi="Verdana"/>
          <w:sz w:val="20"/>
          <w:szCs w:val="20"/>
        </w:rPr>
        <w:t>ıyor.</w:t>
      </w:r>
    </w:p>
    <w:p w:rsidR="008B6F39" w:rsidRPr="00203C93" w:rsidRDefault="008B6F39" w:rsidP="007C5C3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03C93">
        <w:rPr>
          <w:rFonts w:ascii="Verdana" w:hAnsi="Verdana"/>
          <w:sz w:val="20"/>
          <w:szCs w:val="20"/>
        </w:rPr>
        <w:t xml:space="preserve">• </w:t>
      </w:r>
      <w:r w:rsidRPr="00EC2F06">
        <w:rPr>
          <w:rFonts w:ascii="Verdana" w:hAnsi="Verdana"/>
          <w:b/>
          <w:sz w:val="20"/>
          <w:szCs w:val="20"/>
        </w:rPr>
        <w:t xml:space="preserve">Farklı, cesur ve </w:t>
      </w:r>
      <w:r w:rsidR="00B91A4D" w:rsidRPr="00EC2F06">
        <w:rPr>
          <w:rFonts w:ascii="Verdana" w:hAnsi="Verdana"/>
          <w:b/>
          <w:sz w:val="20"/>
          <w:szCs w:val="20"/>
        </w:rPr>
        <w:t>çarpıcı</w:t>
      </w:r>
      <w:r w:rsidRPr="00EC2F06">
        <w:rPr>
          <w:rFonts w:ascii="Verdana" w:hAnsi="Verdana"/>
          <w:b/>
          <w:sz w:val="20"/>
          <w:szCs w:val="20"/>
        </w:rPr>
        <w:t xml:space="preserve"> tasarım:</w:t>
      </w:r>
      <w:r w:rsidRPr="00203C93">
        <w:rPr>
          <w:rFonts w:ascii="Verdana" w:hAnsi="Verdana"/>
          <w:sz w:val="20"/>
          <w:szCs w:val="20"/>
        </w:rPr>
        <w:t xml:space="preserve"> </w:t>
      </w:r>
      <w:r w:rsidR="00EA3EE3" w:rsidRPr="00203C93">
        <w:rPr>
          <w:rFonts w:ascii="Verdana" w:hAnsi="Verdana"/>
          <w:sz w:val="20"/>
          <w:szCs w:val="20"/>
        </w:rPr>
        <w:t xml:space="preserve">Yüksek performanslı mobil 8. Nesil Intel® </w:t>
      </w:r>
      <w:proofErr w:type="spellStart"/>
      <w:r w:rsidR="00EA3EE3" w:rsidRPr="00203C93">
        <w:rPr>
          <w:rFonts w:ascii="Verdana" w:hAnsi="Verdana"/>
          <w:sz w:val="20"/>
          <w:szCs w:val="20"/>
        </w:rPr>
        <w:t>Core</w:t>
      </w:r>
      <w:proofErr w:type="spellEnd"/>
      <w:r w:rsidR="00EA3EE3" w:rsidRPr="00203C93">
        <w:rPr>
          <w:rFonts w:ascii="Verdana" w:hAnsi="Verdana"/>
          <w:sz w:val="20"/>
          <w:szCs w:val="20"/>
        </w:rPr>
        <w:t xml:space="preserve"> ™ i + H Serisi işlemciler ile alüminyum klavyeye sahip ürün</w:t>
      </w:r>
      <w:r w:rsidR="001036A6" w:rsidRPr="00203C93">
        <w:rPr>
          <w:rFonts w:ascii="Verdana" w:hAnsi="Verdana"/>
          <w:sz w:val="20"/>
          <w:szCs w:val="20"/>
        </w:rPr>
        <w:t>ün</w:t>
      </w:r>
      <w:r w:rsidR="00EA3EE3" w:rsidRPr="00203C93">
        <w:rPr>
          <w:rFonts w:ascii="Verdana" w:hAnsi="Verdana"/>
          <w:sz w:val="20"/>
          <w:szCs w:val="20"/>
        </w:rPr>
        <w:t xml:space="preserve"> iki farklı tasarım</w:t>
      </w:r>
      <w:r w:rsidR="001036A6" w:rsidRPr="00203C93">
        <w:rPr>
          <w:rFonts w:ascii="Verdana" w:hAnsi="Verdana"/>
          <w:sz w:val="20"/>
          <w:szCs w:val="20"/>
        </w:rPr>
        <w:t>ı bulunuyor.</w:t>
      </w:r>
      <w:r w:rsidR="00EA3EE3" w:rsidRPr="00203C93">
        <w:rPr>
          <w:rFonts w:ascii="Verdana" w:hAnsi="Verdana"/>
          <w:sz w:val="20"/>
          <w:szCs w:val="20"/>
        </w:rPr>
        <w:t xml:space="preserve">  Siyah kaplamalı ürün, asit yeşil veya beyaz renk temalarıyla bağlantı noktalarında renk uyumunu sağlayan vurgulara sahip arkadan aydınlatmalı klavye ile tasarlan</w:t>
      </w:r>
      <w:r w:rsidR="001036A6" w:rsidRPr="00203C93">
        <w:rPr>
          <w:rFonts w:ascii="Verdana" w:hAnsi="Verdana"/>
          <w:sz w:val="20"/>
          <w:szCs w:val="20"/>
        </w:rPr>
        <w:t>dı.</w:t>
      </w:r>
      <w:r w:rsidR="00EA3EE3" w:rsidRPr="00203C93">
        <w:rPr>
          <w:rFonts w:ascii="Verdana" w:hAnsi="Verdana"/>
          <w:sz w:val="20"/>
          <w:szCs w:val="20"/>
        </w:rPr>
        <w:t xml:space="preserve"> Belirli pazarlarda mevcut olan mobil Intel® </w:t>
      </w:r>
      <w:proofErr w:type="spellStart"/>
      <w:r w:rsidR="00EA3EE3" w:rsidRPr="00203C93">
        <w:rPr>
          <w:rFonts w:ascii="Verdana" w:hAnsi="Verdana"/>
          <w:sz w:val="20"/>
          <w:szCs w:val="20"/>
        </w:rPr>
        <w:t>Core</w:t>
      </w:r>
      <w:proofErr w:type="spellEnd"/>
      <w:r w:rsidR="00EA3EE3" w:rsidRPr="00203C93">
        <w:rPr>
          <w:rFonts w:ascii="Verdana" w:hAnsi="Verdana"/>
          <w:sz w:val="20"/>
          <w:szCs w:val="20"/>
        </w:rPr>
        <w:t xml:space="preserve"> ™ i U serisi işlemcili modeller, siyah kaplamalı, beyaz vurgulu, plastik klavye veya isteğe bağlı olarak arkadan aydınlatmalı klavye ile satışa sunul</w:t>
      </w:r>
      <w:r w:rsidR="001036A6" w:rsidRPr="00203C93">
        <w:rPr>
          <w:rFonts w:ascii="Verdana" w:hAnsi="Verdana"/>
          <w:sz w:val="20"/>
          <w:szCs w:val="20"/>
        </w:rPr>
        <w:t>uyor.</w:t>
      </w:r>
    </w:p>
    <w:p w:rsidR="00454573" w:rsidRPr="00454573" w:rsidRDefault="00454573" w:rsidP="0045457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454573">
        <w:rPr>
          <w:rFonts w:ascii="Verdana" w:hAnsi="Verdana"/>
          <w:b/>
          <w:sz w:val="20"/>
          <w:szCs w:val="20"/>
        </w:rPr>
        <w:t xml:space="preserve">HP </w:t>
      </w:r>
      <w:proofErr w:type="spellStart"/>
      <w:r w:rsidRPr="00454573">
        <w:rPr>
          <w:rFonts w:ascii="Verdana" w:hAnsi="Verdana"/>
          <w:b/>
          <w:sz w:val="20"/>
          <w:szCs w:val="20"/>
        </w:rPr>
        <w:t>Pavilion</w:t>
      </w:r>
      <w:proofErr w:type="spellEnd"/>
      <w:r w:rsidRPr="00454573">
        <w:rPr>
          <w:rFonts w:ascii="Verdana" w:hAnsi="Verdana"/>
          <w:b/>
          <w:sz w:val="20"/>
          <w:szCs w:val="20"/>
        </w:rPr>
        <w:t xml:space="preserve"> Oyun Masaüstü Bilgisayarları 690 ve 790: çarpıcı tasarım, güvenilir güç</w:t>
      </w:r>
      <w:r w:rsidR="001036A6">
        <w:rPr>
          <w:rFonts w:ascii="Verdana" w:hAnsi="Verdana"/>
          <w:b/>
          <w:sz w:val="20"/>
          <w:szCs w:val="20"/>
        </w:rPr>
        <w:t xml:space="preserve"> ve</w:t>
      </w:r>
      <w:r w:rsidRPr="00454573">
        <w:rPr>
          <w:rFonts w:ascii="Verdana" w:hAnsi="Verdana"/>
          <w:b/>
          <w:sz w:val="20"/>
          <w:szCs w:val="20"/>
        </w:rPr>
        <w:t xml:space="preserve"> çok yönlü kullanım</w:t>
      </w:r>
    </w:p>
    <w:p w:rsidR="00454573" w:rsidRDefault="00454573" w:rsidP="0045457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54573">
        <w:rPr>
          <w:rFonts w:ascii="Verdana" w:hAnsi="Verdana"/>
          <w:sz w:val="20"/>
          <w:szCs w:val="20"/>
        </w:rPr>
        <w:t xml:space="preserve">HP </w:t>
      </w:r>
      <w:proofErr w:type="spellStart"/>
      <w:r w:rsidRPr="00454573">
        <w:rPr>
          <w:rFonts w:ascii="Verdana" w:hAnsi="Verdana"/>
          <w:sz w:val="20"/>
          <w:szCs w:val="20"/>
        </w:rPr>
        <w:t>Pavilion</w:t>
      </w:r>
      <w:proofErr w:type="spellEnd"/>
      <w:r w:rsidRPr="004545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Oyun</w:t>
      </w:r>
      <w:r w:rsidRPr="00454573">
        <w:rPr>
          <w:rFonts w:ascii="Verdana" w:hAnsi="Verdana"/>
          <w:sz w:val="20"/>
          <w:szCs w:val="20"/>
        </w:rPr>
        <w:t xml:space="preserve"> Masaüstü Bilgisayarlar</w:t>
      </w:r>
      <w:r>
        <w:rPr>
          <w:rFonts w:ascii="Verdana" w:hAnsi="Verdana"/>
          <w:sz w:val="20"/>
          <w:szCs w:val="20"/>
        </w:rPr>
        <w:t>ı,</w:t>
      </w:r>
      <w:r w:rsidRPr="00454573">
        <w:rPr>
          <w:rFonts w:ascii="Verdana" w:hAnsi="Verdana"/>
          <w:sz w:val="20"/>
          <w:szCs w:val="20"/>
        </w:rPr>
        <w:t xml:space="preserve"> en yeni oyunları güçlendirirken mükemmel bir fiyatla güvenilir bir performans sun</w:t>
      </w:r>
      <w:r>
        <w:rPr>
          <w:rFonts w:ascii="Verdana" w:hAnsi="Verdana"/>
          <w:sz w:val="20"/>
          <w:szCs w:val="20"/>
        </w:rPr>
        <w:t>uyor</w:t>
      </w:r>
      <w:r w:rsidRPr="00454573">
        <w:rPr>
          <w:rFonts w:ascii="Verdana" w:hAnsi="Verdana"/>
          <w:sz w:val="20"/>
          <w:szCs w:val="20"/>
        </w:rPr>
        <w:t>.</w:t>
      </w:r>
      <w:r w:rsidR="00203C93">
        <w:rPr>
          <w:rFonts w:ascii="Verdana" w:hAnsi="Verdana"/>
          <w:sz w:val="20"/>
          <w:szCs w:val="20"/>
        </w:rPr>
        <w:t xml:space="preserve"> Siyah</w:t>
      </w:r>
      <w:r w:rsidRPr="00454573">
        <w:rPr>
          <w:rFonts w:ascii="Verdana" w:hAnsi="Verdana"/>
          <w:sz w:val="20"/>
          <w:szCs w:val="20"/>
        </w:rPr>
        <w:t xml:space="preserve"> kaplamaya uyum sağlayan ön çerçevedeki yeşil LED şerit ve bağlantı noktalarındaki asit yeşili rengiyle çarpıcı tasarıma sahip bu bilgisayarlar, pek çok ortak özellik içeriyor. </w:t>
      </w:r>
    </w:p>
    <w:p w:rsidR="007C5C3C" w:rsidRDefault="00D12DE1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12DE1">
        <w:rPr>
          <w:rFonts w:ascii="Verdana" w:hAnsi="Verdana"/>
          <w:sz w:val="20"/>
          <w:szCs w:val="20"/>
        </w:rPr>
        <w:t xml:space="preserve">Masaüstü bilgisayarlar, 3 TB'a kadar HDD, 512 GB'a kadar </w:t>
      </w:r>
      <w:proofErr w:type="spellStart"/>
      <w:r w:rsidRPr="00D12DE1">
        <w:rPr>
          <w:rFonts w:ascii="Verdana" w:hAnsi="Verdana"/>
          <w:sz w:val="20"/>
          <w:szCs w:val="20"/>
        </w:rPr>
        <w:t>PCIe</w:t>
      </w:r>
      <w:proofErr w:type="spellEnd"/>
      <w:r w:rsidRPr="00D12DE1">
        <w:rPr>
          <w:rFonts w:ascii="Verdana" w:hAnsi="Verdana"/>
          <w:sz w:val="20"/>
          <w:szCs w:val="20"/>
        </w:rPr>
        <w:t xml:space="preserve">® </w:t>
      </w:r>
      <w:proofErr w:type="spellStart"/>
      <w:r w:rsidRPr="00D12DE1">
        <w:rPr>
          <w:rFonts w:ascii="Verdana" w:hAnsi="Verdana"/>
          <w:sz w:val="20"/>
          <w:szCs w:val="20"/>
        </w:rPr>
        <w:t>NVMe</w:t>
      </w:r>
      <w:proofErr w:type="spellEnd"/>
      <w:r w:rsidRPr="00D12DE1">
        <w:rPr>
          <w:rFonts w:ascii="Verdana" w:hAnsi="Verdana"/>
          <w:sz w:val="20"/>
          <w:szCs w:val="20"/>
        </w:rPr>
        <w:t xml:space="preserve"> ™ SSD depolamanın yanı sıra 3 TB ve 512 GB'a kadar ikili depolama alanı veya hızlı depolama sağlayan Intel® </w:t>
      </w:r>
      <w:proofErr w:type="spellStart"/>
      <w:r w:rsidRPr="00D12DE1">
        <w:rPr>
          <w:rFonts w:ascii="Verdana" w:hAnsi="Verdana"/>
          <w:sz w:val="20"/>
          <w:szCs w:val="20"/>
        </w:rPr>
        <w:t>Optane</w:t>
      </w:r>
      <w:proofErr w:type="spellEnd"/>
      <w:r w:rsidRPr="00D12DE1">
        <w:rPr>
          <w:rFonts w:ascii="Verdana" w:hAnsi="Verdana"/>
          <w:sz w:val="20"/>
          <w:szCs w:val="20"/>
        </w:rPr>
        <w:t>™ hafıza ile 3 TB HDD dahil olmak üzere çoklu depolama seçenekleriyle kapasite ve performans için maksimum esneklik sağl</w:t>
      </w:r>
      <w:r w:rsidR="001036A6">
        <w:rPr>
          <w:rFonts w:ascii="Verdana" w:hAnsi="Verdana"/>
          <w:sz w:val="20"/>
          <w:szCs w:val="20"/>
        </w:rPr>
        <w:t>ıyor</w:t>
      </w:r>
      <w:r w:rsidRPr="00D12DE1">
        <w:rPr>
          <w:rFonts w:ascii="Verdana" w:hAnsi="Verdana"/>
          <w:sz w:val="20"/>
          <w:szCs w:val="20"/>
        </w:rPr>
        <w:t>. Her iki masaüstü bilgisayar, hoparlör kurulumları için 5.1 ses desteği ile inanılmaz bir ses deneyimi sun</w:t>
      </w:r>
      <w:r w:rsidR="001036A6">
        <w:rPr>
          <w:rFonts w:ascii="Verdana" w:hAnsi="Verdana"/>
          <w:sz w:val="20"/>
          <w:szCs w:val="20"/>
        </w:rPr>
        <w:t>uyor</w:t>
      </w:r>
      <w:r w:rsidRPr="00D12DE1">
        <w:rPr>
          <w:rFonts w:ascii="Verdana" w:hAnsi="Verdana"/>
          <w:sz w:val="20"/>
          <w:szCs w:val="20"/>
        </w:rPr>
        <w:t xml:space="preserve"> ve HP </w:t>
      </w:r>
      <w:proofErr w:type="spellStart"/>
      <w:r w:rsidRPr="00D12DE1">
        <w:rPr>
          <w:rFonts w:ascii="Verdana" w:hAnsi="Verdana"/>
          <w:sz w:val="20"/>
          <w:szCs w:val="20"/>
        </w:rPr>
        <w:t>Audio</w:t>
      </w:r>
      <w:proofErr w:type="spellEnd"/>
      <w:r w:rsidRPr="00D12DE1">
        <w:rPr>
          <w:rFonts w:ascii="Verdana" w:hAnsi="Verdana"/>
          <w:sz w:val="20"/>
          <w:szCs w:val="20"/>
        </w:rPr>
        <w:t xml:space="preserve"> </w:t>
      </w:r>
      <w:proofErr w:type="spellStart"/>
      <w:r w:rsidRPr="00D12DE1">
        <w:rPr>
          <w:rFonts w:ascii="Verdana" w:hAnsi="Verdana"/>
          <w:sz w:val="20"/>
          <w:szCs w:val="20"/>
        </w:rPr>
        <w:t>Stream</w:t>
      </w:r>
      <w:proofErr w:type="spellEnd"/>
      <w:r w:rsidRPr="00D12DE1">
        <w:rPr>
          <w:rFonts w:ascii="Verdana" w:hAnsi="Verdana"/>
          <w:sz w:val="20"/>
          <w:szCs w:val="20"/>
        </w:rPr>
        <w:t>, Bluetooth aracılığıyla PC ile mobil cihazları</w:t>
      </w:r>
      <w:r w:rsidR="001036A6">
        <w:rPr>
          <w:rFonts w:ascii="Verdana" w:hAnsi="Verdana"/>
          <w:sz w:val="20"/>
          <w:szCs w:val="20"/>
        </w:rPr>
        <w:t>n eşleştirilmesini sağlıyor</w:t>
      </w:r>
      <w:r w:rsidRPr="00D12DE1">
        <w:rPr>
          <w:rFonts w:ascii="Verdana" w:hAnsi="Verdana"/>
          <w:sz w:val="20"/>
          <w:szCs w:val="20"/>
        </w:rPr>
        <w:t>. Geniş bağlantı noktalarına erişim sağlamak için, masaüstü bilgisayarlar ön tarafta USB Tip A, USB Tip C, ses ve kart okuyucusu da dahil olmak üzere önemli Giriş ve Çıkış (I / O) bağlantılarını sun</w:t>
      </w:r>
      <w:r w:rsidR="001036A6">
        <w:rPr>
          <w:rFonts w:ascii="Verdana" w:hAnsi="Verdana"/>
          <w:sz w:val="20"/>
          <w:szCs w:val="20"/>
        </w:rPr>
        <w:t>uyor</w:t>
      </w:r>
      <w:r w:rsidRPr="00D12DE1">
        <w:rPr>
          <w:rFonts w:ascii="Verdana" w:hAnsi="Verdana"/>
          <w:sz w:val="20"/>
          <w:szCs w:val="20"/>
        </w:rPr>
        <w:t>. Kullanıcılar ayrıca yıllar içinde biriktirdikleri oyunları yüklemek ve çalıştırmak için ya da sadece bir film izlemek için optik sürücüyü</w:t>
      </w:r>
      <w:r w:rsidR="001036A6">
        <w:rPr>
          <w:rFonts w:ascii="Verdana" w:hAnsi="Verdana"/>
          <w:sz w:val="20"/>
          <w:szCs w:val="20"/>
        </w:rPr>
        <w:t xml:space="preserve"> de</w:t>
      </w:r>
      <w:r w:rsidRPr="00D12DE1">
        <w:rPr>
          <w:rFonts w:ascii="Verdana" w:hAnsi="Verdana"/>
          <w:sz w:val="20"/>
          <w:szCs w:val="20"/>
        </w:rPr>
        <w:t xml:space="preserve"> </w:t>
      </w:r>
      <w:r w:rsidR="001036A6">
        <w:rPr>
          <w:rFonts w:ascii="Verdana" w:hAnsi="Verdana"/>
          <w:sz w:val="20"/>
          <w:szCs w:val="20"/>
        </w:rPr>
        <w:t>kullanabiliyor.</w:t>
      </w:r>
    </w:p>
    <w:p w:rsidR="0049759C" w:rsidRDefault="0049759C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</w:t>
      </w:r>
      <w:r w:rsidRPr="0049759C">
        <w:rPr>
          <w:rFonts w:ascii="Verdana" w:hAnsi="Verdana"/>
          <w:sz w:val="20"/>
          <w:szCs w:val="20"/>
        </w:rPr>
        <w:t>lan gereksinimlerine uygun, modern bir tasarım isteyen ana oyuncu kitles</w:t>
      </w:r>
      <w:r>
        <w:rPr>
          <w:rFonts w:ascii="Verdana" w:hAnsi="Verdana"/>
          <w:sz w:val="20"/>
          <w:szCs w:val="20"/>
        </w:rPr>
        <w:t xml:space="preserve">inin ihtiyaçlarına cevap verecek şekilde geliştirilen </w:t>
      </w:r>
      <w:r w:rsidRPr="0049759C">
        <w:rPr>
          <w:rFonts w:ascii="Verdana" w:hAnsi="Verdana"/>
          <w:sz w:val="20"/>
          <w:szCs w:val="20"/>
        </w:rPr>
        <w:t xml:space="preserve">HP </w:t>
      </w:r>
      <w:proofErr w:type="spellStart"/>
      <w:r w:rsidRPr="0049759C">
        <w:rPr>
          <w:rFonts w:ascii="Verdana" w:hAnsi="Verdana"/>
          <w:sz w:val="20"/>
          <w:szCs w:val="20"/>
        </w:rPr>
        <w:t>Pavilion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49759C">
        <w:rPr>
          <w:rFonts w:ascii="Verdana" w:hAnsi="Verdana"/>
          <w:sz w:val="20"/>
          <w:szCs w:val="20"/>
        </w:rPr>
        <w:t>690 Masaüstü</w:t>
      </w:r>
      <w:r>
        <w:rPr>
          <w:rFonts w:ascii="Verdana" w:hAnsi="Verdana"/>
          <w:sz w:val="20"/>
          <w:szCs w:val="20"/>
        </w:rPr>
        <w:t xml:space="preserve"> Bilgisayarı</w:t>
      </w:r>
      <w:r w:rsidRPr="0049759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boyutu sayesinde çok </w:t>
      </w:r>
      <w:r w:rsidRPr="0049759C">
        <w:rPr>
          <w:rFonts w:ascii="Verdana" w:hAnsi="Verdana"/>
          <w:sz w:val="20"/>
          <w:szCs w:val="20"/>
        </w:rPr>
        <w:t>daha küçük bir</w:t>
      </w:r>
      <w:r>
        <w:rPr>
          <w:rFonts w:ascii="Verdana" w:hAnsi="Verdana"/>
          <w:sz w:val="20"/>
          <w:szCs w:val="20"/>
        </w:rPr>
        <w:t xml:space="preserve"> yer kaplıyor.</w:t>
      </w:r>
    </w:p>
    <w:p w:rsidR="000C4596" w:rsidRPr="000C4596" w:rsidRDefault="000C4596" w:rsidP="00BA28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Ürün özellikleri:</w:t>
      </w:r>
    </w:p>
    <w:p w:rsidR="000C4596" w:rsidRDefault="000C4596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4596">
        <w:rPr>
          <w:rFonts w:ascii="Verdana" w:hAnsi="Verdana"/>
          <w:sz w:val="20"/>
          <w:szCs w:val="20"/>
        </w:rPr>
        <w:t>•</w:t>
      </w:r>
      <w:r w:rsidR="0016197F">
        <w:rPr>
          <w:rFonts w:ascii="Verdana" w:hAnsi="Verdana"/>
          <w:sz w:val="20"/>
          <w:szCs w:val="20"/>
        </w:rPr>
        <w:t xml:space="preserve"> </w:t>
      </w:r>
      <w:r w:rsidRPr="0016197F">
        <w:rPr>
          <w:rFonts w:ascii="Verdana" w:hAnsi="Verdana"/>
          <w:b/>
          <w:sz w:val="20"/>
          <w:szCs w:val="20"/>
        </w:rPr>
        <w:t>İdeal biçimde güçlendirilmiş:</w:t>
      </w:r>
      <w:r w:rsidRPr="000C4596">
        <w:rPr>
          <w:rFonts w:ascii="Verdana" w:hAnsi="Verdana"/>
          <w:sz w:val="20"/>
          <w:szCs w:val="20"/>
        </w:rPr>
        <w:t xml:space="preserve"> Çok işlevli bir bilgisayar talep eden oyuncular için geliştirilen ürün, 6 çekirdekli 8. Nesil Intel® </w:t>
      </w:r>
      <w:proofErr w:type="spellStart"/>
      <w:r w:rsidRPr="000C4596">
        <w:rPr>
          <w:rFonts w:ascii="Verdana" w:hAnsi="Verdana"/>
          <w:sz w:val="20"/>
          <w:szCs w:val="20"/>
        </w:rPr>
        <w:t>Core</w:t>
      </w:r>
      <w:proofErr w:type="spellEnd"/>
      <w:r w:rsidRPr="000C4596">
        <w:rPr>
          <w:rFonts w:ascii="Verdana" w:hAnsi="Verdana"/>
          <w:sz w:val="20"/>
          <w:szCs w:val="20"/>
        </w:rPr>
        <w:t xml:space="preserve"> ™ i7 + işlemci veya oyun esnasında çoklu görevler için 16 GB’a kadar DDR4 RAM desteğiyle 2. Nesil AMD </w:t>
      </w:r>
      <w:proofErr w:type="spellStart"/>
      <w:r w:rsidRPr="000C4596">
        <w:rPr>
          <w:rFonts w:ascii="Verdana" w:hAnsi="Verdana"/>
          <w:sz w:val="20"/>
          <w:szCs w:val="20"/>
        </w:rPr>
        <w:t>Ryzen</w:t>
      </w:r>
      <w:proofErr w:type="spellEnd"/>
      <w:r w:rsidRPr="000C4596">
        <w:rPr>
          <w:rFonts w:ascii="Verdana" w:hAnsi="Verdana"/>
          <w:sz w:val="20"/>
          <w:szCs w:val="20"/>
        </w:rPr>
        <w:t xml:space="preserve"> ™ işlemciyle donatıl</w:t>
      </w:r>
      <w:r w:rsidR="001036A6">
        <w:rPr>
          <w:rFonts w:ascii="Verdana" w:hAnsi="Verdana"/>
          <w:sz w:val="20"/>
          <w:szCs w:val="20"/>
        </w:rPr>
        <w:t>dı.</w:t>
      </w:r>
      <w:r w:rsidRPr="000C4596">
        <w:rPr>
          <w:rFonts w:ascii="Verdana" w:hAnsi="Verdana"/>
          <w:sz w:val="20"/>
          <w:szCs w:val="20"/>
        </w:rPr>
        <w:t xml:space="preserve"> </w:t>
      </w:r>
    </w:p>
    <w:p w:rsidR="007F166C" w:rsidRDefault="007F166C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F166C">
        <w:rPr>
          <w:rFonts w:ascii="Verdana" w:hAnsi="Verdana"/>
          <w:sz w:val="20"/>
          <w:szCs w:val="20"/>
        </w:rPr>
        <w:t xml:space="preserve">• </w:t>
      </w:r>
      <w:r w:rsidRPr="0016197F">
        <w:rPr>
          <w:rFonts w:ascii="Verdana" w:hAnsi="Verdana"/>
          <w:b/>
          <w:sz w:val="20"/>
          <w:szCs w:val="20"/>
        </w:rPr>
        <w:t>Oyuna hazır:</w:t>
      </w:r>
      <w:r w:rsidRPr="007F166C">
        <w:rPr>
          <w:rFonts w:ascii="Verdana" w:hAnsi="Verdana"/>
          <w:sz w:val="20"/>
          <w:szCs w:val="20"/>
        </w:rPr>
        <w:t xml:space="preserve"> NVIDIA® </w:t>
      </w:r>
      <w:proofErr w:type="spellStart"/>
      <w:r w:rsidRPr="007F166C">
        <w:rPr>
          <w:rFonts w:ascii="Verdana" w:hAnsi="Verdana"/>
          <w:sz w:val="20"/>
          <w:szCs w:val="20"/>
        </w:rPr>
        <w:t>GeForce</w:t>
      </w:r>
      <w:proofErr w:type="spellEnd"/>
      <w:r w:rsidRPr="007F166C">
        <w:rPr>
          <w:rFonts w:ascii="Verdana" w:hAnsi="Verdana"/>
          <w:sz w:val="20"/>
          <w:szCs w:val="20"/>
        </w:rPr>
        <w:t xml:space="preserve">® GTX 1060 veya AMD </w:t>
      </w:r>
      <w:proofErr w:type="spellStart"/>
      <w:r w:rsidRPr="007F166C">
        <w:rPr>
          <w:rFonts w:ascii="Verdana" w:hAnsi="Verdana"/>
          <w:sz w:val="20"/>
          <w:szCs w:val="20"/>
        </w:rPr>
        <w:t>Radeon</w:t>
      </w:r>
      <w:proofErr w:type="spellEnd"/>
      <w:r w:rsidRPr="007F166C">
        <w:rPr>
          <w:rFonts w:ascii="Verdana" w:hAnsi="Verdana"/>
          <w:sz w:val="20"/>
          <w:szCs w:val="20"/>
        </w:rPr>
        <w:t xml:space="preserve"> ™ RX 580 </w:t>
      </w:r>
      <w:r w:rsidR="001036A6">
        <w:rPr>
          <w:rFonts w:ascii="Verdana" w:hAnsi="Verdana"/>
          <w:sz w:val="20"/>
          <w:szCs w:val="20"/>
        </w:rPr>
        <w:t xml:space="preserve">GPU </w:t>
      </w:r>
      <w:r w:rsidRPr="007F166C">
        <w:rPr>
          <w:rFonts w:ascii="Verdana" w:hAnsi="Verdana"/>
          <w:sz w:val="20"/>
          <w:szCs w:val="20"/>
        </w:rPr>
        <w:t>kartları</w:t>
      </w:r>
      <w:r w:rsidR="001036A6">
        <w:rPr>
          <w:rFonts w:ascii="Verdana" w:hAnsi="Verdana"/>
          <w:sz w:val="20"/>
          <w:szCs w:val="20"/>
        </w:rPr>
        <w:t>yla</w:t>
      </w:r>
      <w:r w:rsidRPr="007F166C">
        <w:rPr>
          <w:rFonts w:ascii="Verdana" w:hAnsi="Verdana"/>
          <w:sz w:val="20"/>
          <w:szCs w:val="20"/>
        </w:rPr>
        <w:t xml:space="preserve"> harika deneyimler için uyarlanmış önerilen ayarlarda en yeni başlıklara geçiş sağl</w:t>
      </w:r>
      <w:r w:rsidR="001036A6">
        <w:rPr>
          <w:rFonts w:ascii="Verdana" w:hAnsi="Verdana"/>
          <w:sz w:val="20"/>
          <w:szCs w:val="20"/>
        </w:rPr>
        <w:t>ıyor.</w:t>
      </w:r>
    </w:p>
    <w:p w:rsidR="000C4596" w:rsidRDefault="000C4596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C4596">
        <w:rPr>
          <w:rFonts w:ascii="Verdana" w:hAnsi="Verdana"/>
          <w:sz w:val="20"/>
          <w:szCs w:val="20"/>
        </w:rPr>
        <w:t xml:space="preserve">• </w:t>
      </w:r>
      <w:r w:rsidRPr="0016197F">
        <w:rPr>
          <w:rFonts w:ascii="Verdana" w:hAnsi="Verdana"/>
          <w:b/>
          <w:sz w:val="20"/>
          <w:szCs w:val="20"/>
        </w:rPr>
        <w:t>Yükseltme ihtiyaçlarını destekler:</w:t>
      </w:r>
      <w:r w:rsidRPr="000C4596">
        <w:rPr>
          <w:rFonts w:ascii="Verdana" w:hAnsi="Verdana"/>
          <w:sz w:val="20"/>
          <w:szCs w:val="20"/>
        </w:rPr>
        <w:t xml:space="preserve"> Yarı uzunlukta grafik kartları, üç adete kadar depolama </w:t>
      </w:r>
      <w:r w:rsidR="007F166C">
        <w:rPr>
          <w:rFonts w:ascii="Verdana" w:hAnsi="Verdana"/>
          <w:sz w:val="20"/>
          <w:szCs w:val="20"/>
        </w:rPr>
        <w:t>cihazı</w:t>
      </w:r>
      <w:r>
        <w:rPr>
          <w:rFonts w:ascii="Verdana" w:hAnsi="Verdana"/>
          <w:sz w:val="20"/>
          <w:szCs w:val="20"/>
          <w:vertAlign w:val="superscript"/>
        </w:rPr>
        <w:t>11</w:t>
      </w:r>
      <w:r w:rsidRPr="000C4596">
        <w:rPr>
          <w:rFonts w:ascii="Verdana" w:hAnsi="Verdana"/>
          <w:sz w:val="20"/>
          <w:szCs w:val="20"/>
        </w:rPr>
        <w:t xml:space="preserve"> ve iki adet DIMM</w:t>
      </w:r>
      <w:r>
        <w:rPr>
          <w:rFonts w:ascii="Verdana" w:hAnsi="Verdana"/>
          <w:sz w:val="20"/>
          <w:szCs w:val="20"/>
          <w:vertAlign w:val="superscript"/>
        </w:rPr>
        <w:t>12</w:t>
      </w:r>
      <w:r w:rsidRPr="000C4596">
        <w:rPr>
          <w:rFonts w:ascii="Verdana" w:hAnsi="Verdana"/>
          <w:sz w:val="20"/>
          <w:szCs w:val="20"/>
        </w:rPr>
        <w:t xml:space="preserve"> desteği içeri</w:t>
      </w:r>
      <w:r w:rsidR="001036A6">
        <w:rPr>
          <w:rFonts w:ascii="Verdana" w:hAnsi="Verdana"/>
          <w:sz w:val="20"/>
          <w:szCs w:val="20"/>
        </w:rPr>
        <w:t>yor.</w:t>
      </w:r>
    </w:p>
    <w:p w:rsidR="007F166C" w:rsidRDefault="007F166C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F166C">
        <w:rPr>
          <w:rFonts w:ascii="Verdana" w:hAnsi="Verdana"/>
          <w:sz w:val="20"/>
          <w:szCs w:val="20"/>
        </w:rPr>
        <w:t xml:space="preserve">HP </w:t>
      </w:r>
      <w:proofErr w:type="spellStart"/>
      <w:r w:rsidRPr="007F166C">
        <w:rPr>
          <w:rFonts w:ascii="Verdana" w:hAnsi="Verdana"/>
          <w:sz w:val="20"/>
          <w:szCs w:val="20"/>
        </w:rPr>
        <w:t>Pavilion</w:t>
      </w:r>
      <w:proofErr w:type="spellEnd"/>
      <w:r w:rsidRPr="007F166C">
        <w:rPr>
          <w:rFonts w:ascii="Verdana" w:hAnsi="Verdana"/>
          <w:sz w:val="20"/>
          <w:szCs w:val="20"/>
        </w:rPr>
        <w:t xml:space="preserve"> 790 Oyun Masaüstü Bilgisayarı, geniş ölçeklenebilirliğe sahip, daha büyük ve daha güçlü bir masaüstü modelidir.</w:t>
      </w:r>
    </w:p>
    <w:p w:rsidR="007F166C" w:rsidRDefault="007F166C" w:rsidP="00BA28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F166C">
        <w:rPr>
          <w:rFonts w:ascii="Verdana" w:hAnsi="Verdana"/>
          <w:b/>
          <w:sz w:val="20"/>
          <w:szCs w:val="20"/>
        </w:rPr>
        <w:t>Ürün özellikleri:</w:t>
      </w:r>
    </w:p>
    <w:p w:rsidR="008F3284" w:rsidRDefault="007F166C" w:rsidP="007F16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F166C">
        <w:rPr>
          <w:rFonts w:ascii="Verdana" w:hAnsi="Verdana"/>
          <w:sz w:val="20"/>
          <w:szCs w:val="20"/>
        </w:rPr>
        <w:t xml:space="preserve">• </w:t>
      </w:r>
      <w:r w:rsidR="008F3284" w:rsidRPr="0016197F">
        <w:rPr>
          <w:rFonts w:ascii="Verdana" w:hAnsi="Verdana"/>
          <w:b/>
          <w:sz w:val="20"/>
          <w:szCs w:val="20"/>
        </w:rPr>
        <w:t>Maksimum işlem ve bellek:</w:t>
      </w:r>
      <w:r w:rsidR="008F3284" w:rsidRPr="008F3284">
        <w:rPr>
          <w:rFonts w:ascii="Verdana" w:hAnsi="Verdana"/>
          <w:sz w:val="20"/>
          <w:szCs w:val="20"/>
        </w:rPr>
        <w:t xml:space="preserve"> 6 çekirdekli 8'inci Nesil Intel® </w:t>
      </w:r>
      <w:proofErr w:type="spellStart"/>
      <w:r w:rsidR="008F3284" w:rsidRPr="008F3284">
        <w:rPr>
          <w:rFonts w:ascii="Verdana" w:hAnsi="Verdana"/>
          <w:sz w:val="20"/>
          <w:szCs w:val="20"/>
        </w:rPr>
        <w:t>Core</w:t>
      </w:r>
      <w:proofErr w:type="spellEnd"/>
      <w:r w:rsidR="008F3284" w:rsidRPr="008F3284">
        <w:rPr>
          <w:rFonts w:ascii="Verdana" w:hAnsi="Verdana"/>
          <w:sz w:val="20"/>
          <w:szCs w:val="20"/>
        </w:rPr>
        <w:t xml:space="preserve"> ™ i7 + işlemciler sayesinde çoklu görevleri ve en son oyunları çalıştırmak için gereken ham işlem gücünü sağlarken, 64 GB'a kadar DDR4 RAM, yoğun bellek gerektiren uygulamaları </w:t>
      </w:r>
      <w:proofErr w:type="spellStart"/>
      <w:r w:rsidR="008F3284" w:rsidRPr="008F3284">
        <w:rPr>
          <w:rFonts w:ascii="Verdana" w:hAnsi="Verdana"/>
          <w:sz w:val="20"/>
          <w:szCs w:val="20"/>
        </w:rPr>
        <w:t>çalıştır</w:t>
      </w:r>
      <w:r w:rsidR="00876DAD">
        <w:rPr>
          <w:rFonts w:ascii="Verdana" w:hAnsi="Verdana"/>
          <w:sz w:val="20"/>
          <w:szCs w:val="20"/>
        </w:rPr>
        <w:t>ıyot</w:t>
      </w:r>
      <w:proofErr w:type="spellEnd"/>
      <w:r w:rsidR="00876DAD">
        <w:rPr>
          <w:rFonts w:ascii="Verdana" w:hAnsi="Verdana"/>
          <w:sz w:val="20"/>
          <w:szCs w:val="20"/>
        </w:rPr>
        <w:t>.</w:t>
      </w:r>
      <w:r w:rsidR="008F3284" w:rsidRPr="008F3284">
        <w:rPr>
          <w:rFonts w:ascii="Verdana" w:hAnsi="Verdana"/>
          <w:sz w:val="20"/>
          <w:szCs w:val="20"/>
        </w:rPr>
        <w:t xml:space="preserve">  </w:t>
      </w:r>
    </w:p>
    <w:p w:rsidR="008F3284" w:rsidRDefault="008F3284" w:rsidP="007F16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F3284">
        <w:rPr>
          <w:rFonts w:ascii="Verdana" w:hAnsi="Verdana"/>
          <w:sz w:val="20"/>
          <w:szCs w:val="20"/>
        </w:rPr>
        <w:t xml:space="preserve">• </w:t>
      </w:r>
      <w:r w:rsidRPr="0016197F">
        <w:rPr>
          <w:rFonts w:ascii="Verdana" w:hAnsi="Verdana"/>
          <w:b/>
          <w:sz w:val="20"/>
          <w:szCs w:val="20"/>
        </w:rPr>
        <w:t>Etkileyici grafik gücü:</w:t>
      </w:r>
      <w:r w:rsidRPr="008F3284">
        <w:rPr>
          <w:rFonts w:ascii="Verdana" w:hAnsi="Verdana"/>
          <w:sz w:val="20"/>
          <w:szCs w:val="20"/>
        </w:rPr>
        <w:t xml:space="preserve"> NVIDIA® </w:t>
      </w:r>
      <w:proofErr w:type="spellStart"/>
      <w:r w:rsidRPr="008F3284">
        <w:rPr>
          <w:rFonts w:ascii="Verdana" w:hAnsi="Verdana"/>
          <w:sz w:val="20"/>
          <w:szCs w:val="20"/>
        </w:rPr>
        <w:t>GeForce</w:t>
      </w:r>
      <w:proofErr w:type="spellEnd"/>
      <w:r w:rsidRPr="008F3284">
        <w:rPr>
          <w:rFonts w:ascii="Verdana" w:hAnsi="Verdana"/>
          <w:sz w:val="20"/>
          <w:szCs w:val="20"/>
        </w:rPr>
        <w:t xml:space="preserve">® GTX 1080 veya AMD </w:t>
      </w:r>
      <w:proofErr w:type="spellStart"/>
      <w:r w:rsidRPr="008F3284">
        <w:rPr>
          <w:rFonts w:ascii="Verdana" w:hAnsi="Verdana"/>
          <w:sz w:val="20"/>
          <w:szCs w:val="20"/>
        </w:rPr>
        <w:t>Radeon</w:t>
      </w:r>
      <w:proofErr w:type="spellEnd"/>
      <w:r w:rsidRPr="008F3284">
        <w:rPr>
          <w:rFonts w:ascii="Verdana" w:hAnsi="Verdana"/>
          <w:sz w:val="20"/>
          <w:szCs w:val="20"/>
        </w:rPr>
        <w:t xml:space="preserve"> ™ RX 580 </w:t>
      </w:r>
      <w:proofErr w:type="spellStart"/>
      <w:r w:rsidRPr="008F3284">
        <w:rPr>
          <w:rFonts w:ascii="Verdana" w:hAnsi="Verdana"/>
          <w:sz w:val="20"/>
          <w:szCs w:val="20"/>
        </w:rPr>
        <w:t>GPU'lara</w:t>
      </w:r>
      <w:proofErr w:type="spellEnd"/>
      <w:r w:rsidRPr="008F3284">
        <w:rPr>
          <w:rFonts w:ascii="Verdana" w:hAnsi="Verdana"/>
          <w:sz w:val="20"/>
          <w:szCs w:val="20"/>
        </w:rPr>
        <w:t xml:space="preserve"> kadar ekran kartları, oyuncuların grafiksel olarak en zorlu oyunları oynayabilmesini sağl</w:t>
      </w:r>
      <w:r w:rsidR="00876DAD">
        <w:rPr>
          <w:rFonts w:ascii="Verdana" w:hAnsi="Verdana"/>
          <w:sz w:val="20"/>
          <w:szCs w:val="20"/>
        </w:rPr>
        <w:t>ıyor.</w:t>
      </w:r>
      <w:r w:rsidRPr="008F3284">
        <w:rPr>
          <w:rFonts w:ascii="Verdana" w:hAnsi="Verdana"/>
          <w:sz w:val="20"/>
          <w:szCs w:val="20"/>
        </w:rPr>
        <w:t xml:space="preserve">  </w:t>
      </w:r>
    </w:p>
    <w:p w:rsidR="008F3284" w:rsidRDefault="00D50927" w:rsidP="007F16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50927">
        <w:rPr>
          <w:rFonts w:ascii="Verdana" w:hAnsi="Verdana"/>
          <w:sz w:val="20"/>
          <w:szCs w:val="20"/>
        </w:rPr>
        <w:t xml:space="preserve">• </w:t>
      </w:r>
      <w:r w:rsidR="00042D6D" w:rsidRPr="0016197F">
        <w:rPr>
          <w:rFonts w:ascii="Verdana" w:hAnsi="Verdana"/>
          <w:b/>
          <w:sz w:val="20"/>
          <w:szCs w:val="20"/>
        </w:rPr>
        <w:t>Üstün yükseltme özellikleri:</w:t>
      </w:r>
      <w:r w:rsidR="00042D6D">
        <w:rPr>
          <w:rFonts w:ascii="Verdana" w:hAnsi="Verdana"/>
          <w:sz w:val="20"/>
          <w:szCs w:val="20"/>
        </w:rPr>
        <w:t xml:space="preserve"> </w:t>
      </w:r>
      <w:r w:rsidRPr="00D50927">
        <w:rPr>
          <w:rFonts w:ascii="Verdana" w:hAnsi="Verdana"/>
          <w:sz w:val="20"/>
          <w:szCs w:val="20"/>
        </w:rPr>
        <w:t xml:space="preserve">Tam uzunlukta grafik kartları, dört depolama cihazı ve daha ileri yükseltme özellikleri için dört DIMM desteği </w:t>
      </w:r>
      <w:r w:rsidR="00042D6D">
        <w:rPr>
          <w:rFonts w:ascii="Verdana" w:hAnsi="Verdana"/>
          <w:sz w:val="20"/>
          <w:szCs w:val="20"/>
        </w:rPr>
        <w:t xml:space="preserve">bulunuyor. </w:t>
      </w:r>
    </w:p>
    <w:p w:rsidR="00D12DE1" w:rsidRDefault="00D50927" w:rsidP="00BA28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50927">
        <w:rPr>
          <w:rFonts w:ascii="Verdana" w:hAnsi="Verdana"/>
          <w:b/>
          <w:sz w:val="20"/>
          <w:szCs w:val="20"/>
        </w:rPr>
        <w:t xml:space="preserve">HP </w:t>
      </w:r>
      <w:proofErr w:type="spellStart"/>
      <w:r w:rsidRPr="00D50927">
        <w:rPr>
          <w:rFonts w:ascii="Verdana" w:hAnsi="Verdana"/>
          <w:b/>
          <w:sz w:val="20"/>
          <w:szCs w:val="20"/>
        </w:rPr>
        <w:t>Pavilion</w:t>
      </w:r>
      <w:proofErr w:type="spellEnd"/>
      <w:r w:rsidRPr="00D5092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Oyun</w:t>
      </w:r>
      <w:r w:rsidRPr="00D50927">
        <w:rPr>
          <w:rFonts w:ascii="Verdana" w:hAnsi="Verdana"/>
          <w:b/>
          <w:sz w:val="20"/>
          <w:szCs w:val="20"/>
        </w:rPr>
        <w:t xml:space="preserve"> 32 HDR</w:t>
      </w:r>
      <w:r>
        <w:rPr>
          <w:rFonts w:ascii="Verdana" w:hAnsi="Verdana"/>
          <w:b/>
          <w:sz w:val="20"/>
          <w:szCs w:val="20"/>
          <w:vertAlign w:val="superscript"/>
        </w:rPr>
        <w:t>11</w:t>
      </w:r>
      <w:r w:rsidRPr="00D50927">
        <w:rPr>
          <w:rFonts w:ascii="Verdana" w:hAnsi="Verdana"/>
          <w:b/>
          <w:sz w:val="20"/>
          <w:szCs w:val="20"/>
        </w:rPr>
        <w:t xml:space="preserve"> Ekran: çoklu işlev ve performansın ideal bir karışımı</w:t>
      </w:r>
    </w:p>
    <w:p w:rsidR="00D50927" w:rsidRDefault="005A3AE1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A3AE1">
        <w:rPr>
          <w:rFonts w:ascii="Verdana" w:hAnsi="Verdana"/>
          <w:sz w:val="20"/>
          <w:szCs w:val="20"/>
        </w:rPr>
        <w:t xml:space="preserve">HP </w:t>
      </w:r>
      <w:proofErr w:type="spellStart"/>
      <w:r w:rsidRPr="005A3AE1">
        <w:rPr>
          <w:rFonts w:ascii="Verdana" w:hAnsi="Verdana"/>
          <w:sz w:val="20"/>
          <w:szCs w:val="20"/>
        </w:rPr>
        <w:t>Pavilion</w:t>
      </w:r>
      <w:proofErr w:type="spellEnd"/>
      <w:r w:rsidRPr="005A3AE1">
        <w:rPr>
          <w:rFonts w:ascii="Verdana" w:hAnsi="Verdana"/>
          <w:sz w:val="20"/>
          <w:szCs w:val="20"/>
        </w:rPr>
        <w:t xml:space="preserve"> Oyun 32 HDR Ekran</w:t>
      </w:r>
      <w:r w:rsidR="00876DAD">
        <w:rPr>
          <w:rFonts w:ascii="Verdana" w:hAnsi="Verdana"/>
          <w:sz w:val="20"/>
          <w:szCs w:val="20"/>
        </w:rPr>
        <w:t>ı</w:t>
      </w:r>
      <w:r w:rsidRPr="005A3AE1">
        <w:rPr>
          <w:rFonts w:ascii="Verdana" w:hAnsi="Verdana"/>
          <w:sz w:val="20"/>
          <w:szCs w:val="20"/>
        </w:rPr>
        <w:t>, oyun oynama, yaratıcı işler yapma ve her tür eğlence için çarpıcı görseller ve performans sağl</w:t>
      </w:r>
      <w:r w:rsidR="00876DAD">
        <w:rPr>
          <w:rFonts w:ascii="Verdana" w:hAnsi="Verdana"/>
          <w:sz w:val="20"/>
          <w:szCs w:val="20"/>
        </w:rPr>
        <w:t>ıyor</w:t>
      </w:r>
      <w:r w:rsidRPr="005A3AE1">
        <w:rPr>
          <w:rFonts w:ascii="Verdana" w:hAnsi="Verdana"/>
          <w:sz w:val="20"/>
          <w:szCs w:val="20"/>
        </w:rPr>
        <w:t xml:space="preserve">. HDR teknolojisinin üstün yenileme hızını </w:t>
      </w:r>
      <w:proofErr w:type="spellStart"/>
      <w:r w:rsidRPr="005A3AE1">
        <w:rPr>
          <w:rFonts w:ascii="Verdana" w:hAnsi="Verdana"/>
          <w:sz w:val="20"/>
          <w:szCs w:val="20"/>
        </w:rPr>
        <w:t>Radeon</w:t>
      </w:r>
      <w:proofErr w:type="spellEnd"/>
      <w:r w:rsidRPr="005A3AE1">
        <w:rPr>
          <w:rFonts w:ascii="Verdana" w:hAnsi="Verdana"/>
          <w:sz w:val="20"/>
          <w:szCs w:val="20"/>
        </w:rPr>
        <w:t xml:space="preserve"> ™ </w:t>
      </w:r>
      <w:proofErr w:type="spellStart"/>
      <w:r w:rsidRPr="005A3AE1">
        <w:rPr>
          <w:rFonts w:ascii="Verdana" w:hAnsi="Verdana"/>
          <w:sz w:val="20"/>
          <w:szCs w:val="20"/>
        </w:rPr>
        <w:t>FreeSync</w:t>
      </w:r>
      <w:proofErr w:type="spellEnd"/>
      <w:r w:rsidRPr="005A3AE1">
        <w:rPr>
          <w:rFonts w:ascii="Verdana" w:hAnsi="Verdana"/>
          <w:sz w:val="20"/>
          <w:szCs w:val="20"/>
        </w:rPr>
        <w:t xml:space="preserve"> ™ teknolojisiyle buluşturan ürün,</w:t>
      </w:r>
      <w:r>
        <w:rPr>
          <w:rFonts w:ascii="Verdana" w:hAnsi="Verdana"/>
          <w:sz w:val="20"/>
          <w:szCs w:val="20"/>
        </w:rPr>
        <w:t xml:space="preserve"> </w:t>
      </w:r>
      <w:r w:rsidRPr="005A3AE1">
        <w:rPr>
          <w:rFonts w:ascii="Verdana" w:hAnsi="Verdana"/>
          <w:sz w:val="20"/>
          <w:szCs w:val="20"/>
        </w:rPr>
        <w:t xml:space="preserve">bir AMD </w:t>
      </w:r>
      <w:proofErr w:type="spellStart"/>
      <w:r w:rsidRPr="005A3AE1">
        <w:rPr>
          <w:rFonts w:ascii="Verdana" w:hAnsi="Verdana"/>
          <w:sz w:val="20"/>
          <w:szCs w:val="20"/>
        </w:rPr>
        <w:t>Radeon</w:t>
      </w:r>
      <w:proofErr w:type="spellEnd"/>
      <w:r w:rsidRPr="005A3AE1">
        <w:rPr>
          <w:rFonts w:ascii="Verdana" w:hAnsi="Verdana"/>
          <w:sz w:val="20"/>
          <w:szCs w:val="20"/>
        </w:rPr>
        <w:t xml:space="preserve"> ™ grafik kartıyla eşleştirildiğinde oyun esnasında görüntüdeki bozulmaları azaltı</w:t>
      </w:r>
      <w:r w:rsidR="00876DAD">
        <w:rPr>
          <w:rFonts w:ascii="Verdana" w:hAnsi="Verdana"/>
          <w:sz w:val="20"/>
          <w:szCs w:val="20"/>
        </w:rPr>
        <w:t>yor</w:t>
      </w:r>
      <w:r w:rsidRPr="005A3AE1">
        <w:rPr>
          <w:rFonts w:ascii="Verdana" w:hAnsi="Verdana"/>
          <w:sz w:val="20"/>
          <w:szCs w:val="20"/>
        </w:rPr>
        <w:t xml:space="preserve">. Tüm bu özelliklerle birlikte 32 inçlik çapraz sabit ekran, </w:t>
      </w:r>
      <w:r>
        <w:rPr>
          <w:rFonts w:ascii="Verdana" w:hAnsi="Verdana"/>
          <w:sz w:val="20"/>
          <w:szCs w:val="20"/>
        </w:rPr>
        <w:t>kullanıcıya</w:t>
      </w:r>
      <w:r w:rsidRPr="005A3AE1">
        <w:rPr>
          <w:rFonts w:ascii="Verdana" w:hAnsi="Verdana"/>
          <w:sz w:val="20"/>
          <w:szCs w:val="20"/>
        </w:rPr>
        <w:t xml:space="preserve"> takılma yaşamadan daha sürükleyici bir oyun deneyimi s</w:t>
      </w:r>
      <w:r w:rsidR="00876DAD">
        <w:rPr>
          <w:rFonts w:ascii="Verdana" w:hAnsi="Verdana"/>
          <w:sz w:val="20"/>
          <w:szCs w:val="20"/>
        </w:rPr>
        <w:t>unuyor.</w:t>
      </w:r>
    </w:p>
    <w:p w:rsidR="005A3AE1" w:rsidRDefault="005A3AE1" w:rsidP="00BA28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A3AE1">
        <w:rPr>
          <w:rFonts w:ascii="Verdana" w:hAnsi="Verdana"/>
          <w:b/>
          <w:sz w:val="20"/>
          <w:szCs w:val="20"/>
        </w:rPr>
        <w:t xml:space="preserve">Ürün özellikleri: </w:t>
      </w:r>
    </w:p>
    <w:p w:rsidR="005A3AE1" w:rsidRDefault="00AC3F86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C3F86">
        <w:rPr>
          <w:rFonts w:ascii="Verdana" w:hAnsi="Verdana"/>
          <w:sz w:val="20"/>
          <w:szCs w:val="20"/>
        </w:rPr>
        <w:t xml:space="preserve">• </w:t>
      </w:r>
      <w:r w:rsidRPr="0016197F">
        <w:rPr>
          <w:rFonts w:ascii="Verdana" w:hAnsi="Verdana"/>
          <w:b/>
          <w:sz w:val="20"/>
          <w:szCs w:val="20"/>
        </w:rPr>
        <w:t>Nefes kesen görüntü kalitesi:</w:t>
      </w:r>
      <w:r w:rsidRPr="00AC3F86">
        <w:rPr>
          <w:rFonts w:ascii="Verdana" w:hAnsi="Verdana"/>
          <w:sz w:val="20"/>
          <w:szCs w:val="20"/>
        </w:rPr>
        <w:t xml:space="preserve"> VESA Sertifikalı HDR ™ 600 Ekran, 600 </w:t>
      </w:r>
      <w:proofErr w:type="spellStart"/>
      <w:r w:rsidRPr="00AC3F86">
        <w:rPr>
          <w:rFonts w:ascii="Verdana" w:hAnsi="Verdana"/>
          <w:sz w:val="20"/>
          <w:szCs w:val="20"/>
        </w:rPr>
        <w:t>nit</w:t>
      </w:r>
      <w:proofErr w:type="spellEnd"/>
      <w:r w:rsidRPr="00AC3F86">
        <w:rPr>
          <w:rFonts w:ascii="Verdana" w:hAnsi="Verdana"/>
          <w:sz w:val="20"/>
          <w:szCs w:val="20"/>
        </w:rPr>
        <w:t xml:space="preserve"> zirve parlaklığı,6.000: 1 kontrast oranı ve %95 DCI-P3 renk </w:t>
      </w:r>
      <w:proofErr w:type="spellStart"/>
      <w:r w:rsidRPr="00042D6D">
        <w:rPr>
          <w:rFonts w:ascii="Verdana" w:hAnsi="Verdana"/>
          <w:sz w:val="20"/>
          <w:szCs w:val="20"/>
        </w:rPr>
        <w:t>gam</w:t>
      </w:r>
      <w:r w:rsidR="00876DAD" w:rsidRPr="00042D6D">
        <w:rPr>
          <w:rFonts w:ascii="Verdana" w:hAnsi="Verdana"/>
          <w:sz w:val="20"/>
          <w:szCs w:val="20"/>
        </w:rPr>
        <w:t>biti</w:t>
      </w:r>
      <w:proofErr w:type="spellEnd"/>
      <w:r w:rsidRPr="00AC3F86">
        <w:rPr>
          <w:rFonts w:ascii="Verdana" w:hAnsi="Verdana"/>
          <w:sz w:val="20"/>
          <w:szCs w:val="20"/>
        </w:rPr>
        <w:t xml:space="preserve"> ile dörtlü HD (2560x1440) </w:t>
      </w:r>
      <w:r w:rsidRPr="00AC3F86">
        <w:rPr>
          <w:rFonts w:ascii="Verdana" w:hAnsi="Verdana"/>
          <w:sz w:val="20"/>
          <w:szCs w:val="20"/>
        </w:rPr>
        <w:lastRenderedPageBreak/>
        <w:t>çözünürlüğe sahip 32 inç çapraz ekranda hem oyunlarda hem de HDR uyumlu filmlerde daha canlı görüntüler sunuyor.</w:t>
      </w:r>
    </w:p>
    <w:p w:rsidR="00AC3F86" w:rsidRDefault="00FD0779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D0779">
        <w:rPr>
          <w:rFonts w:ascii="Verdana" w:hAnsi="Verdana"/>
          <w:sz w:val="20"/>
          <w:szCs w:val="20"/>
        </w:rPr>
        <w:t xml:space="preserve">• </w:t>
      </w:r>
      <w:r w:rsidRPr="0016197F">
        <w:rPr>
          <w:rFonts w:ascii="Verdana" w:hAnsi="Verdana"/>
          <w:b/>
          <w:sz w:val="20"/>
          <w:szCs w:val="20"/>
        </w:rPr>
        <w:t>Ultra-pürüzsüz görseller:</w:t>
      </w:r>
      <w:r w:rsidRPr="00FD0779">
        <w:rPr>
          <w:rFonts w:ascii="Verdana" w:hAnsi="Verdana"/>
          <w:sz w:val="20"/>
          <w:szCs w:val="20"/>
        </w:rPr>
        <w:t xml:space="preserve"> </w:t>
      </w:r>
      <w:proofErr w:type="spellStart"/>
      <w:r w:rsidRPr="00FD0779">
        <w:rPr>
          <w:rFonts w:ascii="Verdana" w:hAnsi="Verdana"/>
          <w:sz w:val="20"/>
          <w:szCs w:val="20"/>
        </w:rPr>
        <w:t>Radeon</w:t>
      </w:r>
      <w:proofErr w:type="spellEnd"/>
      <w:r w:rsidRPr="00FD0779">
        <w:rPr>
          <w:rFonts w:ascii="Verdana" w:hAnsi="Verdana"/>
          <w:sz w:val="20"/>
          <w:szCs w:val="20"/>
        </w:rPr>
        <w:t xml:space="preserve"> ™ </w:t>
      </w:r>
      <w:proofErr w:type="spellStart"/>
      <w:r w:rsidRPr="00FD0779">
        <w:rPr>
          <w:rFonts w:ascii="Verdana" w:hAnsi="Verdana"/>
          <w:sz w:val="20"/>
          <w:szCs w:val="20"/>
        </w:rPr>
        <w:t>FreeSync</w:t>
      </w:r>
      <w:proofErr w:type="spellEnd"/>
      <w:r w:rsidRPr="00FD0779">
        <w:rPr>
          <w:rFonts w:ascii="Verdana" w:hAnsi="Verdana"/>
          <w:sz w:val="20"/>
          <w:szCs w:val="20"/>
        </w:rPr>
        <w:t xml:space="preserve"> ™ teknolojisi ile </w:t>
      </w:r>
      <w:proofErr w:type="spellStart"/>
      <w:r w:rsidRPr="00FD0779">
        <w:rPr>
          <w:rFonts w:ascii="Verdana" w:hAnsi="Verdana"/>
          <w:sz w:val="20"/>
          <w:szCs w:val="20"/>
        </w:rPr>
        <w:t>GPU'yu</w:t>
      </w:r>
      <w:proofErr w:type="spellEnd"/>
      <w:r w:rsidRPr="00FD0779">
        <w:rPr>
          <w:rFonts w:ascii="Verdana" w:hAnsi="Verdana"/>
          <w:sz w:val="20"/>
          <w:szCs w:val="20"/>
        </w:rPr>
        <w:t xml:space="preserve"> ekrana senkronize ederek daha az </w:t>
      </w:r>
      <w:r>
        <w:rPr>
          <w:rFonts w:ascii="Verdana" w:hAnsi="Verdana"/>
          <w:sz w:val="20"/>
          <w:szCs w:val="20"/>
        </w:rPr>
        <w:t xml:space="preserve">görüntü </w:t>
      </w:r>
      <w:r w:rsidRPr="00FD0779">
        <w:rPr>
          <w:rFonts w:ascii="Verdana" w:hAnsi="Verdana"/>
          <w:sz w:val="20"/>
          <w:szCs w:val="20"/>
        </w:rPr>
        <w:t>parçalanma</w:t>
      </w:r>
      <w:r>
        <w:rPr>
          <w:rFonts w:ascii="Verdana" w:hAnsi="Verdana"/>
          <w:sz w:val="20"/>
          <w:szCs w:val="20"/>
        </w:rPr>
        <w:t>sı</w:t>
      </w:r>
      <w:r w:rsidRPr="00FD0779">
        <w:rPr>
          <w:rFonts w:ascii="Verdana" w:hAnsi="Verdana"/>
          <w:sz w:val="20"/>
          <w:szCs w:val="20"/>
        </w:rPr>
        <w:t xml:space="preserve"> ile akıcı oyun deneyim</w:t>
      </w:r>
      <w:r>
        <w:rPr>
          <w:rFonts w:ascii="Verdana" w:hAnsi="Verdana"/>
          <w:sz w:val="20"/>
          <w:szCs w:val="20"/>
        </w:rPr>
        <w:t>i sağl</w:t>
      </w:r>
      <w:r w:rsidR="00876DAD">
        <w:rPr>
          <w:rFonts w:ascii="Verdana" w:hAnsi="Verdana"/>
          <w:sz w:val="20"/>
          <w:szCs w:val="20"/>
        </w:rPr>
        <w:t>ıyor</w:t>
      </w:r>
      <w:r w:rsidRPr="00FD0779">
        <w:rPr>
          <w:rFonts w:ascii="Verdana" w:hAnsi="Verdana"/>
          <w:sz w:val="20"/>
          <w:szCs w:val="20"/>
        </w:rPr>
        <w:t>. Her</w:t>
      </w:r>
      <w:r>
        <w:rPr>
          <w:rFonts w:ascii="Verdana" w:hAnsi="Verdana"/>
          <w:sz w:val="20"/>
          <w:szCs w:val="20"/>
        </w:rPr>
        <w:t xml:space="preserve"> </w:t>
      </w:r>
      <w:r w:rsidRPr="00FD0779">
        <w:rPr>
          <w:rFonts w:ascii="Verdana" w:hAnsi="Verdana"/>
          <w:sz w:val="20"/>
          <w:szCs w:val="20"/>
        </w:rPr>
        <w:t>bir karenin önemli olduğu durumlarda oyuncuların ekstra bir avantaj elde edebilmesi için</w:t>
      </w:r>
      <w:r>
        <w:rPr>
          <w:rFonts w:ascii="Verdana" w:hAnsi="Verdana"/>
          <w:sz w:val="20"/>
          <w:szCs w:val="20"/>
        </w:rPr>
        <w:t>,</w:t>
      </w:r>
      <w:r w:rsidRPr="00FD0779">
        <w:rPr>
          <w:rFonts w:ascii="Verdana" w:hAnsi="Verdana"/>
          <w:sz w:val="20"/>
          <w:szCs w:val="20"/>
        </w:rPr>
        <w:t xml:space="preserve"> geleneksel 60hz panele karşı 75 </w:t>
      </w:r>
      <w:proofErr w:type="gramStart"/>
      <w:r w:rsidRPr="00FD0779">
        <w:rPr>
          <w:rFonts w:ascii="Verdana" w:hAnsi="Verdana"/>
          <w:sz w:val="20"/>
          <w:szCs w:val="20"/>
        </w:rPr>
        <w:t>Hz</w:t>
      </w:r>
      <w:proofErr w:type="gramEnd"/>
      <w:r w:rsidRPr="00FD0779">
        <w:rPr>
          <w:rFonts w:ascii="Verdana" w:hAnsi="Verdana"/>
          <w:sz w:val="20"/>
          <w:szCs w:val="20"/>
        </w:rPr>
        <w:t xml:space="preserve"> yenileme hızı ve 5 </w:t>
      </w:r>
      <w:proofErr w:type="spellStart"/>
      <w:r w:rsidRPr="00FD0779">
        <w:rPr>
          <w:rFonts w:ascii="Verdana" w:hAnsi="Verdana"/>
          <w:sz w:val="20"/>
          <w:szCs w:val="20"/>
        </w:rPr>
        <w:t>ms</w:t>
      </w:r>
      <w:proofErr w:type="spellEnd"/>
      <w:r w:rsidRPr="00FD0779">
        <w:rPr>
          <w:rFonts w:ascii="Verdana" w:hAnsi="Verdana"/>
          <w:sz w:val="20"/>
          <w:szCs w:val="20"/>
        </w:rPr>
        <w:t xml:space="preserve"> yanıt süresi bulunuyor.</w:t>
      </w:r>
    </w:p>
    <w:p w:rsidR="00FD0779" w:rsidRDefault="00AF3570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• </w:t>
      </w:r>
      <w:r w:rsidRPr="0016197F">
        <w:rPr>
          <w:rFonts w:ascii="Verdana" w:hAnsi="Verdana"/>
          <w:b/>
          <w:sz w:val="20"/>
          <w:szCs w:val="20"/>
        </w:rPr>
        <w:t>Çok fonksiyonlu:</w:t>
      </w:r>
      <w:r w:rsidRPr="00AF3570">
        <w:rPr>
          <w:rFonts w:ascii="Verdana" w:hAnsi="Verdana"/>
          <w:sz w:val="20"/>
          <w:szCs w:val="20"/>
        </w:rPr>
        <w:t xml:space="preserve"> Oyun konsollarını bağlamak için bir ses çıkış </w:t>
      </w:r>
      <w:proofErr w:type="spellStart"/>
      <w:r w:rsidRPr="00AF3570">
        <w:rPr>
          <w:rFonts w:ascii="Verdana" w:hAnsi="Verdana"/>
          <w:sz w:val="20"/>
          <w:szCs w:val="20"/>
        </w:rPr>
        <w:t>jakı</w:t>
      </w:r>
      <w:proofErr w:type="spellEnd"/>
      <w:r w:rsidRPr="00AF3570">
        <w:rPr>
          <w:rFonts w:ascii="Verdana" w:hAnsi="Verdana"/>
          <w:sz w:val="20"/>
          <w:szCs w:val="20"/>
        </w:rPr>
        <w:t xml:space="preserve"> ile iki adet HDMI bağlantı noktası, iki adet USB Tip A bağlantı noktası ve </w:t>
      </w:r>
      <w:proofErr w:type="spellStart"/>
      <w:r w:rsidRPr="00AF3570">
        <w:rPr>
          <w:rFonts w:ascii="Verdana" w:hAnsi="Verdana"/>
          <w:sz w:val="20"/>
          <w:szCs w:val="20"/>
        </w:rPr>
        <w:t>DisplayPort</w:t>
      </w:r>
      <w:proofErr w:type="spellEnd"/>
      <w:r w:rsidRPr="00AF3570">
        <w:rPr>
          <w:rFonts w:ascii="Verdana" w:hAnsi="Verdana"/>
          <w:sz w:val="20"/>
          <w:szCs w:val="20"/>
        </w:rPr>
        <w:t xml:space="preserve"> ile popüler aksesuarlara hızlı ve kolay bir bağlantı sağl</w:t>
      </w:r>
      <w:r w:rsidR="00876DAD">
        <w:rPr>
          <w:rFonts w:ascii="Verdana" w:hAnsi="Verdana"/>
          <w:sz w:val="20"/>
          <w:szCs w:val="20"/>
        </w:rPr>
        <w:t>ıyor</w:t>
      </w:r>
      <w:r w:rsidRPr="00AF3570">
        <w:rPr>
          <w:rFonts w:ascii="Verdana" w:hAnsi="Verdana"/>
          <w:sz w:val="20"/>
          <w:szCs w:val="20"/>
        </w:rPr>
        <w:t xml:space="preserve"> ve bu da oyunculara çoklu platformlar için ekranı güçlendirme olanağı veri</w:t>
      </w:r>
      <w:r w:rsidR="00876DAD">
        <w:rPr>
          <w:rFonts w:ascii="Verdana" w:hAnsi="Verdana"/>
          <w:sz w:val="20"/>
          <w:szCs w:val="20"/>
        </w:rPr>
        <w:t>yor.</w:t>
      </w:r>
    </w:p>
    <w:p w:rsidR="00AF3570" w:rsidRPr="00876DAD" w:rsidRDefault="00AF3570" w:rsidP="00AF357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876DAD">
        <w:rPr>
          <w:rFonts w:ascii="Verdana" w:hAnsi="Verdana"/>
          <w:b/>
          <w:sz w:val="20"/>
          <w:szCs w:val="20"/>
        </w:rPr>
        <w:t xml:space="preserve">HP </w:t>
      </w:r>
      <w:proofErr w:type="spellStart"/>
      <w:r w:rsidRPr="00876DAD">
        <w:rPr>
          <w:rFonts w:ascii="Verdana" w:hAnsi="Verdana"/>
          <w:b/>
          <w:sz w:val="20"/>
          <w:szCs w:val="20"/>
        </w:rPr>
        <w:t>Pavilion</w:t>
      </w:r>
      <w:proofErr w:type="spellEnd"/>
      <w:r w:rsidRPr="00876DAD">
        <w:rPr>
          <w:rFonts w:ascii="Verdana" w:hAnsi="Verdana"/>
          <w:b/>
          <w:sz w:val="20"/>
          <w:szCs w:val="20"/>
        </w:rPr>
        <w:t xml:space="preserve"> Oyun Fiyatlandırması ve Stok Durumu</w:t>
      </w:r>
    </w:p>
    <w:p w:rsidR="00AF3570" w:rsidRP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• HP </w:t>
      </w:r>
      <w:proofErr w:type="spellStart"/>
      <w:r w:rsidRPr="00AF3570">
        <w:rPr>
          <w:rFonts w:ascii="Verdana" w:hAnsi="Verdana"/>
          <w:sz w:val="20"/>
          <w:szCs w:val="20"/>
        </w:rPr>
        <w:t>Pavilion</w:t>
      </w:r>
      <w:proofErr w:type="spellEnd"/>
      <w:r w:rsidRPr="00AF35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Oyun Dizüstü bilgisayarının</w:t>
      </w:r>
      <w:r w:rsidRPr="00AF3570">
        <w:rPr>
          <w:rFonts w:ascii="Verdana" w:hAnsi="Verdana"/>
          <w:sz w:val="20"/>
          <w:szCs w:val="20"/>
        </w:rPr>
        <w:t xml:space="preserve"> </w:t>
      </w:r>
      <w:proofErr w:type="gramStart"/>
      <w:r w:rsidRPr="00AF3570">
        <w:rPr>
          <w:rFonts w:ascii="Verdana" w:hAnsi="Verdana"/>
          <w:sz w:val="20"/>
          <w:szCs w:val="20"/>
        </w:rPr>
        <w:t>Mayıs</w:t>
      </w:r>
      <w:proofErr w:type="gramEnd"/>
      <w:r w:rsidRPr="00AF3570">
        <w:rPr>
          <w:rFonts w:ascii="Verdana" w:hAnsi="Verdana"/>
          <w:sz w:val="20"/>
          <w:szCs w:val="20"/>
        </w:rPr>
        <w:t xml:space="preserve"> ayında </w:t>
      </w:r>
      <w:proofErr w:type="spellStart"/>
      <w:r w:rsidRPr="00AF3570">
        <w:rPr>
          <w:rFonts w:ascii="Verdana" w:hAnsi="Verdana"/>
          <w:sz w:val="20"/>
          <w:szCs w:val="20"/>
        </w:rPr>
        <w:t>EMEA'da</w:t>
      </w:r>
      <w:proofErr w:type="spellEnd"/>
      <w:r w:rsidRPr="00AF3570">
        <w:rPr>
          <w:rFonts w:ascii="Verdana" w:hAnsi="Verdana"/>
          <w:sz w:val="20"/>
          <w:szCs w:val="20"/>
        </w:rPr>
        <w:t xml:space="preserve"> 799 € başlangıç fiyatıyla satışa sunulması bekleniyor.</w:t>
      </w:r>
    </w:p>
    <w:p w:rsidR="00AF3570" w:rsidRP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• HP </w:t>
      </w:r>
      <w:proofErr w:type="spellStart"/>
      <w:r w:rsidRPr="00AF3570">
        <w:rPr>
          <w:rFonts w:ascii="Verdana" w:hAnsi="Verdana"/>
          <w:sz w:val="20"/>
          <w:szCs w:val="20"/>
        </w:rPr>
        <w:t>Pavilion</w:t>
      </w:r>
      <w:proofErr w:type="spellEnd"/>
      <w:r w:rsidRPr="00AF3570">
        <w:rPr>
          <w:rFonts w:ascii="Verdana" w:hAnsi="Verdana"/>
          <w:sz w:val="20"/>
          <w:szCs w:val="20"/>
        </w:rPr>
        <w:t xml:space="preserve"> 690</w:t>
      </w:r>
      <w:r>
        <w:rPr>
          <w:rFonts w:ascii="Verdana" w:hAnsi="Verdana"/>
          <w:sz w:val="20"/>
          <w:szCs w:val="20"/>
        </w:rPr>
        <w:t xml:space="preserve"> oyun bilgisayarının</w:t>
      </w:r>
      <w:r w:rsidRPr="00AF3570">
        <w:rPr>
          <w:rFonts w:ascii="Verdana" w:hAnsi="Verdana"/>
          <w:sz w:val="20"/>
          <w:szCs w:val="20"/>
        </w:rPr>
        <w:t xml:space="preserve"> Mayıs ayında </w:t>
      </w:r>
      <w:proofErr w:type="spellStart"/>
      <w:r w:rsidRPr="00AF3570">
        <w:rPr>
          <w:rFonts w:ascii="Verdana" w:hAnsi="Verdana"/>
          <w:sz w:val="20"/>
          <w:szCs w:val="20"/>
        </w:rPr>
        <w:t>EMEA'da</w:t>
      </w:r>
      <w:proofErr w:type="spellEnd"/>
      <w:r w:rsidRPr="00AF3570">
        <w:rPr>
          <w:rFonts w:ascii="Verdana" w:hAnsi="Verdana"/>
          <w:sz w:val="20"/>
          <w:szCs w:val="20"/>
        </w:rPr>
        <w:t xml:space="preserve"> 799 </w:t>
      </w:r>
      <w:proofErr w:type="gramStart"/>
      <w:r w:rsidRPr="00AF3570">
        <w:rPr>
          <w:rFonts w:ascii="Verdana" w:hAnsi="Verdana"/>
          <w:sz w:val="20"/>
          <w:szCs w:val="20"/>
        </w:rPr>
        <w:t>€  başla</w:t>
      </w:r>
      <w:r>
        <w:rPr>
          <w:rFonts w:ascii="Verdana" w:hAnsi="Verdana"/>
          <w:sz w:val="20"/>
          <w:szCs w:val="20"/>
        </w:rPr>
        <w:t>ngıç</w:t>
      </w:r>
      <w:proofErr w:type="gramEnd"/>
      <w:r w:rsidRPr="00AF3570">
        <w:rPr>
          <w:rFonts w:ascii="Verdana" w:hAnsi="Verdana"/>
          <w:sz w:val="20"/>
          <w:szCs w:val="20"/>
        </w:rPr>
        <w:t xml:space="preserve"> fiyat</w:t>
      </w:r>
      <w:r>
        <w:rPr>
          <w:rFonts w:ascii="Verdana" w:hAnsi="Verdana"/>
          <w:sz w:val="20"/>
          <w:szCs w:val="20"/>
        </w:rPr>
        <w:t>ıyla</w:t>
      </w:r>
      <w:r w:rsidRPr="00AF3570">
        <w:rPr>
          <w:rFonts w:ascii="Verdana" w:hAnsi="Verdana"/>
          <w:sz w:val="20"/>
          <w:szCs w:val="20"/>
        </w:rPr>
        <w:t xml:space="preserve"> satışa sunulması bekleniyor.</w:t>
      </w:r>
    </w:p>
    <w:p w:rsidR="00AF3570" w:rsidRP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• HP </w:t>
      </w:r>
      <w:proofErr w:type="spellStart"/>
      <w:r w:rsidRPr="00AF3570">
        <w:rPr>
          <w:rFonts w:ascii="Verdana" w:hAnsi="Verdana"/>
          <w:sz w:val="20"/>
          <w:szCs w:val="20"/>
        </w:rPr>
        <w:t>Pavilion</w:t>
      </w:r>
      <w:proofErr w:type="spellEnd"/>
      <w:r w:rsidRPr="00AF3570">
        <w:rPr>
          <w:rFonts w:ascii="Verdana" w:hAnsi="Verdana"/>
          <w:sz w:val="20"/>
          <w:szCs w:val="20"/>
        </w:rPr>
        <w:t xml:space="preserve"> 790'ın </w:t>
      </w:r>
      <w:proofErr w:type="gramStart"/>
      <w:r w:rsidRPr="00AF3570">
        <w:rPr>
          <w:rFonts w:ascii="Verdana" w:hAnsi="Verdana"/>
          <w:sz w:val="20"/>
          <w:szCs w:val="20"/>
        </w:rPr>
        <w:t>Mayıs</w:t>
      </w:r>
      <w:proofErr w:type="gramEnd"/>
      <w:r w:rsidRPr="00AF3570">
        <w:rPr>
          <w:rFonts w:ascii="Verdana" w:hAnsi="Verdana"/>
          <w:sz w:val="20"/>
          <w:szCs w:val="20"/>
        </w:rPr>
        <w:t xml:space="preserve"> ayında </w:t>
      </w:r>
      <w:proofErr w:type="spellStart"/>
      <w:r w:rsidRPr="00AF3570">
        <w:rPr>
          <w:rFonts w:ascii="Verdana" w:hAnsi="Verdana"/>
          <w:sz w:val="20"/>
          <w:szCs w:val="20"/>
        </w:rPr>
        <w:t>EMEA'da</w:t>
      </w:r>
      <w:proofErr w:type="spellEnd"/>
      <w:r w:rsidRPr="00AF3570">
        <w:rPr>
          <w:rFonts w:ascii="Verdana" w:hAnsi="Verdana"/>
          <w:sz w:val="20"/>
          <w:szCs w:val="20"/>
        </w:rPr>
        <w:t xml:space="preserve"> 899 € başlangıç fiyatıyla satışa sunulması bekleniyor.</w:t>
      </w:r>
    </w:p>
    <w:p w:rsid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• HP </w:t>
      </w:r>
      <w:proofErr w:type="spellStart"/>
      <w:r w:rsidRPr="00AF3570">
        <w:rPr>
          <w:rFonts w:ascii="Verdana" w:hAnsi="Verdana"/>
          <w:sz w:val="20"/>
          <w:szCs w:val="20"/>
        </w:rPr>
        <w:t>Pavilion</w:t>
      </w:r>
      <w:proofErr w:type="spellEnd"/>
      <w:r w:rsidRPr="00AF3570">
        <w:rPr>
          <w:rFonts w:ascii="Verdana" w:hAnsi="Verdana"/>
          <w:sz w:val="20"/>
          <w:szCs w:val="20"/>
        </w:rPr>
        <w:t xml:space="preserve"> 32 HDR Ekranının </w:t>
      </w:r>
      <w:proofErr w:type="gramStart"/>
      <w:r w:rsidRPr="00AF3570">
        <w:rPr>
          <w:rFonts w:ascii="Verdana" w:hAnsi="Verdana"/>
          <w:sz w:val="20"/>
          <w:szCs w:val="20"/>
        </w:rPr>
        <w:t>Ağustos</w:t>
      </w:r>
      <w:proofErr w:type="gramEnd"/>
      <w:r w:rsidRPr="00AF3570">
        <w:rPr>
          <w:rFonts w:ascii="Verdana" w:hAnsi="Verdana"/>
          <w:sz w:val="20"/>
          <w:szCs w:val="20"/>
        </w:rPr>
        <w:t xml:space="preserve"> ayında </w:t>
      </w:r>
      <w:proofErr w:type="spellStart"/>
      <w:r w:rsidRPr="00AF3570">
        <w:rPr>
          <w:rFonts w:ascii="Verdana" w:hAnsi="Verdana"/>
          <w:sz w:val="20"/>
          <w:szCs w:val="20"/>
        </w:rPr>
        <w:t>EMEA'da</w:t>
      </w:r>
      <w:proofErr w:type="spellEnd"/>
      <w:r w:rsidRPr="00AF3570">
        <w:rPr>
          <w:rFonts w:ascii="Verdana" w:hAnsi="Verdana"/>
          <w:sz w:val="20"/>
          <w:szCs w:val="20"/>
        </w:rPr>
        <w:t xml:space="preserve"> 479 € '</w:t>
      </w:r>
      <w:proofErr w:type="spellStart"/>
      <w:r w:rsidRPr="00AF3570">
        <w:rPr>
          <w:rFonts w:ascii="Verdana" w:hAnsi="Verdana"/>
          <w:sz w:val="20"/>
          <w:szCs w:val="20"/>
        </w:rPr>
        <w:t>luk</w:t>
      </w:r>
      <w:proofErr w:type="spellEnd"/>
      <w:r w:rsidRPr="00AF3570">
        <w:rPr>
          <w:rFonts w:ascii="Verdana" w:hAnsi="Verdana"/>
          <w:sz w:val="20"/>
          <w:szCs w:val="20"/>
        </w:rPr>
        <w:t xml:space="preserve"> başlangıç fiyatıyla satışa sunulması bekleniyor.</w:t>
      </w:r>
    </w:p>
    <w:p w:rsidR="00AF3570" w:rsidRPr="00AF3570" w:rsidRDefault="00AF3570" w:rsidP="00AF357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F3570">
        <w:rPr>
          <w:rFonts w:ascii="Verdana" w:hAnsi="Verdana"/>
          <w:b/>
          <w:sz w:val="20"/>
          <w:szCs w:val="20"/>
        </w:rPr>
        <w:t xml:space="preserve">İlgili kişi: </w:t>
      </w:r>
    </w:p>
    <w:p w:rsid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Eray </w:t>
      </w:r>
      <w:proofErr w:type="spellStart"/>
      <w:r w:rsidRPr="00AF3570">
        <w:rPr>
          <w:rFonts w:ascii="Verdana" w:hAnsi="Verdana"/>
          <w:sz w:val="20"/>
          <w:szCs w:val="20"/>
        </w:rPr>
        <w:t>Çoşan</w:t>
      </w:r>
      <w:proofErr w:type="spellEnd"/>
      <w:r w:rsidRPr="00AF3570">
        <w:rPr>
          <w:rFonts w:ascii="Verdana" w:hAnsi="Verdana"/>
          <w:sz w:val="20"/>
          <w:szCs w:val="20"/>
        </w:rPr>
        <w:t xml:space="preserve"> Akkuş</w:t>
      </w:r>
    </w:p>
    <w:p w:rsid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 xml:space="preserve">Bordo PR 0533 927 23 97 </w:t>
      </w:r>
    </w:p>
    <w:p w:rsidR="00AF3570" w:rsidRPr="00AF3570" w:rsidRDefault="00AF3570" w:rsidP="00AF357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F3570">
        <w:rPr>
          <w:rFonts w:ascii="Verdana" w:hAnsi="Verdana"/>
          <w:sz w:val="20"/>
          <w:szCs w:val="20"/>
        </w:rPr>
        <w:t>erayc@bordopr.com</w:t>
      </w:r>
    </w:p>
    <w:p w:rsidR="00AF3570" w:rsidRPr="00AF3570" w:rsidRDefault="00AF3570" w:rsidP="00AF3570">
      <w:pPr>
        <w:spacing w:line="240" w:lineRule="auto"/>
        <w:jc w:val="both"/>
        <w:rPr>
          <w:rFonts w:ascii="Verdana" w:hAnsi="Verdana"/>
          <w:b/>
          <w:sz w:val="16"/>
          <w:szCs w:val="16"/>
        </w:rPr>
      </w:pPr>
      <w:r w:rsidRPr="00AF3570">
        <w:rPr>
          <w:rFonts w:ascii="Verdana" w:hAnsi="Verdana"/>
          <w:b/>
          <w:sz w:val="16"/>
          <w:szCs w:val="16"/>
        </w:rPr>
        <w:t xml:space="preserve">HP hakkında </w:t>
      </w:r>
    </w:p>
    <w:p w:rsidR="00AF3570" w:rsidRPr="00AF3570" w:rsidRDefault="00AF3570" w:rsidP="00AF3570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AF3570">
        <w:rPr>
          <w:rFonts w:ascii="Verdana" w:hAnsi="Verdana"/>
          <w:sz w:val="16"/>
          <w:szCs w:val="16"/>
        </w:rPr>
        <w:t xml:space="preserve">HP </w:t>
      </w:r>
      <w:proofErr w:type="spellStart"/>
      <w:r w:rsidRPr="00AF3570">
        <w:rPr>
          <w:rFonts w:ascii="Verdana" w:hAnsi="Verdana"/>
          <w:sz w:val="16"/>
          <w:szCs w:val="16"/>
        </w:rPr>
        <w:t>Inc</w:t>
      </w:r>
      <w:proofErr w:type="spellEnd"/>
      <w:r w:rsidRPr="00AF3570">
        <w:rPr>
          <w:rFonts w:ascii="Verdana" w:hAnsi="Verdana"/>
          <w:sz w:val="16"/>
          <w:szCs w:val="16"/>
        </w:rPr>
        <w:t xml:space="preserve">. </w:t>
      </w:r>
      <w:proofErr w:type="gramStart"/>
      <w:r w:rsidRPr="00AF3570">
        <w:rPr>
          <w:rFonts w:ascii="Verdana" w:hAnsi="Verdana"/>
          <w:sz w:val="16"/>
          <w:szCs w:val="16"/>
        </w:rPr>
        <w:t>yaşamı</w:t>
      </w:r>
      <w:proofErr w:type="gramEnd"/>
      <w:r w:rsidRPr="00AF3570">
        <w:rPr>
          <w:rFonts w:ascii="Verdana" w:hAnsi="Verdana"/>
          <w:sz w:val="16"/>
          <w:szCs w:val="16"/>
        </w:rPr>
        <w:t xml:space="preserve"> herkes için her yerde daha iyi hale getiren teknolojiler geliştirir. Yazıcılar, PC'ler, mobil cihazlar, çözümler ve hizmetlerle büyüleyici deneyimler tasarlamaktadır. HP ile ilgili daha fazla bilgi edinmek için http://www.hp.com adresini ziyaret edebilirsiniz.</w:t>
      </w:r>
    </w:p>
    <w:p w:rsidR="00FD0779" w:rsidRDefault="00FD0779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C3F86" w:rsidRDefault="00AC3F86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AC3F86" w:rsidRPr="005A3AE1" w:rsidRDefault="00AC3F86" w:rsidP="00BA28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AC3F86" w:rsidRPr="005A3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C6924"/>
    <w:multiLevelType w:val="multilevel"/>
    <w:tmpl w:val="C16E45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B4"/>
    <w:rsid w:val="00042D6D"/>
    <w:rsid w:val="000C4596"/>
    <w:rsid w:val="001036A6"/>
    <w:rsid w:val="0016197F"/>
    <w:rsid w:val="00203C93"/>
    <w:rsid w:val="00206959"/>
    <w:rsid w:val="00285215"/>
    <w:rsid w:val="003928C0"/>
    <w:rsid w:val="00422F76"/>
    <w:rsid w:val="00454573"/>
    <w:rsid w:val="0049759C"/>
    <w:rsid w:val="005A3AE1"/>
    <w:rsid w:val="006B6592"/>
    <w:rsid w:val="007C5C3C"/>
    <w:rsid w:val="007F166C"/>
    <w:rsid w:val="00876DAD"/>
    <w:rsid w:val="008A49D8"/>
    <w:rsid w:val="008B6F39"/>
    <w:rsid w:val="008F3284"/>
    <w:rsid w:val="009F01B9"/>
    <w:rsid w:val="00A942A2"/>
    <w:rsid w:val="00AC3F86"/>
    <w:rsid w:val="00AF3570"/>
    <w:rsid w:val="00B91A4D"/>
    <w:rsid w:val="00BA288A"/>
    <w:rsid w:val="00BD73DD"/>
    <w:rsid w:val="00D00326"/>
    <w:rsid w:val="00D12DE1"/>
    <w:rsid w:val="00D50927"/>
    <w:rsid w:val="00DD69C3"/>
    <w:rsid w:val="00E52D20"/>
    <w:rsid w:val="00EA3EE3"/>
    <w:rsid w:val="00EC2F06"/>
    <w:rsid w:val="00EF0BB4"/>
    <w:rsid w:val="00F60E35"/>
    <w:rsid w:val="00F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F8CF"/>
  <w15:chartTrackingRefBased/>
  <w15:docId w15:val="{B0AD7A65-5D66-47C1-9CB6-A47408B7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7662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Gökçe Büyükbayrak</cp:lastModifiedBy>
  <cp:revision>2</cp:revision>
  <dcterms:created xsi:type="dcterms:W3CDTF">2018-04-16T13:50:00Z</dcterms:created>
  <dcterms:modified xsi:type="dcterms:W3CDTF">2018-04-16T13:50:00Z</dcterms:modified>
</cp:coreProperties>
</file>