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7B376" w14:textId="77777777" w:rsidR="00336285" w:rsidRDefault="00336285" w:rsidP="00336285">
      <w:pPr>
        <w:pStyle w:val="NormalWeb"/>
        <w:pBdr>
          <w:top w:val="single" w:sz="4" w:space="1" w:color="FFC000"/>
        </w:pBdr>
        <w:spacing w:before="0" w:beforeAutospacing="0" w:after="0" w:afterAutospacing="0" w:line="300" w:lineRule="auto"/>
        <w:contextualSpacing/>
        <w:jc w:val="center"/>
        <w:rPr>
          <w:rFonts w:ascii="Verdana" w:hAnsi="Verdana" w:cs="Helvetica"/>
          <w:b/>
          <w:bCs/>
          <w:color w:val="000000" w:themeColor="text1"/>
          <w:spacing w:val="5"/>
          <w:sz w:val="28"/>
          <w:szCs w:val="28"/>
        </w:rPr>
      </w:pPr>
    </w:p>
    <w:p w14:paraId="270A089D" w14:textId="77777777" w:rsidR="00336285" w:rsidRDefault="00336285" w:rsidP="00E6607D">
      <w:pPr>
        <w:pStyle w:val="NormalWeb"/>
        <w:spacing w:before="0" w:beforeAutospacing="0" w:after="0" w:afterAutospacing="0" w:line="300" w:lineRule="auto"/>
        <w:contextualSpacing/>
        <w:jc w:val="center"/>
        <w:rPr>
          <w:rFonts w:ascii="Verdana" w:hAnsi="Verdana" w:cs="Helvetica"/>
          <w:b/>
          <w:bCs/>
          <w:color w:val="000000" w:themeColor="text1"/>
          <w:spacing w:val="5"/>
          <w:sz w:val="28"/>
          <w:szCs w:val="28"/>
        </w:rPr>
      </w:pPr>
    </w:p>
    <w:p w14:paraId="5E7D2290" w14:textId="2FD3EA26" w:rsidR="009B1014" w:rsidRPr="009B1014" w:rsidRDefault="00F921EE" w:rsidP="009B1014">
      <w:pPr>
        <w:pStyle w:val="NormalWeb"/>
        <w:spacing w:before="0" w:beforeAutospacing="0" w:after="0" w:afterAutospacing="0" w:line="300" w:lineRule="auto"/>
        <w:contextualSpacing/>
        <w:jc w:val="center"/>
        <w:rPr>
          <w:rFonts w:ascii="Verdana" w:hAnsi="Verdana" w:cs="Helvetica"/>
          <w:b/>
          <w:bCs/>
          <w:color w:val="000000" w:themeColor="text1"/>
          <w:spacing w:val="5"/>
          <w:sz w:val="32"/>
          <w:szCs w:val="32"/>
          <w:highlight w:val="yellow"/>
        </w:rPr>
      </w:pPr>
      <w:r w:rsidRPr="00F921EE">
        <w:rPr>
          <w:rFonts w:ascii="Verdana" w:hAnsi="Verdana" w:cs="Helvetica"/>
          <w:b/>
          <w:bCs/>
          <w:color w:val="000000" w:themeColor="text1"/>
          <w:spacing w:val="5"/>
          <w:sz w:val="32"/>
          <w:szCs w:val="32"/>
        </w:rPr>
        <w:t>Salih Aksu</w:t>
      </w:r>
      <w:r w:rsidR="0005272C">
        <w:rPr>
          <w:rFonts w:ascii="Verdana" w:hAnsi="Verdana" w:cs="Helvetica"/>
          <w:b/>
          <w:bCs/>
          <w:color w:val="000000" w:themeColor="text1"/>
          <w:spacing w:val="5"/>
          <w:sz w:val="32"/>
          <w:szCs w:val="32"/>
        </w:rPr>
        <w:t>,</w:t>
      </w:r>
      <w:r w:rsidR="0005272C" w:rsidRPr="009B1014">
        <w:rPr>
          <w:rFonts w:ascii="Verdana" w:hAnsi="Verdana" w:cs="Helvetica"/>
          <w:b/>
          <w:bCs/>
          <w:color w:val="000000" w:themeColor="text1"/>
          <w:spacing w:val="5"/>
          <w:sz w:val="32"/>
          <w:szCs w:val="32"/>
        </w:rPr>
        <w:t xml:space="preserve"> </w:t>
      </w:r>
      <w:r w:rsidR="009B1014" w:rsidRPr="009B1014">
        <w:rPr>
          <w:rFonts w:ascii="Verdana" w:hAnsi="Verdana" w:cs="Helvetica"/>
          <w:b/>
          <w:bCs/>
          <w:color w:val="000000" w:themeColor="text1"/>
          <w:spacing w:val="5"/>
          <w:sz w:val="32"/>
          <w:szCs w:val="32"/>
        </w:rPr>
        <w:t>AstraZeneca Türkiye</w:t>
      </w:r>
      <w:r w:rsidR="00F74BBF">
        <w:rPr>
          <w:rFonts w:ascii="Verdana" w:hAnsi="Verdana" w:cs="Helvetica"/>
          <w:b/>
          <w:bCs/>
          <w:color w:val="000000" w:themeColor="text1"/>
          <w:spacing w:val="5"/>
          <w:sz w:val="32"/>
          <w:szCs w:val="32"/>
        </w:rPr>
        <w:t>’nin</w:t>
      </w:r>
      <w:r w:rsidR="009B1014" w:rsidRPr="009B1014">
        <w:rPr>
          <w:rFonts w:ascii="Verdana" w:hAnsi="Verdana" w:cs="Helvetica"/>
          <w:b/>
          <w:bCs/>
          <w:color w:val="000000" w:themeColor="text1"/>
          <w:spacing w:val="5"/>
          <w:sz w:val="32"/>
          <w:szCs w:val="32"/>
        </w:rPr>
        <w:t xml:space="preserve"> </w:t>
      </w:r>
      <w:r w:rsidRPr="00F921EE">
        <w:rPr>
          <w:rFonts w:ascii="Verdana" w:hAnsi="Verdana" w:cs="Helvetica"/>
          <w:b/>
          <w:bCs/>
          <w:color w:val="000000" w:themeColor="text1"/>
          <w:spacing w:val="5"/>
          <w:sz w:val="32"/>
          <w:szCs w:val="32"/>
        </w:rPr>
        <w:t xml:space="preserve">Yönetmelik Uyum Müdürü </w:t>
      </w:r>
      <w:r w:rsidR="009D47CC">
        <w:rPr>
          <w:rFonts w:ascii="Verdana" w:hAnsi="Verdana" w:cs="Helvetica"/>
          <w:b/>
          <w:bCs/>
          <w:color w:val="000000" w:themeColor="text1"/>
          <w:spacing w:val="5"/>
          <w:sz w:val="32"/>
          <w:szCs w:val="32"/>
        </w:rPr>
        <w:t>ve Güvence Ortağı</w:t>
      </w:r>
      <w:r w:rsidR="00F74BBF">
        <w:rPr>
          <w:rFonts w:ascii="Verdana" w:hAnsi="Verdana" w:cs="Helvetica"/>
          <w:b/>
          <w:bCs/>
          <w:color w:val="000000" w:themeColor="text1"/>
          <w:spacing w:val="5"/>
          <w:sz w:val="32"/>
          <w:szCs w:val="32"/>
        </w:rPr>
        <w:t xml:space="preserve"> </w:t>
      </w:r>
      <w:r w:rsidR="009B1014" w:rsidRPr="009B1014">
        <w:rPr>
          <w:rFonts w:ascii="Verdana" w:hAnsi="Verdana" w:cs="Helvetica"/>
          <w:b/>
          <w:bCs/>
          <w:color w:val="000000" w:themeColor="text1"/>
          <w:spacing w:val="5"/>
          <w:sz w:val="32"/>
          <w:szCs w:val="32"/>
        </w:rPr>
        <w:t>oldu</w:t>
      </w:r>
    </w:p>
    <w:p w14:paraId="7D2C0C1B" w14:textId="77777777" w:rsidR="00E6607D" w:rsidRPr="004D50D3" w:rsidRDefault="00E6607D" w:rsidP="00E6607D">
      <w:pPr>
        <w:pStyle w:val="NormalWeb"/>
        <w:spacing w:before="0" w:beforeAutospacing="0" w:after="0" w:afterAutospacing="0" w:line="300" w:lineRule="auto"/>
        <w:contextualSpacing/>
        <w:jc w:val="center"/>
        <w:rPr>
          <w:rFonts w:ascii="Verdana" w:hAnsi="Verdana" w:cs="Helvetica"/>
          <w:b/>
          <w:bCs/>
          <w:color w:val="000000" w:themeColor="text1"/>
          <w:spacing w:val="5"/>
          <w:sz w:val="28"/>
          <w:szCs w:val="28"/>
          <w:highlight w:val="yellow"/>
        </w:rPr>
      </w:pPr>
    </w:p>
    <w:p w14:paraId="79414EB8" w14:textId="1CADB352" w:rsidR="00E6607D" w:rsidRPr="00E6607D" w:rsidRDefault="00F921EE" w:rsidP="00F921EE">
      <w:pPr>
        <w:spacing w:after="0" w:line="300" w:lineRule="auto"/>
        <w:contextualSpacing/>
        <w:jc w:val="center"/>
        <w:rPr>
          <w:rFonts w:ascii="Verdana" w:eastAsia="Verdana" w:hAnsi="Verdana" w:cs="Verdana"/>
          <w:b/>
          <w:bCs/>
          <w:color w:val="000000" w:themeColor="text1"/>
          <w:sz w:val="24"/>
          <w:szCs w:val="24"/>
        </w:rPr>
      </w:pPr>
      <w:r w:rsidRPr="00F921EE">
        <w:rPr>
          <w:rFonts w:ascii="Verdana" w:eastAsia="Verdana" w:hAnsi="Verdana" w:cs="Verdana"/>
          <w:b/>
          <w:bCs/>
          <w:color w:val="000000" w:themeColor="text1"/>
          <w:sz w:val="24"/>
          <w:szCs w:val="24"/>
        </w:rPr>
        <w:t>Salih Aksu</w:t>
      </w:r>
      <w:r w:rsidR="00B31FD5" w:rsidRPr="24D5DB21">
        <w:rPr>
          <w:rFonts w:ascii="Verdana" w:eastAsia="Verdana" w:hAnsi="Verdana" w:cs="Verdana"/>
          <w:b/>
          <w:bCs/>
          <w:color w:val="000000" w:themeColor="text1"/>
          <w:sz w:val="24"/>
          <w:szCs w:val="24"/>
        </w:rPr>
        <w:t xml:space="preserve">, </w:t>
      </w:r>
      <w:r w:rsidR="00BC148F" w:rsidRPr="24D5DB21">
        <w:rPr>
          <w:rFonts w:ascii="Verdana" w:eastAsia="Verdana" w:hAnsi="Verdana" w:cs="Verdana"/>
          <w:b/>
          <w:bCs/>
          <w:color w:val="000000" w:themeColor="text1"/>
          <w:sz w:val="24"/>
          <w:szCs w:val="24"/>
        </w:rPr>
        <w:t>AstraZeneca Türkiye’de</w:t>
      </w:r>
      <w:r>
        <w:rPr>
          <w:rFonts w:ascii="Verdana" w:eastAsia="Verdana" w:hAnsi="Verdana" w:cs="Verdana"/>
          <w:b/>
          <w:bCs/>
          <w:color w:val="000000" w:themeColor="text1"/>
          <w:sz w:val="24"/>
          <w:szCs w:val="24"/>
        </w:rPr>
        <w:t xml:space="preserve"> </w:t>
      </w:r>
      <w:r w:rsidRPr="00F921EE">
        <w:rPr>
          <w:rFonts w:ascii="Verdana" w:eastAsia="Verdana" w:hAnsi="Verdana" w:cs="Verdana"/>
          <w:b/>
          <w:bCs/>
          <w:color w:val="000000" w:themeColor="text1"/>
          <w:sz w:val="24"/>
          <w:szCs w:val="24"/>
        </w:rPr>
        <w:t xml:space="preserve">Yönetmelik Uyum Müdürü </w:t>
      </w:r>
      <w:r>
        <w:rPr>
          <w:rFonts w:ascii="Verdana" w:eastAsia="Verdana" w:hAnsi="Verdana" w:cs="Verdana"/>
          <w:b/>
          <w:bCs/>
          <w:color w:val="000000" w:themeColor="text1"/>
          <w:sz w:val="24"/>
          <w:szCs w:val="24"/>
        </w:rPr>
        <w:t xml:space="preserve">ve </w:t>
      </w:r>
      <w:r w:rsidRPr="00F921EE">
        <w:rPr>
          <w:rFonts w:ascii="Verdana" w:eastAsia="Verdana" w:hAnsi="Verdana" w:cs="Verdana"/>
          <w:b/>
          <w:bCs/>
          <w:color w:val="000000" w:themeColor="text1"/>
          <w:sz w:val="24"/>
          <w:szCs w:val="24"/>
        </w:rPr>
        <w:t xml:space="preserve">Güvence Ortağı </w:t>
      </w:r>
      <w:r w:rsidR="009D47CC">
        <w:rPr>
          <w:rFonts w:ascii="Verdana" w:eastAsia="Verdana" w:hAnsi="Verdana" w:cs="Verdana"/>
          <w:b/>
          <w:bCs/>
          <w:color w:val="000000" w:themeColor="text1"/>
          <w:sz w:val="24"/>
          <w:szCs w:val="24"/>
        </w:rPr>
        <w:t xml:space="preserve">olarak yeni </w:t>
      </w:r>
      <w:r w:rsidR="00E6607D" w:rsidRPr="24D5DB21">
        <w:rPr>
          <w:rFonts w:ascii="Verdana" w:eastAsia="Verdana" w:hAnsi="Verdana" w:cs="Verdana"/>
          <w:b/>
          <w:bCs/>
          <w:color w:val="000000" w:themeColor="text1"/>
          <w:sz w:val="24"/>
          <w:szCs w:val="24"/>
        </w:rPr>
        <w:t xml:space="preserve">görevine </w:t>
      </w:r>
      <w:r w:rsidR="009B1014" w:rsidRPr="24D5DB21">
        <w:rPr>
          <w:rFonts w:ascii="Verdana" w:eastAsia="Verdana" w:hAnsi="Verdana" w:cs="Verdana"/>
          <w:b/>
          <w:bCs/>
          <w:color w:val="000000" w:themeColor="text1"/>
          <w:sz w:val="24"/>
          <w:szCs w:val="24"/>
        </w:rPr>
        <w:t>başla</w:t>
      </w:r>
      <w:r w:rsidR="248AD649" w:rsidRPr="24D5DB21">
        <w:rPr>
          <w:rFonts w:ascii="Verdana" w:eastAsia="Verdana" w:hAnsi="Verdana" w:cs="Verdana"/>
          <w:b/>
          <w:bCs/>
          <w:color w:val="000000" w:themeColor="text1"/>
          <w:sz w:val="24"/>
          <w:szCs w:val="24"/>
        </w:rPr>
        <w:t>dı.</w:t>
      </w:r>
    </w:p>
    <w:p w14:paraId="3608C625" w14:textId="24BD8A5D" w:rsidR="0054184F" w:rsidRDefault="00F921EE" w:rsidP="00B31FD5">
      <w:pPr>
        <w:pStyle w:val="NormalWeb"/>
        <w:spacing w:line="360" w:lineRule="auto"/>
        <w:jc w:val="both"/>
        <w:rPr>
          <w:rFonts w:ascii="Verdana" w:hAnsi="Verdana"/>
          <w:sz w:val="20"/>
          <w:szCs w:val="20"/>
        </w:rPr>
      </w:pPr>
      <w:r w:rsidRPr="00F921EE">
        <w:rPr>
          <w:rFonts w:ascii="Verdana" w:hAnsi="Verdana"/>
          <w:sz w:val="20"/>
          <w:szCs w:val="20"/>
        </w:rPr>
        <w:t>2015 yılında Bilkent Üniversitesi İşletme Fakültesi</w:t>
      </w:r>
      <w:r w:rsidR="00C15A8B">
        <w:rPr>
          <w:rFonts w:ascii="Verdana" w:hAnsi="Verdana"/>
          <w:sz w:val="20"/>
          <w:szCs w:val="20"/>
        </w:rPr>
        <w:t>’</w:t>
      </w:r>
      <w:r w:rsidRPr="00F921EE">
        <w:rPr>
          <w:rFonts w:ascii="Verdana" w:hAnsi="Verdana"/>
          <w:sz w:val="20"/>
          <w:szCs w:val="20"/>
        </w:rPr>
        <w:t xml:space="preserve">nden mezun </w:t>
      </w:r>
      <w:r>
        <w:rPr>
          <w:rFonts w:ascii="Verdana" w:hAnsi="Verdana"/>
          <w:sz w:val="20"/>
          <w:szCs w:val="20"/>
        </w:rPr>
        <w:t>olan Salih Aksu</w:t>
      </w:r>
      <w:r w:rsidR="00C15A8B">
        <w:rPr>
          <w:rFonts w:ascii="Verdana" w:hAnsi="Verdana"/>
          <w:sz w:val="20"/>
          <w:szCs w:val="20"/>
        </w:rPr>
        <w:t>,</w:t>
      </w:r>
      <w:r w:rsidR="00465766">
        <w:rPr>
          <w:rFonts w:ascii="Verdana" w:hAnsi="Verdana"/>
          <w:sz w:val="20"/>
          <w:szCs w:val="20"/>
        </w:rPr>
        <w:t xml:space="preserve"> lisans eğitimi kapsamında</w:t>
      </w:r>
      <w:r w:rsidR="00C15A8B">
        <w:rPr>
          <w:rFonts w:ascii="Verdana" w:hAnsi="Verdana"/>
          <w:sz w:val="20"/>
          <w:szCs w:val="20"/>
        </w:rPr>
        <w:t xml:space="preserve"> Finans ve Nicel Analiz Programı</w:t>
      </w:r>
      <w:r w:rsidR="00195CA0">
        <w:rPr>
          <w:rFonts w:ascii="Verdana" w:hAnsi="Verdana"/>
          <w:sz w:val="20"/>
          <w:szCs w:val="20"/>
        </w:rPr>
        <w:t>’</w:t>
      </w:r>
      <w:r w:rsidR="00C15A8B">
        <w:rPr>
          <w:rFonts w:ascii="Verdana" w:hAnsi="Verdana"/>
          <w:sz w:val="20"/>
          <w:szCs w:val="20"/>
        </w:rPr>
        <w:t>nı tamamla</w:t>
      </w:r>
      <w:r w:rsidR="00490631">
        <w:rPr>
          <w:rFonts w:ascii="Verdana" w:hAnsi="Verdana"/>
          <w:sz w:val="20"/>
          <w:szCs w:val="20"/>
        </w:rPr>
        <w:t>dı</w:t>
      </w:r>
      <w:r w:rsidR="00465766">
        <w:rPr>
          <w:rFonts w:ascii="Verdana" w:hAnsi="Verdana"/>
          <w:sz w:val="20"/>
          <w:szCs w:val="20"/>
        </w:rPr>
        <w:t>.</w:t>
      </w:r>
      <w:r>
        <w:rPr>
          <w:rFonts w:ascii="Verdana" w:hAnsi="Verdana"/>
          <w:sz w:val="20"/>
          <w:szCs w:val="20"/>
        </w:rPr>
        <w:t xml:space="preserve"> </w:t>
      </w:r>
      <w:r w:rsidRPr="00F921EE">
        <w:rPr>
          <w:rFonts w:ascii="Verdana" w:hAnsi="Verdana"/>
          <w:sz w:val="20"/>
          <w:szCs w:val="20"/>
        </w:rPr>
        <w:t>2015 - 2023 yılları arasında PricewaterhouseCoopers’</w:t>
      </w:r>
      <w:r w:rsidR="00F74D46">
        <w:rPr>
          <w:rFonts w:ascii="Verdana" w:hAnsi="Verdana"/>
          <w:sz w:val="20"/>
          <w:szCs w:val="20"/>
        </w:rPr>
        <w:t>t</w:t>
      </w:r>
      <w:r w:rsidRPr="00F921EE">
        <w:rPr>
          <w:rFonts w:ascii="Verdana" w:hAnsi="Verdana"/>
          <w:sz w:val="20"/>
          <w:szCs w:val="20"/>
        </w:rPr>
        <w:t>a</w:t>
      </w:r>
      <w:r w:rsidR="007F4332">
        <w:rPr>
          <w:rFonts w:ascii="Verdana" w:hAnsi="Verdana"/>
          <w:sz w:val="20"/>
          <w:szCs w:val="20"/>
        </w:rPr>
        <w:t xml:space="preserve"> Danışmanlık Birimi altında bulunan </w:t>
      </w:r>
      <w:r w:rsidR="00F52CAC">
        <w:rPr>
          <w:rFonts w:ascii="Verdana" w:hAnsi="Verdana"/>
          <w:sz w:val="20"/>
          <w:szCs w:val="20"/>
        </w:rPr>
        <w:t>Suistimal, Uyum ve Kriz Yönetimi Danışmanlığı Ekibi’nde</w:t>
      </w:r>
      <w:r w:rsidRPr="00F921EE">
        <w:rPr>
          <w:rFonts w:ascii="Verdana" w:hAnsi="Verdana"/>
          <w:sz w:val="20"/>
          <w:szCs w:val="20"/>
        </w:rPr>
        <w:t xml:space="preserve"> sırasıyla</w:t>
      </w:r>
      <w:r w:rsidR="00F52CAC">
        <w:rPr>
          <w:rFonts w:ascii="Verdana" w:hAnsi="Verdana"/>
          <w:sz w:val="20"/>
          <w:szCs w:val="20"/>
        </w:rPr>
        <w:t xml:space="preserve"> Danışman, Kıdemli Danışman ve </w:t>
      </w:r>
      <w:r w:rsidR="00F74D46">
        <w:rPr>
          <w:rFonts w:ascii="Verdana" w:hAnsi="Verdana"/>
          <w:sz w:val="20"/>
          <w:szCs w:val="20"/>
        </w:rPr>
        <w:t>Müdür</w:t>
      </w:r>
      <w:r w:rsidRPr="00F921EE">
        <w:rPr>
          <w:rFonts w:ascii="Verdana" w:hAnsi="Verdana"/>
          <w:sz w:val="20"/>
          <w:szCs w:val="20"/>
        </w:rPr>
        <w:t xml:space="preserve"> olarak </w:t>
      </w:r>
      <w:r w:rsidR="00F52CAC">
        <w:rPr>
          <w:rFonts w:ascii="Verdana" w:hAnsi="Verdana"/>
          <w:sz w:val="20"/>
          <w:szCs w:val="20"/>
        </w:rPr>
        <w:t>görev yap</w:t>
      </w:r>
      <w:r w:rsidR="00490631">
        <w:rPr>
          <w:rFonts w:ascii="Verdana" w:hAnsi="Verdana"/>
          <w:sz w:val="20"/>
          <w:szCs w:val="20"/>
        </w:rPr>
        <w:t>tı</w:t>
      </w:r>
      <w:r w:rsidRPr="00F921EE">
        <w:rPr>
          <w:rFonts w:ascii="Verdana" w:hAnsi="Verdana"/>
          <w:sz w:val="20"/>
          <w:szCs w:val="20"/>
        </w:rPr>
        <w:t xml:space="preserve">. </w:t>
      </w:r>
      <w:r w:rsidR="00144FFF">
        <w:rPr>
          <w:rFonts w:ascii="Verdana" w:hAnsi="Verdana"/>
          <w:sz w:val="20"/>
          <w:szCs w:val="20"/>
        </w:rPr>
        <w:t>Kurumsal soruşturmalar</w:t>
      </w:r>
      <w:r w:rsidRPr="00F921EE">
        <w:rPr>
          <w:rFonts w:ascii="Verdana" w:hAnsi="Verdana"/>
          <w:sz w:val="20"/>
          <w:szCs w:val="20"/>
        </w:rPr>
        <w:t xml:space="preserve">, </w:t>
      </w:r>
      <w:r w:rsidR="00144FFF">
        <w:rPr>
          <w:rFonts w:ascii="Verdana" w:hAnsi="Verdana"/>
          <w:sz w:val="20"/>
          <w:szCs w:val="20"/>
        </w:rPr>
        <w:t>beyaz yaka suçları,</w:t>
      </w:r>
      <w:r w:rsidR="00B12128">
        <w:rPr>
          <w:rFonts w:ascii="Verdana" w:hAnsi="Verdana"/>
          <w:sz w:val="20"/>
          <w:szCs w:val="20"/>
        </w:rPr>
        <w:t xml:space="preserve"> </w:t>
      </w:r>
      <w:r w:rsidR="005D29D5">
        <w:rPr>
          <w:rFonts w:ascii="Verdana" w:hAnsi="Verdana"/>
          <w:sz w:val="20"/>
          <w:szCs w:val="20"/>
        </w:rPr>
        <w:t>uyum</w:t>
      </w:r>
      <w:r w:rsidR="00B12128">
        <w:rPr>
          <w:rFonts w:ascii="Verdana" w:hAnsi="Verdana"/>
          <w:sz w:val="20"/>
          <w:szCs w:val="20"/>
        </w:rPr>
        <w:t xml:space="preserve"> denetimleri</w:t>
      </w:r>
      <w:r w:rsidRPr="00F921EE">
        <w:rPr>
          <w:rFonts w:ascii="Verdana" w:hAnsi="Verdana"/>
          <w:sz w:val="20"/>
          <w:szCs w:val="20"/>
        </w:rPr>
        <w:t xml:space="preserve">, rüşvet ve yolsuzlukla mücadele incelemeleri ve </w:t>
      </w:r>
      <w:r w:rsidR="005D29D5">
        <w:rPr>
          <w:rFonts w:ascii="Verdana" w:hAnsi="Verdana"/>
          <w:sz w:val="20"/>
          <w:szCs w:val="20"/>
        </w:rPr>
        <w:t>suistimal</w:t>
      </w:r>
      <w:r w:rsidR="005D29D5" w:rsidRPr="00F921EE">
        <w:rPr>
          <w:rFonts w:ascii="Verdana" w:hAnsi="Verdana"/>
          <w:sz w:val="20"/>
          <w:szCs w:val="20"/>
        </w:rPr>
        <w:t xml:space="preserve"> </w:t>
      </w:r>
      <w:r w:rsidRPr="00F921EE">
        <w:rPr>
          <w:rFonts w:ascii="Verdana" w:hAnsi="Verdana"/>
          <w:sz w:val="20"/>
          <w:szCs w:val="20"/>
        </w:rPr>
        <w:t>risk değerlendirmeleri konu</w:t>
      </w:r>
      <w:r w:rsidR="00F74D46">
        <w:rPr>
          <w:rFonts w:ascii="Verdana" w:hAnsi="Verdana"/>
          <w:sz w:val="20"/>
          <w:szCs w:val="20"/>
        </w:rPr>
        <w:t>ların</w:t>
      </w:r>
      <w:r w:rsidRPr="00F921EE">
        <w:rPr>
          <w:rFonts w:ascii="Verdana" w:hAnsi="Verdana"/>
          <w:sz w:val="20"/>
          <w:szCs w:val="20"/>
        </w:rPr>
        <w:t>da deneyime sahip</w:t>
      </w:r>
      <w:r w:rsidR="0054184F">
        <w:rPr>
          <w:rFonts w:ascii="Verdana" w:hAnsi="Verdana"/>
          <w:sz w:val="20"/>
          <w:szCs w:val="20"/>
        </w:rPr>
        <w:t xml:space="preserve"> olan Aksu, </w:t>
      </w:r>
      <w:r w:rsidR="00F74D46">
        <w:rPr>
          <w:rFonts w:ascii="Verdana" w:hAnsi="Verdana"/>
          <w:sz w:val="20"/>
          <w:szCs w:val="20"/>
        </w:rPr>
        <w:t>ağırlıklı olarak</w:t>
      </w:r>
      <w:r w:rsidRPr="00F921EE">
        <w:rPr>
          <w:rFonts w:ascii="Verdana" w:hAnsi="Verdana"/>
          <w:sz w:val="20"/>
          <w:szCs w:val="20"/>
        </w:rPr>
        <w:t xml:space="preserve"> ilaç sektöründe faaliyet gösteren </w:t>
      </w:r>
      <w:r w:rsidR="00F74D46">
        <w:rPr>
          <w:rFonts w:ascii="Verdana" w:hAnsi="Verdana"/>
          <w:sz w:val="20"/>
          <w:szCs w:val="20"/>
        </w:rPr>
        <w:t>firmaların çalışmalarını yürü</w:t>
      </w:r>
      <w:r w:rsidR="00490631">
        <w:rPr>
          <w:rFonts w:ascii="Verdana" w:hAnsi="Verdana"/>
          <w:sz w:val="20"/>
          <w:szCs w:val="20"/>
        </w:rPr>
        <w:t>ttü</w:t>
      </w:r>
      <w:r w:rsidR="00F74D46">
        <w:rPr>
          <w:rFonts w:ascii="Verdana" w:hAnsi="Verdana"/>
          <w:sz w:val="20"/>
          <w:szCs w:val="20"/>
        </w:rPr>
        <w:t xml:space="preserve">. </w:t>
      </w:r>
      <w:r w:rsidR="0054184F">
        <w:rPr>
          <w:rFonts w:ascii="Verdana" w:hAnsi="Verdana"/>
          <w:sz w:val="20"/>
          <w:szCs w:val="20"/>
        </w:rPr>
        <w:t>A</w:t>
      </w:r>
      <w:r w:rsidRPr="00F921EE">
        <w:rPr>
          <w:rFonts w:ascii="Verdana" w:hAnsi="Verdana"/>
          <w:sz w:val="20"/>
          <w:szCs w:val="20"/>
        </w:rPr>
        <w:t>yrıca Serbest Muhasebeci Mali Müşavir</w:t>
      </w:r>
      <w:r w:rsidR="00F62F6B">
        <w:rPr>
          <w:rFonts w:ascii="Verdana" w:hAnsi="Verdana"/>
          <w:sz w:val="20"/>
          <w:szCs w:val="20"/>
        </w:rPr>
        <w:t xml:space="preserve"> (SMMM)</w:t>
      </w:r>
      <w:r w:rsidRPr="00F921EE">
        <w:rPr>
          <w:rFonts w:ascii="Verdana" w:hAnsi="Verdana"/>
          <w:sz w:val="20"/>
          <w:szCs w:val="20"/>
        </w:rPr>
        <w:t xml:space="preserve"> ve Suistimal İnceleme Uzmanı</w:t>
      </w:r>
      <w:r w:rsidR="0054184F">
        <w:rPr>
          <w:rFonts w:ascii="Verdana" w:hAnsi="Verdana"/>
          <w:sz w:val="20"/>
          <w:szCs w:val="20"/>
        </w:rPr>
        <w:t xml:space="preserve"> </w:t>
      </w:r>
      <w:r w:rsidR="00F62F6B">
        <w:rPr>
          <w:rFonts w:ascii="Verdana" w:hAnsi="Verdana"/>
          <w:sz w:val="20"/>
          <w:szCs w:val="20"/>
        </w:rPr>
        <w:t xml:space="preserve">(CFE) </w:t>
      </w:r>
      <w:r w:rsidR="0054184F">
        <w:rPr>
          <w:rFonts w:ascii="Verdana" w:hAnsi="Verdana"/>
          <w:sz w:val="20"/>
          <w:szCs w:val="20"/>
        </w:rPr>
        <w:t xml:space="preserve">olan Aksu, </w:t>
      </w:r>
      <w:r w:rsidRPr="00F921EE">
        <w:rPr>
          <w:rFonts w:ascii="Verdana" w:hAnsi="Verdana"/>
          <w:sz w:val="20"/>
          <w:szCs w:val="20"/>
        </w:rPr>
        <w:t xml:space="preserve">Türk Etik ve İtibar Derneği (TEİD) ve Uluslararası Suistimal İnceleme Uzmanları Birliği'nin (ACFE) </w:t>
      </w:r>
      <w:r w:rsidR="0054184F">
        <w:rPr>
          <w:rFonts w:ascii="Verdana" w:hAnsi="Verdana"/>
          <w:sz w:val="20"/>
          <w:szCs w:val="20"/>
        </w:rPr>
        <w:t xml:space="preserve">de </w:t>
      </w:r>
      <w:r w:rsidRPr="00F921EE">
        <w:rPr>
          <w:rFonts w:ascii="Verdana" w:hAnsi="Verdana"/>
          <w:sz w:val="20"/>
          <w:szCs w:val="20"/>
        </w:rPr>
        <w:t>aktif bir üyesi</w:t>
      </w:r>
      <w:r w:rsidR="00FF4A36">
        <w:rPr>
          <w:rFonts w:ascii="Verdana" w:hAnsi="Verdana"/>
          <w:sz w:val="20"/>
          <w:szCs w:val="20"/>
        </w:rPr>
        <w:t>dir</w:t>
      </w:r>
      <w:r w:rsidR="0054184F">
        <w:rPr>
          <w:rFonts w:ascii="Verdana" w:hAnsi="Verdana"/>
          <w:sz w:val="20"/>
          <w:szCs w:val="20"/>
        </w:rPr>
        <w:t>.</w:t>
      </w:r>
    </w:p>
    <w:p w14:paraId="5325ED54" w14:textId="0BD3BC16" w:rsidR="000B2D2C" w:rsidRDefault="00F921EE" w:rsidP="00B31FD5">
      <w:pPr>
        <w:pStyle w:val="NormalWeb"/>
        <w:spacing w:line="360" w:lineRule="auto"/>
        <w:jc w:val="both"/>
        <w:rPr>
          <w:rFonts w:ascii="Verdana" w:hAnsi="Verdana"/>
          <w:sz w:val="20"/>
          <w:szCs w:val="20"/>
        </w:rPr>
      </w:pPr>
      <w:r>
        <w:rPr>
          <w:rFonts w:ascii="Verdana" w:hAnsi="Verdana"/>
          <w:sz w:val="20"/>
          <w:szCs w:val="20"/>
        </w:rPr>
        <w:t>Aksu</w:t>
      </w:r>
      <w:r w:rsidR="00F74D46">
        <w:rPr>
          <w:rFonts w:ascii="Verdana" w:hAnsi="Verdana"/>
          <w:sz w:val="20"/>
          <w:szCs w:val="20"/>
        </w:rPr>
        <w:t>,</w:t>
      </w:r>
      <w:r>
        <w:rPr>
          <w:rFonts w:ascii="Verdana" w:hAnsi="Verdana"/>
          <w:sz w:val="20"/>
          <w:szCs w:val="20"/>
        </w:rPr>
        <w:t xml:space="preserve"> </w:t>
      </w:r>
      <w:r w:rsidR="009066C1">
        <w:rPr>
          <w:rFonts w:ascii="Verdana" w:hAnsi="Verdana"/>
          <w:sz w:val="20"/>
          <w:szCs w:val="20"/>
        </w:rPr>
        <w:t>1</w:t>
      </w:r>
      <w:r w:rsidR="002B0395">
        <w:rPr>
          <w:rFonts w:ascii="Verdana" w:hAnsi="Verdana"/>
          <w:sz w:val="20"/>
          <w:szCs w:val="20"/>
        </w:rPr>
        <w:t xml:space="preserve"> </w:t>
      </w:r>
      <w:r w:rsidR="00317813">
        <w:rPr>
          <w:rFonts w:ascii="Verdana" w:hAnsi="Verdana"/>
          <w:sz w:val="20"/>
          <w:szCs w:val="20"/>
        </w:rPr>
        <w:t>Mart</w:t>
      </w:r>
      <w:r w:rsidR="009066C1">
        <w:rPr>
          <w:rFonts w:ascii="Verdana" w:hAnsi="Verdana"/>
          <w:sz w:val="20"/>
          <w:szCs w:val="20"/>
        </w:rPr>
        <w:t xml:space="preserve"> 2023</w:t>
      </w:r>
      <w:r w:rsidR="00F74D46">
        <w:rPr>
          <w:rFonts w:ascii="Verdana" w:hAnsi="Verdana"/>
          <w:sz w:val="20"/>
          <w:szCs w:val="20"/>
        </w:rPr>
        <w:t xml:space="preserve"> itibariyle </w:t>
      </w:r>
      <w:r w:rsidR="000B2D2C">
        <w:rPr>
          <w:rFonts w:ascii="Verdana" w:hAnsi="Verdana"/>
          <w:sz w:val="20"/>
          <w:szCs w:val="20"/>
        </w:rPr>
        <w:t>kariyerine AstraZeneca Türkiye</w:t>
      </w:r>
      <w:r w:rsidR="00F74D46">
        <w:rPr>
          <w:rFonts w:ascii="Verdana" w:hAnsi="Verdana"/>
          <w:sz w:val="20"/>
          <w:szCs w:val="20"/>
        </w:rPr>
        <w:t xml:space="preserve"> </w:t>
      </w:r>
      <w:r w:rsidRPr="00F921EE">
        <w:rPr>
          <w:rFonts w:ascii="Verdana" w:hAnsi="Verdana"/>
          <w:sz w:val="20"/>
          <w:szCs w:val="20"/>
        </w:rPr>
        <w:t>Yönetmelik Uyum Departmanı’nda Yönetmelik Uyum Müdürü ve Güvence Ortağı</w:t>
      </w:r>
      <w:r w:rsidR="00BD4AC4">
        <w:rPr>
          <w:rFonts w:ascii="Verdana" w:hAnsi="Verdana"/>
          <w:sz w:val="20"/>
          <w:szCs w:val="20"/>
        </w:rPr>
        <w:t>,</w:t>
      </w:r>
      <w:r w:rsidR="002B0395">
        <w:rPr>
          <w:rFonts w:ascii="Verdana" w:hAnsi="Verdana"/>
          <w:sz w:val="20"/>
          <w:szCs w:val="20"/>
        </w:rPr>
        <w:t xml:space="preserve"> aynı zamanda Ortadoğu ve Afrika Bölgesi </w:t>
      </w:r>
      <w:r w:rsidR="00EF0EE3">
        <w:rPr>
          <w:rFonts w:ascii="Verdana" w:hAnsi="Verdana"/>
          <w:sz w:val="20"/>
          <w:szCs w:val="20"/>
        </w:rPr>
        <w:t xml:space="preserve">(MEA) </w:t>
      </w:r>
      <w:r w:rsidR="002B0395">
        <w:rPr>
          <w:rFonts w:ascii="Verdana" w:hAnsi="Verdana"/>
          <w:sz w:val="20"/>
          <w:szCs w:val="20"/>
        </w:rPr>
        <w:t xml:space="preserve">Soruşturma Ortağı </w:t>
      </w:r>
      <w:r w:rsidRPr="00F921EE">
        <w:rPr>
          <w:rFonts w:ascii="Verdana" w:hAnsi="Verdana"/>
          <w:sz w:val="20"/>
          <w:szCs w:val="20"/>
        </w:rPr>
        <w:t xml:space="preserve">olarak </w:t>
      </w:r>
      <w:r w:rsidR="000B2D2C">
        <w:rPr>
          <w:rFonts w:ascii="Verdana" w:hAnsi="Verdana"/>
          <w:sz w:val="20"/>
          <w:szCs w:val="20"/>
        </w:rPr>
        <w:t>devam edecek.</w:t>
      </w:r>
      <w:r w:rsidR="00C1027C">
        <w:rPr>
          <w:rFonts w:ascii="Verdana" w:hAnsi="Verdana"/>
          <w:sz w:val="20"/>
          <w:szCs w:val="20"/>
        </w:rPr>
        <w:t xml:space="preserve"> </w:t>
      </w:r>
    </w:p>
    <w:p w14:paraId="4B5FD1E6" w14:textId="4A423EB6" w:rsidR="002A546A" w:rsidRPr="002809F8" w:rsidRDefault="002A546A" w:rsidP="00A17AFD">
      <w:pPr>
        <w:widowControl w:val="0"/>
        <w:autoSpaceDE w:val="0"/>
        <w:autoSpaceDN w:val="0"/>
        <w:adjustRightInd w:val="0"/>
        <w:spacing w:after="0" w:line="240" w:lineRule="auto"/>
        <w:contextualSpacing/>
        <w:rPr>
          <w:rFonts w:ascii="Verdana" w:eastAsia="Calibri" w:hAnsi="Verdana" w:cs="Verdana"/>
          <w:sz w:val="18"/>
          <w:szCs w:val="20"/>
        </w:rPr>
      </w:pPr>
      <w:r w:rsidRPr="002809F8">
        <w:rPr>
          <w:rFonts w:ascii="Verdana" w:eastAsia="Calibri" w:hAnsi="Verdana" w:cs="Verdana"/>
          <w:b/>
          <w:bCs/>
          <w:sz w:val="18"/>
          <w:szCs w:val="20"/>
        </w:rPr>
        <w:t>İlgili Kişi:</w:t>
      </w:r>
    </w:p>
    <w:p w14:paraId="36043301" w14:textId="77777777" w:rsidR="002A546A" w:rsidRPr="002809F8" w:rsidRDefault="002A546A" w:rsidP="00A17AFD">
      <w:pPr>
        <w:widowControl w:val="0"/>
        <w:autoSpaceDE w:val="0"/>
        <w:autoSpaceDN w:val="0"/>
        <w:adjustRightInd w:val="0"/>
        <w:spacing w:after="0" w:line="240" w:lineRule="auto"/>
        <w:contextualSpacing/>
        <w:rPr>
          <w:rFonts w:ascii="Verdana" w:eastAsia="Calibri" w:hAnsi="Verdana" w:cs="Verdana"/>
          <w:sz w:val="18"/>
          <w:szCs w:val="20"/>
        </w:rPr>
      </w:pPr>
      <w:r w:rsidRPr="002809F8">
        <w:rPr>
          <w:rFonts w:ascii="Verdana" w:eastAsia="Calibri" w:hAnsi="Verdana" w:cs="Verdana"/>
          <w:sz w:val="18"/>
          <w:szCs w:val="20"/>
        </w:rPr>
        <w:t>Dilek Özcan</w:t>
      </w:r>
    </w:p>
    <w:p w14:paraId="5A258E05" w14:textId="77777777" w:rsidR="002A546A" w:rsidRPr="002809F8" w:rsidRDefault="002A546A" w:rsidP="00A17AFD">
      <w:pPr>
        <w:widowControl w:val="0"/>
        <w:autoSpaceDE w:val="0"/>
        <w:autoSpaceDN w:val="0"/>
        <w:adjustRightInd w:val="0"/>
        <w:spacing w:after="0" w:line="240" w:lineRule="auto"/>
        <w:contextualSpacing/>
        <w:rPr>
          <w:rFonts w:ascii="Verdana" w:eastAsia="Calibri" w:hAnsi="Verdana" w:cs="Verdana"/>
          <w:sz w:val="18"/>
          <w:szCs w:val="20"/>
        </w:rPr>
      </w:pPr>
      <w:r w:rsidRPr="002809F8">
        <w:rPr>
          <w:rFonts w:ascii="Verdana" w:eastAsia="Calibri" w:hAnsi="Verdana" w:cs="Verdana"/>
          <w:sz w:val="18"/>
          <w:szCs w:val="20"/>
        </w:rPr>
        <w:t>Bordo PR</w:t>
      </w:r>
    </w:p>
    <w:p w14:paraId="6DC63BCB" w14:textId="77777777" w:rsidR="002A546A" w:rsidRPr="002809F8" w:rsidRDefault="002A546A" w:rsidP="00A17AFD">
      <w:pPr>
        <w:widowControl w:val="0"/>
        <w:autoSpaceDE w:val="0"/>
        <w:autoSpaceDN w:val="0"/>
        <w:adjustRightInd w:val="0"/>
        <w:spacing w:after="0" w:line="240" w:lineRule="auto"/>
        <w:contextualSpacing/>
        <w:rPr>
          <w:rFonts w:ascii="Verdana" w:eastAsia="Calibri" w:hAnsi="Verdana" w:cs="Verdana"/>
          <w:sz w:val="18"/>
          <w:szCs w:val="20"/>
        </w:rPr>
      </w:pPr>
      <w:r w:rsidRPr="002809F8">
        <w:rPr>
          <w:rFonts w:ascii="Verdana" w:eastAsia="Calibri" w:hAnsi="Verdana" w:cs="Verdana"/>
          <w:sz w:val="18"/>
          <w:szCs w:val="20"/>
        </w:rPr>
        <w:t xml:space="preserve">0533 927 23 93 </w:t>
      </w:r>
    </w:p>
    <w:p w14:paraId="68F0BCC0" w14:textId="77777777" w:rsidR="002A546A" w:rsidRPr="002809F8" w:rsidRDefault="00135B93" w:rsidP="00A17AFD">
      <w:pPr>
        <w:widowControl w:val="0"/>
        <w:autoSpaceDE w:val="0"/>
        <w:autoSpaceDN w:val="0"/>
        <w:adjustRightInd w:val="0"/>
        <w:spacing w:after="0" w:line="240" w:lineRule="auto"/>
        <w:contextualSpacing/>
        <w:rPr>
          <w:rFonts w:ascii="Verdana" w:eastAsia="Calibri" w:hAnsi="Verdana" w:cs="Verdana"/>
          <w:sz w:val="18"/>
          <w:szCs w:val="20"/>
        </w:rPr>
      </w:pPr>
      <w:hyperlink r:id="rId9" w:history="1">
        <w:r w:rsidR="002A546A" w:rsidRPr="002809F8">
          <w:rPr>
            <w:rStyle w:val="Hyperlink"/>
            <w:rFonts w:ascii="Verdana" w:eastAsia="Calibri" w:hAnsi="Verdana" w:cs="Verdana"/>
            <w:sz w:val="18"/>
            <w:szCs w:val="20"/>
          </w:rPr>
          <w:t>dileko@bordopr.com</w:t>
        </w:r>
      </w:hyperlink>
    </w:p>
    <w:p w14:paraId="45761FBF" w14:textId="77777777" w:rsidR="00AF0580" w:rsidRDefault="00AF0580" w:rsidP="00A17AFD">
      <w:pPr>
        <w:spacing w:after="0" w:line="240" w:lineRule="auto"/>
        <w:contextualSpacing/>
        <w:jc w:val="both"/>
        <w:rPr>
          <w:rFonts w:ascii="Verdana" w:hAnsi="Verdana" w:cs="Arial"/>
          <w:b/>
          <w:sz w:val="16"/>
          <w:szCs w:val="16"/>
        </w:rPr>
      </w:pPr>
    </w:p>
    <w:p w14:paraId="0E0A2ABC" w14:textId="11A36C15" w:rsidR="002A546A" w:rsidRPr="002809F8" w:rsidRDefault="002A546A" w:rsidP="00A17AFD">
      <w:pPr>
        <w:spacing w:after="0" w:line="240" w:lineRule="auto"/>
        <w:contextualSpacing/>
        <w:jc w:val="both"/>
        <w:rPr>
          <w:rFonts w:ascii="Verdana" w:hAnsi="Verdana" w:cs="Arial"/>
          <w:b/>
          <w:sz w:val="16"/>
          <w:szCs w:val="16"/>
        </w:rPr>
      </w:pPr>
      <w:r w:rsidRPr="002809F8">
        <w:rPr>
          <w:rFonts w:ascii="Verdana" w:hAnsi="Verdana" w:cs="Arial"/>
          <w:b/>
          <w:sz w:val="16"/>
          <w:szCs w:val="16"/>
        </w:rPr>
        <w:t xml:space="preserve">AstraZeneca Hakkında </w:t>
      </w:r>
    </w:p>
    <w:p w14:paraId="371618C8" w14:textId="77777777" w:rsidR="002A546A" w:rsidRPr="002809F8" w:rsidRDefault="002A546A" w:rsidP="00A17AFD">
      <w:pPr>
        <w:spacing w:after="0" w:line="240" w:lineRule="auto"/>
        <w:contextualSpacing/>
        <w:jc w:val="both"/>
        <w:rPr>
          <w:rFonts w:ascii="Verdana" w:hAnsi="Verdana"/>
          <w:sz w:val="20"/>
          <w:szCs w:val="20"/>
        </w:rPr>
      </w:pPr>
      <w:r w:rsidRPr="002809F8">
        <w:rPr>
          <w:color w:val="000000"/>
          <w:sz w:val="18"/>
          <w:szCs w:val="18"/>
        </w:rPr>
        <w:t>AstraZeneca</w:t>
      </w:r>
      <w:r w:rsidRPr="002809F8">
        <w:rPr>
          <w:rStyle w:val="apple-converted-space"/>
          <w:color w:val="000000"/>
          <w:sz w:val="18"/>
          <w:szCs w:val="18"/>
        </w:rPr>
        <w:t> </w:t>
      </w:r>
      <w:r w:rsidRPr="002809F8">
        <w:rPr>
          <w:color w:val="000000"/>
          <w:sz w:val="18"/>
          <w:szCs w:val="18"/>
        </w:rPr>
        <w:t>(LSE/STO/NYSE: AZN), özellikle onkoloji, kardiyovasküler, renal ve metabolik hastalıklar, solunum ve immünoloji olmak üzere üç tedavi alanındaki hastalıkların tedavisine yönelik reçeteli ilaçların keşfi, geliştirilmesi ve ticarileştirilmesine odaklanan küresel, bilim odaklı bir biyofarmasötik şirketidir</w:t>
      </w:r>
      <w:r w:rsidRPr="002809F8">
        <w:rPr>
          <w:sz w:val="18"/>
          <w:szCs w:val="18"/>
        </w:rPr>
        <w:t>.</w:t>
      </w:r>
      <w:r w:rsidRPr="002809F8">
        <w:rPr>
          <w:rStyle w:val="apple-converted-space"/>
          <w:sz w:val="18"/>
          <w:szCs w:val="18"/>
        </w:rPr>
        <w:t> </w:t>
      </w:r>
      <w:r w:rsidRPr="002809F8">
        <w:rPr>
          <w:sz w:val="18"/>
          <w:szCs w:val="18"/>
        </w:rPr>
        <w:t xml:space="preserve">Genel Merkezi İngiltere’nin Cambridge kentinde bulunan AstraZeneca, 100’den fazla ülkede faaliyet göstermektedir ve şirketin yenilikçi ilaçları dünya çapında milyonlarca hasta tarafından kullanılmaktadır. </w:t>
      </w:r>
      <w:r w:rsidRPr="002809F8">
        <w:rPr>
          <w:color w:val="000000"/>
          <w:sz w:val="18"/>
          <w:szCs w:val="18"/>
        </w:rPr>
        <w:t>Daha fazla bilgi için</w:t>
      </w:r>
      <w:r w:rsidRPr="002809F8">
        <w:rPr>
          <w:rStyle w:val="apple-converted-space"/>
          <w:color w:val="000000"/>
          <w:sz w:val="18"/>
          <w:szCs w:val="18"/>
        </w:rPr>
        <w:t> </w:t>
      </w:r>
      <w:hyperlink r:id="rId10" w:history="1">
        <w:r w:rsidRPr="002809F8">
          <w:rPr>
            <w:rStyle w:val="Hyperlink"/>
            <w:sz w:val="18"/>
            <w:szCs w:val="18"/>
          </w:rPr>
          <w:t>www.astrazeneca.com.tr</w:t>
        </w:r>
      </w:hyperlink>
      <w:r w:rsidRPr="002809F8">
        <w:rPr>
          <w:rStyle w:val="apple-converted-space"/>
          <w:color w:val="000000"/>
          <w:sz w:val="18"/>
          <w:szCs w:val="18"/>
        </w:rPr>
        <w:t> </w:t>
      </w:r>
      <w:r w:rsidRPr="002809F8">
        <w:rPr>
          <w:color w:val="000000"/>
          <w:sz w:val="18"/>
          <w:szCs w:val="18"/>
        </w:rPr>
        <w:t>adresini ziyaret edebilir veya</w:t>
      </w:r>
      <w:r w:rsidRPr="002809F8">
        <w:rPr>
          <w:rStyle w:val="apple-converted-space"/>
          <w:color w:val="000000"/>
          <w:sz w:val="18"/>
          <w:szCs w:val="18"/>
        </w:rPr>
        <w:t> </w:t>
      </w:r>
      <w:hyperlink r:id="rId11" w:history="1">
        <w:r w:rsidRPr="002809F8">
          <w:rPr>
            <w:rStyle w:val="Hyperlink"/>
            <w:sz w:val="18"/>
            <w:szCs w:val="18"/>
          </w:rPr>
          <w:t>www.linkedin.com/company/astrazeneca/</w:t>
        </w:r>
      </w:hyperlink>
      <w:r w:rsidRPr="002809F8">
        <w:rPr>
          <w:color w:val="000000"/>
          <w:sz w:val="18"/>
          <w:szCs w:val="18"/>
        </w:rPr>
        <w:t>  ile Linkedin'den,</w:t>
      </w:r>
      <w:r w:rsidRPr="002809F8">
        <w:rPr>
          <w:rStyle w:val="apple-converted-space"/>
          <w:color w:val="000000"/>
          <w:sz w:val="18"/>
          <w:szCs w:val="18"/>
        </w:rPr>
        <w:t> </w:t>
      </w:r>
      <w:hyperlink r:id="rId12" w:tooltip="http://www.facebook.com/AstraZenecaTurkiye/" w:history="1">
        <w:r w:rsidRPr="002809F8">
          <w:rPr>
            <w:rStyle w:val="Hyperlink"/>
            <w:sz w:val="18"/>
            <w:szCs w:val="18"/>
          </w:rPr>
          <w:t>www.facebook.com/AstraZenecaTurkiye/</w:t>
        </w:r>
      </w:hyperlink>
      <w:r w:rsidRPr="002809F8">
        <w:rPr>
          <w:color w:val="000000"/>
          <w:sz w:val="18"/>
          <w:szCs w:val="18"/>
        </w:rPr>
        <w:t>  ile Facebook'tan,</w:t>
      </w:r>
      <w:r w:rsidRPr="002809F8">
        <w:rPr>
          <w:rStyle w:val="apple-converted-space"/>
          <w:color w:val="000000"/>
          <w:sz w:val="18"/>
          <w:szCs w:val="18"/>
        </w:rPr>
        <w:t> </w:t>
      </w:r>
      <w:hyperlink r:id="rId13" w:history="1">
        <w:r w:rsidRPr="002809F8">
          <w:rPr>
            <w:rStyle w:val="Hyperlink"/>
            <w:sz w:val="18"/>
            <w:szCs w:val="18"/>
          </w:rPr>
          <w:t>www.instagram.com/astrazenecaturkiye/</w:t>
        </w:r>
      </w:hyperlink>
      <w:r w:rsidRPr="002809F8">
        <w:rPr>
          <w:color w:val="000000"/>
          <w:sz w:val="18"/>
          <w:szCs w:val="18"/>
        </w:rPr>
        <w:t>,</w:t>
      </w:r>
      <w:r w:rsidRPr="002809F8">
        <w:rPr>
          <w:rStyle w:val="apple-converted-space"/>
          <w:color w:val="000000"/>
          <w:sz w:val="18"/>
          <w:szCs w:val="18"/>
        </w:rPr>
        <w:t> </w:t>
      </w:r>
      <w:hyperlink r:id="rId14" w:history="1">
        <w:r w:rsidRPr="002809F8">
          <w:rPr>
            <w:rStyle w:val="Hyperlink"/>
            <w:sz w:val="18"/>
            <w:szCs w:val="18"/>
          </w:rPr>
          <w:t>www.instagram.com/astrazenecaturkiyekariyer</w:t>
        </w:r>
      </w:hyperlink>
      <w:r w:rsidRPr="002809F8">
        <w:rPr>
          <w:color w:val="000000"/>
          <w:sz w:val="18"/>
          <w:szCs w:val="18"/>
        </w:rPr>
        <w:t xml:space="preserve"> ile Instagram'dan ve </w:t>
      </w:r>
      <w:hyperlink r:id="rId15" w:history="1">
        <w:r w:rsidRPr="002809F8">
          <w:rPr>
            <w:rStyle w:val="Hyperlink"/>
            <w:sz w:val="18"/>
            <w:szCs w:val="18"/>
          </w:rPr>
          <w:t>https://www.youtube.com/astrazenecaturkiye</w:t>
        </w:r>
      </w:hyperlink>
      <w:r w:rsidRPr="002809F8">
        <w:rPr>
          <w:color w:val="000000"/>
          <w:sz w:val="18"/>
          <w:szCs w:val="18"/>
        </w:rPr>
        <w:t xml:space="preserve"> ile Youtube’dan takip edebilirsiniz.</w:t>
      </w:r>
    </w:p>
    <w:p w14:paraId="35B1C6ED" w14:textId="77777777" w:rsidR="001A7924" w:rsidRPr="002809F8" w:rsidRDefault="001A7924" w:rsidP="00E06DC5">
      <w:pPr>
        <w:spacing w:line="360" w:lineRule="auto"/>
        <w:rPr>
          <w:rFonts w:ascii="Verdana" w:hAnsi="Verdana"/>
          <w:color w:val="000000" w:themeColor="text1"/>
          <w:sz w:val="16"/>
          <w:szCs w:val="16"/>
        </w:rPr>
      </w:pPr>
    </w:p>
    <w:sectPr w:rsidR="001A7924" w:rsidRPr="002809F8" w:rsidSect="005C493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34D80" w14:textId="77777777" w:rsidR="00135B93" w:rsidRDefault="00135B93" w:rsidP="00E06DC5">
      <w:pPr>
        <w:spacing w:after="0" w:line="240" w:lineRule="auto"/>
      </w:pPr>
      <w:r>
        <w:separator/>
      </w:r>
    </w:p>
  </w:endnote>
  <w:endnote w:type="continuationSeparator" w:id="0">
    <w:p w14:paraId="179A1C59" w14:textId="77777777" w:rsidR="00135B93" w:rsidRDefault="00135B93" w:rsidP="00E06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43E24" w14:textId="77777777" w:rsidR="00135B93" w:rsidRDefault="00135B93" w:rsidP="00E06DC5">
      <w:pPr>
        <w:spacing w:after="0" w:line="240" w:lineRule="auto"/>
      </w:pPr>
      <w:r>
        <w:separator/>
      </w:r>
    </w:p>
  </w:footnote>
  <w:footnote w:type="continuationSeparator" w:id="0">
    <w:p w14:paraId="029FE930" w14:textId="77777777" w:rsidR="00135B93" w:rsidRDefault="00135B93" w:rsidP="00E06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E5339" w14:textId="65C64F26" w:rsidR="005C4935" w:rsidRPr="00336285" w:rsidRDefault="00336285" w:rsidP="005C4935">
    <w:pPr>
      <w:pStyle w:val="NormalWeb"/>
      <w:spacing w:line="360" w:lineRule="auto"/>
      <w:rPr>
        <w:rFonts w:ascii="Verdana" w:hAnsi="Verdana" w:cs="Helvetica"/>
        <w:b/>
        <w:bCs/>
        <w:iCs/>
        <w:color w:val="000000" w:themeColor="text1"/>
        <w:spacing w:val="5"/>
      </w:rPr>
    </w:pPr>
    <w:r w:rsidRPr="00336285">
      <w:rPr>
        <w:rFonts w:ascii="Arial" w:hAnsi="Arial"/>
        <w:b/>
        <w:noProof/>
        <w:color w:val="830051"/>
        <w:shd w:val="clear" w:color="auto" w:fill="E6E6E6"/>
        <w:lang w:eastAsia="en-GB"/>
      </w:rPr>
      <w:drawing>
        <wp:anchor distT="0" distB="0" distL="114300" distR="114300" simplePos="0" relativeHeight="251659264" behindDoc="1" locked="0" layoutInCell="1" allowOverlap="1" wp14:anchorId="32642B98" wp14:editId="03D75906">
          <wp:simplePos x="0" y="0"/>
          <wp:positionH relativeFrom="margin">
            <wp:align>right</wp:align>
          </wp:positionH>
          <wp:positionV relativeFrom="topMargin">
            <wp:posOffset>277495</wp:posOffset>
          </wp:positionV>
          <wp:extent cx="1435100" cy="346710"/>
          <wp:effectExtent l="0" t="0" r="0" b="0"/>
          <wp:wrapTight wrapText="bothSides">
            <wp:wrapPolygon edited="0">
              <wp:start x="18350" y="0"/>
              <wp:lineTo x="0" y="9495"/>
              <wp:lineTo x="0" y="20176"/>
              <wp:lineTo x="20931" y="20176"/>
              <wp:lineTo x="21218" y="18989"/>
              <wp:lineTo x="21218" y="9495"/>
              <wp:lineTo x="20358" y="0"/>
              <wp:lineTo x="18350" y="0"/>
            </wp:wrapPolygon>
          </wp:wrapTight>
          <wp:docPr id="3"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stretch>
                    <a:fillRect/>
                  </a:stretch>
                </pic:blipFill>
                <pic:spPr bwMode="auto">
                  <a:xfrm>
                    <a:off x="0" y="0"/>
                    <a:ext cx="1435100" cy="346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C4935" w:rsidRPr="00336285">
      <w:rPr>
        <w:rFonts w:ascii="Verdana" w:hAnsi="Verdana" w:cs="Helvetica"/>
        <w:b/>
        <w:bCs/>
        <w:iCs/>
        <w:color w:val="000000" w:themeColor="text1"/>
        <w:spacing w:val="5"/>
      </w:rPr>
      <w:t>BASIN BÜLTENİ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G3MDIwMzOwMDA1NzZS0lEKTi0uzszPAykwrAUA9YGH2iwAAAA="/>
  </w:docVars>
  <w:rsids>
    <w:rsidRoot w:val="00EE100E"/>
    <w:rsid w:val="000163DF"/>
    <w:rsid w:val="00017D31"/>
    <w:rsid w:val="0003372B"/>
    <w:rsid w:val="00045B5C"/>
    <w:rsid w:val="0005272C"/>
    <w:rsid w:val="00054F90"/>
    <w:rsid w:val="000869E5"/>
    <w:rsid w:val="000B0771"/>
    <w:rsid w:val="000B2D2C"/>
    <w:rsid w:val="000B75DC"/>
    <w:rsid w:val="000C10F0"/>
    <w:rsid w:val="000C4A81"/>
    <w:rsid w:val="000E4BC1"/>
    <w:rsid w:val="000E5757"/>
    <w:rsid w:val="00135B93"/>
    <w:rsid w:val="001376D4"/>
    <w:rsid w:val="00144FFF"/>
    <w:rsid w:val="001538B3"/>
    <w:rsid w:val="00156B8D"/>
    <w:rsid w:val="00157C1C"/>
    <w:rsid w:val="00160E2E"/>
    <w:rsid w:val="00195CA0"/>
    <w:rsid w:val="001A3881"/>
    <w:rsid w:val="001A7924"/>
    <w:rsid w:val="001A7B08"/>
    <w:rsid w:val="001C5CFD"/>
    <w:rsid w:val="001D694F"/>
    <w:rsid w:val="001E209E"/>
    <w:rsid w:val="001E493C"/>
    <w:rsid w:val="00201828"/>
    <w:rsid w:val="00204543"/>
    <w:rsid w:val="0021327F"/>
    <w:rsid w:val="0021536E"/>
    <w:rsid w:val="00215F6A"/>
    <w:rsid w:val="00216DE5"/>
    <w:rsid w:val="00217F33"/>
    <w:rsid w:val="00220313"/>
    <w:rsid w:val="00244A79"/>
    <w:rsid w:val="00260F18"/>
    <w:rsid w:val="002809F8"/>
    <w:rsid w:val="0029185F"/>
    <w:rsid w:val="002A546A"/>
    <w:rsid w:val="002B0395"/>
    <w:rsid w:val="002B6B31"/>
    <w:rsid w:val="002C7313"/>
    <w:rsid w:val="002C7A6C"/>
    <w:rsid w:val="002D4F6A"/>
    <w:rsid w:val="002F06C9"/>
    <w:rsid w:val="002F180C"/>
    <w:rsid w:val="00300B2C"/>
    <w:rsid w:val="00303785"/>
    <w:rsid w:val="00317813"/>
    <w:rsid w:val="0033080C"/>
    <w:rsid w:val="003314DE"/>
    <w:rsid w:val="00336285"/>
    <w:rsid w:val="0033765C"/>
    <w:rsid w:val="003476F7"/>
    <w:rsid w:val="003739E7"/>
    <w:rsid w:val="00373F8E"/>
    <w:rsid w:val="00384C01"/>
    <w:rsid w:val="0039212A"/>
    <w:rsid w:val="003A51B4"/>
    <w:rsid w:val="003B67CE"/>
    <w:rsid w:val="003D4761"/>
    <w:rsid w:val="003D5126"/>
    <w:rsid w:val="00400027"/>
    <w:rsid w:val="004052BE"/>
    <w:rsid w:val="004117B6"/>
    <w:rsid w:val="00422DB7"/>
    <w:rsid w:val="00434D99"/>
    <w:rsid w:val="00436E25"/>
    <w:rsid w:val="0044740E"/>
    <w:rsid w:val="00447DD8"/>
    <w:rsid w:val="00465766"/>
    <w:rsid w:val="00471928"/>
    <w:rsid w:val="00472A40"/>
    <w:rsid w:val="0047364F"/>
    <w:rsid w:val="00480E95"/>
    <w:rsid w:val="00490631"/>
    <w:rsid w:val="004921FE"/>
    <w:rsid w:val="00494D98"/>
    <w:rsid w:val="004C5D1E"/>
    <w:rsid w:val="004D0C50"/>
    <w:rsid w:val="004D3E75"/>
    <w:rsid w:val="004D50D3"/>
    <w:rsid w:val="004F6E60"/>
    <w:rsid w:val="00534F52"/>
    <w:rsid w:val="0054184F"/>
    <w:rsid w:val="00542C55"/>
    <w:rsid w:val="005464B2"/>
    <w:rsid w:val="00561BB1"/>
    <w:rsid w:val="00576F35"/>
    <w:rsid w:val="00576FB5"/>
    <w:rsid w:val="00581526"/>
    <w:rsid w:val="00595671"/>
    <w:rsid w:val="005A4709"/>
    <w:rsid w:val="005A59C8"/>
    <w:rsid w:val="005A5DC2"/>
    <w:rsid w:val="005C2557"/>
    <w:rsid w:val="005C4935"/>
    <w:rsid w:val="005D29D5"/>
    <w:rsid w:val="005D36C8"/>
    <w:rsid w:val="005E3B0D"/>
    <w:rsid w:val="005E5483"/>
    <w:rsid w:val="005E5A98"/>
    <w:rsid w:val="00654270"/>
    <w:rsid w:val="006549E8"/>
    <w:rsid w:val="006676C9"/>
    <w:rsid w:val="006846B0"/>
    <w:rsid w:val="006A17E5"/>
    <w:rsid w:val="006C0279"/>
    <w:rsid w:val="006C5EDF"/>
    <w:rsid w:val="006D5D38"/>
    <w:rsid w:val="006F53B4"/>
    <w:rsid w:val="007166AE"/>
    <w:rsid w:val="00725758"/>
    <w:rsid w:val="0073771E"/>
    <w:rsid w:val="00741921"/>
    <w:rsid w:val="0075524C"/>
    <w:rsid w:val="00756540"/>
    <w:rsid w:val="00773204"/>
    <w:rsid w:val="0077720A"/>
    <w:rsid w:val="0078247C"/>
    <w:rsid w:val="0079251E"/>
    <w:rsid w:val="00793601"/>
    <w:rsid w:val="007B0484"/>
    <w:rsid w:val="007E0406"/>
    <w:rsid w:val="007F4332"/>
    <w:rsid w:val="00802A89"/>
    <w:rsid w:val="00820AEB"/>
    <w:rsid w:val="00832AC1"/>
    <w:rsid w:val="00841683"/>
    <w:rsid w:val="00841F75"/>
    <w:rsid w:val="008457A9"/>
    <w:rsid w:val="00850982"/>
    <w:rsid w:val="00850EAF"/>
    <w:rsid w:val="0086500C"/>
    <w:rsid w:val="008679F7"/>
    <w:rsid w:val="00891174"/>
    <w:rsid w:val="008C0EF1"/>
    <w:rsid w:val="008C4ECE"/>
    <w:rsid w:val="008E3ED8"/>
    <w:rsid w:val="00901E04"/>
    <w:rsid w:val="009066C1"/>
    <w:rsid w:val="0090688C"/>
    <w:rsid w:val="00910ECA"/>
    <w:rsid w:val="00915ABD"/>
    <w:rsid w:val="0092494B"/>
    <w:rsid w:val="00931E13"/>
    <w:rsid w:val="00937B99"/>
    <w:rsid w:val="00950504"/>
    <w:rsid w:val="00951251"/>
    <w:rsid w:val="00967743"/>
    <w:rsid w:val="00985DDE"/>
    <w:rsid w:val="00991FDD"/>
    <w:rsid w:val="00994902"/>
    <w:rsid w:val="00997029"/>
    <w:rsid w:val="009A237E"/>
    <w:rsid w:val="009B1014"/>
    <w:rsid w:val="009C5943"/>
    <w:rsid w:val="009C649B"/>
    <w:rsid w:val="009D47CC"/>
    <w:rsid w:val="00A072FE"/>
    <w:rsid w:val="00A1713B"/>
    <w:rsid w:val="00A17AFD"/>
    <w:rsid w:val="00A21734"/>
    <w:rsid w:val="00A31826"/>
    <w:rsid w:val="00A330D8"/>
    <w:rsid w:val="00A433FB"/>
    <w:rsid w:val="00A46DD1"/>
    <w:rsid w:val="00A674B9"/>
    <w:rsid w:val="00A67B85"/>
    <w:rsid w:val="00A74492"/>
    <w:rsid w:val="00A948BE"/>
    <w:rsid w:val="00AA54AC"/>
    <w:rsid w:val="00AC2C65"/>
    <w:rsid w:val="00AC5C90"/>
    <w:rsid w:val="00AD2175"/>
    <w:rsid w:val="00AF0580"/>
    <w:rsid w:val="00B06A86"/>
    <w:rsid w:val="00B12128"/>
    <w:rsid w:val="00B237F7"/>
    <w:rsid w:val="00B31FD5"/>
    <w:rsid w:val="00B37852"/>
    <w:rsid w:val="00B40B20"/>
    <w:rsid w:val="00B53191"/>
    <w:rsid w:val="00B62E2E"/>
    <w:rsid w:val="00B66508"/>
    <w:rsid w:val="00B83877"/>
    <w:rsid w:val="00B96BB4"/>
    <w:rsid w:val="00BB346E"/>
    <w:rsid w:val="00BB5D04"/>
    <w:rsid w:val="00BB64B2"/>
    <w:rsid w:val="00BB6935"/>
    <w:rsid w:val="00BC148F"/>
    <w:rsid w:val="00BD20A7"/>
    <w:rsid w:val="00BD4AC4"/>
    <w:rsid w:val="00BD53A2"/>
    <w:rsid w:val="00BE4DAF"/>
    <w:rsid w:val="00BE6470"/>
    <w:rsid w:val="00BF7DE7"/>
    <w:rsid w:val="00C1027C"/>
    <w:rsid w:val="00C15A8B"/>
    <w:rsid w:val="00C32883"/>
    <w:rsid w:val="00C35335"/>
    <w:rsid w:val="00C50176"/>
    <w:rsid w:val="00C63438"/>
    <w:rsid w:val="00C73695"/>
    <w:rsid w:val="00C82628"/>
    <w:rsid w:val="00CC7331"/>
    <w:rsid w:val="00D0370F"/>
    <w:rsid w:val="00D16979"/>
    <w:rsid w:val="00D2306E"/>
    <w:rsid w:val="00D359A2"/>
    <w:rsid w:val="00D54A61"/>
    <w:rsid w:val="00D57E12"/>
    <w:rsid w:val="00D732F3"/>
    <w:rsid w:val="00D75CC0"/>
    <w:rsid w:val="00D8161C"/>
    <w:rsid w:val="00DA6276"/>
    <w:rsid w:val="00DB3C8C"/>
    <w:rsid w:val="00DE08AE"/>
    <w:rsid w:val="00DF34FD"/>
    <w:rsid w:val="00DF47F5"/>
    <w:rsid w:val="00E06DC5"/>
    <w:rsid w:val="00E07466"/>
    <w:rsid w:val="00E1320D"/>
    <w:rsid w:val="00E208E2"/>
    <w:rsid w:val="00E20CEF"/>
    <w:rsid w:val="00E43DFE"/>
    <w:rsid w:val="00E57852"/>
    <w:rsid w:val="00E61583"/>
    <w:rsid w:val="00E6515C"/>
    <w:rsid w:val="00E6607D"/>
    <w:rsid w:val="00E70276"/>
    <w:rsid w:val="00E75315"/>
    <w:rsid w:val="00E75320"/>
    <w:rsid w:val="00E97E27"/>
    <w:rsid w:val="00EA2C8B"/>
    <w:rsid w:val="00EB1F5C"/>
    <w:rsid w:val="00EB4730"/>
    <w:rsid w:val="00EC3599"/>
    <w:rsid w:val="00EC7DB2"/>
    <w:rsid w:val="00ED3BED"/>
    <w:rsid w:val="00EE100E"/>
    <w:rsid w:val="00EF0508"/>
    <w:rsid w:val="00EF0EE3"/>
    <w:rsid w:val="00F21027"/>
    <w:rsid w:val="00F315D3"/>
    <w:rsid w:val="00F52CAC"/>
    <w:rsid w:val="00F62406"/>
    <w:rsid w:val="00F62F6B"/>
    <w:rsid w:val="00F74BBF"/>
    <w:rsid w:val="00F74D46"/>
    <w:rsid w:val="00F74E30"/>
    <w:rsid w:val="00F76C57"/>
    <w:rsid w:val="00F921EE"/>
    <w:rsid w:val="00FB7415"/>
    <w:rsid w:val="00FD48A8"/>
    <w:rsid w:val="00FD65E4"/>
    <w:rsid w:val="00FE2C6E"/>
    <w:rsid w:val="00FE5331"/>
    <w:rsid w:val="00FF4A36"/>
    <w:rsid w:val="01D68BB1"/>
    <w:rsid w:val="0524EDD4"/>
    <w:rsid w:val="05F4D55A"/>
    <w:rsid w:val="108FA97C"/>
    <w:rsid w:val="19960638"/>
    <w:rsid w:val="1BF9D51D"/>
    <w:rsid w:val="2423CCA8"/>
    <w:rsid w:val="248AD649"/>
    <w:rsid w:val="24D5DB21"/>
    <w:rsid w:val="2C30169F"/>
    <w:rsid w:val="2D8ED475"/>
    <w:rsid w:val="3B117374"/>
    <w:rsid w:val="5649D0A8"/>
    <w:rsid w:val="5A6F3BDD"/>
    <w:rsid w:val="5B3A0ECE"/>
    <w:rsid w:val="6359A31D"/>
    <w:rsid w:val="6A0CE31E"/>
    <w:rsid w:val="6F9018B7"/>
    <w:rsid w:val="74C90D04"/>
    <w:rsid w:val="75369B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8CC2E"/>
  <w15:chartTrackingRefBased/>
  <w15:docId w15:val="{78EF9202-AC7F-498F-932A-3A46A72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10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Spacing">
    <w:name w:val="No Spacing"/>
    <w:uiPriority w:val="1"/>
    <w:qFormat/>
    <w:rsid w:val="00E06DC5"/>
    <w:pPr>
      <w:spacing w:after="0" w:line="240" w:lineRule="auto"/>
    </w:pPr>
  </w:style>
  <w:style w:type="paragraph" w:styleId="Header">
    <w:name w:val="header"/>
    <w:basedOn w:val="Normal"/>
    <w:link w:val="HeaderChar"/>
    <w:uiPriority w:val="99"/>
    <w:unhideWhenUsed/>
    <w:rsid w:val="00E06D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6DC5"/>
  </w:style>
  <w:style w:type="paragraph" w:styleId="Footer">
    <w:name w:val="footer"/>
    <w:basedOn w:val="Normal"/>
    <w:link w:val="FooterChar"/>
    <w:uiPriority w:val="99"/>
    <w:unhideWhenUsed/>
    <w:rsid w:val="00E06D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6DC5"/>
  </w:style>
  <w:style w:type="character" w:styleId="Hyperlink">
    <w:name w:val="Hyperlink"/>
    <w:basedOn w:val="DefaultParagraphFont"/>
    <w:uiPriority w:val="99"/>
    <w:unhideWhenUsed/>
    <w:rsid w:val="00E06DC5"/>
    <w:rPr>
      <w:color w:val="0563C1" w:themeColor="hyperlink"/>
      <w:u w:val="single"/>
    </w:rPr>
  </w:style>
  <w:style w:type="character" w:styleId="UnresolvedMention">
    <w:name w:val="Unresolved Mention"/>
    <w:basedOn w:val="DefaultParagraphFont"/>
    <w:uiPriority w:val="99"/>
    <w:semiHidden/>
    <w:unhideWhenUsed/>
    <w:rsid w:val="00E06DC5"/>
    <w:rPr>
      <w:color w:val="605E5C"/>
      <w:shd w:val="clear" w:color="auto" w:fill="E1DFDD"/>
    </w:rPr>
  </w:style>
  <w:style w:type="character" w:customStyle="1" w:styleId="apple-converted-space">
    <w:name w:val="apple-converted-space"/>
    <w:basedOn w:val="DefaultParagraphFont"/>
    <w:rsid w:val="002A546A"/>
  </w:style>
  <w:style w:type="character" w:styleId="CommentReference">
    <w:name w:val="annotation reference"/>
    <w:basedOn w:val="DefaultParagraphFont"/>
    <w:uiPriority w:val="99"/>
    <w:semiHidden/>
    <w:unhideWhenUsed/>
    <w:rsid w:val="00ED3BED"/>
    <w:rPr>
      <w:sz w:val="16"/>
      <w:szCs w:val="16"/>
    </w:rPr>
  </w:style>
  <w:style w:type="paragraph" w:styleId="CommentText">
    <w:name w:val="annotation text"/>
    <w:basedOn w:val="Normal"/>
    <w:link w:val="CommentTextChar"/>
    <w:uiPriority w:val="99"/>
    <w:semiHidden/>
    <w:unhideWhenUsed/>
    <w:rsid w:val="00ED3BED"/>
    <w:pPr>
      <w:spacing w:line="240" w:lineRule="auto"/>
    </w:pPr>
    <w:rPr>
      <w:sz w:val="20"/>
      <w:szCs w:val="20"/>
    </w:rPr>
  </w:style>
  <w:style w:type="character" w:customStyle="1" w:styleId="CommentTextChar">
    <w:name w:val="Comment Text Char"/>
    <w:basedOn w:val="DefaultParagraphFont"/>
    <w:link w:val="CommentText"/>
    <w:uiPriority w:val="99"/>
    <w:semiHidden/>
    <w:rsid w:val="00ED3BED"/>
    <w:rPr>
      <w:sz w:val="20"/>
      <w:szCs w:val="20"/>
    </w:rPr>
  </w:style>
  <w:style w:type="paragraph" w:styleId="CommentSubject">
    <w:name w:val="annotation subject"/>
    <w:basedOn w:val="CommentText"/>
    <w:next w:val="CommentText"/>
    <w:link w:val="CommentSubjectChar"/>
    <w:uiPriority w:val="99"/>
    <w:semiHidden/>
    <w:unhideWhenUsed/>
    <w:rsid w:val="00ED3BED"/>
    <w:rPr>
      <w:b/>
      <w:bCs/>
    </w:rPr>
  </w:style>
  <w:style w:type="character" w:customStyle="1" w:styleId="CommentSubjectChar">
    <w:name w:val="Comment Subject Char"/>
    <w:basedOn w:val="CommentTextChar"/>
    <w:link w:val="CommentSubject"/>
    <w:uiPriority w:val="99"/>
    <w:semiHidden/>
    <w:rsid w:val="00ED3BED"/>
    <w:rPr>
      <w:b/>
      <w:bCs/>
      <w:sz w:val="20"/>
      <w:szCs w:val="20"/>
    </w:rPr>
  </w:style>
  <w:style w:type="paragraph" w:styleId="BalloonText">
    <w:name w:val="Balloon Text"/>
    <w:basedOn w:val="Normal"/>
    <w:link w:val="BalloonTextChar"/>
    <w:uiPriority w:val="99"/>
    <w:semiHidden/>
    <w:unhideWhenUsed/>
    <w:rsid w:val="00ED3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BED"/>
    <w:rPr>
      <w:rFonts w:ascii="Segoe UI" w:hAnsi="Segoe UI" w:cs="Segoe UI"/>
      <w:sz w:val="18"/>
      <w:szCs w:val="18"/>
    </w:rPr>
  </w:style>
  <w:style w:type="character" w:styleId="Emphasis">
    <w:name w:val="Emphasis"/>
    <w:basedOn w:val="DefaultParagraphFont"/>
    <w:uiPriority w:val="20"/>
    <w:qFormat/>
    <w:rsid w:val="0086500C"/>
    <w:rPr>
      <w:i/>
      <w:iCs/>
    </w:rPr>
  </w:style>
  <w:style w:type="paragraph" w:styleId="Revision">
    <w:name w:val="Revision"/>
    <w:hidden/>
    <w:uiPriority w:val="99"/>
    <w:semiHidden/>
    <w:rsid w:val="00991F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036676">
      <w:bodyDiv w:val="1"/>
      <w:marLeft w:val="0"/>
      <w:marRight w:val="0"/>
      <w:marTop w:val="0"/>
      <w:marBottom w:val="0"/>
      <w:divBdr>
        <w:top w:val="none" w:sz="0" w:space="0" w:color="auto"/>
        <w:left w:val="none" w:sz="0" w:space="0" w:color="auto"/>
        <w:bottom w:val="none" w:sz="0" w:space="0" w:color="auto"/>
        <w:right w:val="none" w:sz="0" w:space="0" w:color="auto"/>
      </w:divBdr>
    </w:div>
    <w:div w:id="622620446">
      <w:bodyDiv w:val="1"/>
      <w:marLeft w:val="0"/>
      <w:marRight w:val="0"/>
      <w:marTop w:val="0"/>
      <w:marBottom w:val="0"/>
      <w:divBdr>
        <w:top w:val="none" w:sz="0" w:space="0" w:color="auto"/>
        <w:left w:val="none" w:sz="0" w:space="0" w:color="auto"/>
        <w:bottom w:val="none" w:sz="0" w:space="0" w:color="auto"/>
        <w:right w:val="none" w:sz="0" w:space="0" w:color="auto"/>
      </w:divBdr>
    </w:div>
    <w:div w:id="9231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tect-de.mimecast.com/s/U4ZNCZ8AogS55WZ9qsNLOKX?domain=instagra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protect-de.mimecast.com/s/cZoLCXQy0PuXXLvoPT9zvc4?domain=facebook.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tect-de.mimecast.com/s/BvZFCVvwkWHxxproniJ5BXh?domain=linkedin.com/" TargetMode="External"/><Relationship Id="rId5" Type="http://schemas.openxmlformats.org/officeDocument/2006/relationships/settings" Target="settings.xml"/><Relationship Id="rId15" Type="http://schemas.openxmlformats.org/officeDocument/2006/relationships/hyperlink" Target="https://www.youtube.com/astrazenecaturkiye" TargetMode="External"/><Relationship Id="rId10" Type="http://schemas.openxmlformats.org/officeDocument/2006/relationships/hyperlink" Target="https://protect-de.mimecast.com/s/tBW6CQko2XSkkwGj1sPtt1h?domain=astrazeneca.com.tr" TargetMode="External"/><Relationship Id="rId4" Type="http://schemas.openxmlformats.org/officeDocument/2006/relationships/styles" Target="styles.xml"/><Relationship Id="rId9" Type="http://schemas.openxmlformats.org/officeDocument/2006/relationships/hyperlink" Target="mailto:dileko@bordopr.com" TargetMode="External"/><Relationship Id="rId14" Type="http://schemas.openxmlformats.org/officeDocument/2006/relationships/hyperlink" Target="http://www.instagram.com/astrazenecaturkiyekariy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20" ma:contentTypeDescription="Yeni belge oluşturun." ma:contentTypeScope="" ma:versionID="9124f16977993da65387cec3c2cfb933">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b01959ae984e048d403221e584eed54b"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CatchAll" ma:index="26" nillable="true" ma:displayName="Taxonomy Catch All Column" ma:hidden="true" ma:list="{4b1225f4-f545-4fda-b787-67cd513c4417}" ma:internalName="TaxCatchAll" ma:showField="CatchAllData" ma:web="b21c6290-8afc-4345-8e2c-d785ab6e0b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Resim Etiketleri" ma:readOnly="false" ma:fieldId="{5cf76f15-5ced-4ddc-b409-7134ff3c332f}" ma:taxonomyMulti="true" ma:sspId="d811ce6e-3e36-4b7e-95ad-22857ac893b4"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Onay durumu" ma:internalName="Onay_x0020_durumu">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lcf76f155ced4ddcb4097134ff3c332f xmlns="a6a5f7e4-2986-46c3-893f-0e0d1047cb81">
      <Terms xmlns="http://schemas.microsoft.com/office/infopath/2007/PartnerControls"/>
    </lcf76f155ced4ddcb4097134ff3c332f>
    <TaxCatchAll xmlns="b21c6290-8afc-4345-8e2c-d785ab6e0b76" xsi:nil="true"/>
    <_Flow_SignoffStatus xmlns="a6a5f7e4-2986-46c3-893f-0e0d1047cb81" xsi:nil="true"/>
  </documentManagement>
</p:properties>
</file>

<file path=customXml/itemProps1.xml><?xml version="1.0" encoding="utf-8"?>
<ds:datastoreItem xmlns:ds="http://schemas.openxmlformats.org/officeDocument/2006/customXml" ds:itemID="{3387CE3F-6825-4543-BC5D-19EA9208A4ED}">
  <ds:schemaRefs>
    <ds:schemaRef ds:uri="http://schemas.microsoft.com/sharepoint/v3/contenttype/forms"/>
  </ds:schemaRefs>
</ds:datastoreItem>
</file>

<file path=customXml/itemProps2.xml><?xml version="1.0" encoding="utf-8"?>
<ds:datastoreItem xmlns:ds="http://schemas.openxmlformats.org/officeDocument/2006/customXml" ds:itemID="{11EEF164-F3FB-4697-9496-BFF73A5B7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ADE3DB-8AA5-43A1-8ED3-C3023973DC65}">
  <ds:schemaRefs>
    <ds:schemaRef ds:uri="http://schemas.microsoft.com/office/2006/metadata/properties"/>
    <ds:schemaRef ds:uri="http://schemas.microsoft.com/office/infopath/2007/PartnerControls"/>
    <ds:schemaRef ds:uri="a6a5f7e4-2986-46c3-893f-0e0d1047cb81"/>
    <ds:schemaRef ds:uri="b21c6290-8afc-4345-8e2c-d785ab6e0b7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Şenyurt, Sevgi Gizem</dc:creator>
  <cp:keywords/>
  <dc:description/>
  <cp:lastModifiedBy>Helvacı, Peren</cp:lastModifiedBy>
  <cp:revision>3</cp:revision>
  <dcterms:created xsi:type="dcterms:W3CDTF">2023-03-08T08:30:00Z</dcterms:created>
  <dcterms:modified xsi:type="dcterms:W3CDTF">2023-03-09T06:55:00Z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y fmtid="{D5CDD505-2E9C-101B-9397-08002B2CF9AE}" pid="3" name="MediaServiceImageTags">
    <vt:lpwstr/>
  </property>
</Properties>
</file>