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85D70" w14:textId="5FDAB28A" w:rsidR="000437B6" w:rsidRDefault="00305DC2" w:rsidP="00305DC2">
      <w:pPr>
        <w:spacing w:after="0" w:line="360" w:lineRule="auto"/>
        <w:jc w:val="both"/>
        <w:rPr>
          <w:rFonts w:ascii="Verdana" w:hAnsi="Verdana"/>
          <w:b/>
          <w:bCs/>
          <w:sz w:val="32"/>
          <w:szCs w:val="32"/>
          <w:u w:val="single"/>
        </w:rPr>
      </w:pPr>
      <w:r>
        <w:rPr>
          <w:rFonts w:ascii="Verdana" w:hAnsi="Verdana"/>
          <w:b/>
          <w:bCs/>
          <w:sz w:val="32"/>
          <w:szCs w:val="32"/>
          <w:u w:val="single"/>
        </w:rPr>
        <w:t>BASIN BÜLTENİ</w:t>
      </w:r>
    </w:p>
    <w:p w14:paraId="64004E5E" w14:textId="7ACB5E1C" w:rsidR="00305DC2" w:rsidRDefault="00305DC2" w:rsidP="00305DC2">
      <w:pPr>
        <w:spacing w:after="0" w:line="360" w:lineRule="auto"/>
        <w:jc w:val="center"/>
        <w:rPr>
          <w:rFonts w:ascii="Verdana" w:hAnsi="Verdana"/>
          <w:b/>
          <w:bCs/>
          <w:sz w:val="28"/>
          <w:szCs w:val="28"/>
        </w:rPr>
      </w:pPr>
    </w:p>
    <w:p w14:paraId="503C8416" w14:textId="77D088B1" w:rsidR="00305DC2" w:rsidRDefault="00305DC2" w:rsidP="00305DC2">
      <w:pPr>
        <w:spacing w:after="0" w:line="360" w:lineRule="auto"/>
        <w:jc w:val="center"/>
        <w:rPr>
          <w:rFonts w:ascii="Verdana" w:hAnsi="Verdana"/>
          <w:b/>
          <w:bCs/>
          <w:sz w:val="28"/>
          <w:szCs w:val="28"/>
        </w:rPr>
      </w:pPr>
      <w:proofErr w:type="spellStart"/>
      <w:r>
        <w:rPr>
          <w:rFonts w:ascii="Verdana" w:hAnsi="Verdana"/>
          <w:b/>
          <w:bCs/>
          <w:sz w:val="28"/>
          <w:szCs w:val="28"/>
        </w:rPr>
        <w:t>BugBounter</w:t>
      </w:r>
      <w:proofErr w:type="spellEnd"/>
      <w:r>
        <w:rPr>
          <w:rFonts w:ascii="Verdana" w:hAnsi="Verdana"/>
          <w:b/>
          <w:bCs/>
          <w:sz w:val="28"/>
          <w:szCs w:val="28"/>
        </w:rPr>
        <w:t>, 2021’de siber güvenlik dünyasına dair beklentilerini paylaşıyor</w:t>
      </w:r>
    </w:p>
    <w:p w14:paraId="1618DE19" w14:textId="048ED9B9" w:rsidR="008548AE" w:rsidRDefault="008548AE" w:rsidP="00305DC2">
      <w:pPr>
        <w:spacing w:after="0" w:line="360" w:lineRule="auto"/>
        <w:jc w:val="center"/>
        <w:rPr>
          <w:rFonts w:ascii="Verdana" w:hAnsi="Verdana"/>
          <w:b/>
          <w:bCs/>
          <w:sz w:val="28"/>
          <w:szCs w:val="28"/>
        </w:rPr>
      </w:pPr>
      <w:r>
        <w:rPr>
          <w:rFonts w:ascii="Verdana" w:hAnsi="Verdana"/>
          <w:b/>
          <w:bCs/>
          <w:sz w:val="28"/>
          <w:szCs w:val="28"/>
        </w:rPr>
        <w:t>//</w:t>
      </w:r>
      <w:r>
        <w:rPr>
          <w:rFonts w:ascii="Verdana" w:hAnsi="Verdana"/>
          <w:b/>
          <w:bCs/>
          <w:sz w:val="28"/>
          <w:szCs w:val="28"/>
        </w:rPr>
        <w:br/>
        <w:t>Yeni yılda şirketlerin siber güvenlik öncelikleri değişiyor</w:t>
      </w:r>
    </w:p>
    <w:p w14:paraId="3830785C" w14:textId="3686259C" w:rsidR="00305DC2" w:rsidRDefault="00305DC2" w:rsidP="00305DC2">
      <w:pPr>
        <w:spacing w:after="0" w:line="360" w:lineRule="auto"/>
        <w:jc w:val="center"/>
        <w:rPr>
          <w:rFonts w:ascii="Verdana" w:hAnsi="Verdana"/>
          <w:b/>
          <w:bCs/>
          <w:sz w:val="24"/>
          <w:szCs w:val="24"/>
        </w:rPr>
      </w:pPr>
    </w:p>
    <w:p w14:paraId="535D9063" w14:textId="0B178A33" w:rsidR="00305DC2" w:rsidRDefault="008548AE" w:rsidP="00305DC2">
      <w:pPr>
        <w:spacing w:after="0" w:line="360" w:lineRule="auto"/>
        <w:jc w:val="center"/>
        <w:rPr>
          <w:rFonts w:ascii="Verdana" w:hAnsi="Verdana"/>
          <w:b/>
          <w:bCs/>
          <w:sz w:val="24"/>
          <w:szCs w:val="24"/>
        </w:rPr>
      </w:pPr>
      <w:r>
        <w:rPr>
          <w:rFonts w:ascii="Verdana" w:hAnsi="Verdana"/>
          <w:b/>
          <w:bCs/>
          <w:sz w:val="24"/>
          <w:szCs w:val="24"/>
        </w:rPr>
        <w:t xml:space="preserve">2020 yılındaki gelişmeler, birçok alanda büyük dönüşümlere neden oldu. Bu dönüşümlerin etkisi 2021’de de görülmeye devam edecek. </w:t>
      </w:r>
      <w:r w:rsidR="009427F1">
        <w:rPr>
          <w:rFonts w:ascii="Verdana" w:hAnsi="Verdana"/>
          <w:b/>
          <w:bCs/>
          <w:sz w:val="24"/>
          <w:szCs w:val="24"/>
        </w:rPr>
        <w:t xml:space="preserve">Platformuna </w:t>
      </w:r>
      <w:r w:rsidR="00E5712A">
        <w:rPr>
          <w:rFonts w:ascii="Verdana" w:hAnsi="Verdana"/>
          <w:b/>
          <w:bCs/>
          <w:sz w:val="24"/>
          <w:szCs w:val="24"/>
        </w:rPr>
        <w:t xml:space="preserve">dahil </w:t>
      </w:r>
      <w:r w:rsidR="009427F1">
        <w:rPr>
          <w:rFonts w:ascii="Verdana" w:hAnsi="Verdana"/>
          <w:b/>
          <w:bCs/>
          <w:sz w:val="24"/>
          <w:szCs w:val="24"/>
        </w:rPr>
        <w:t xml:space="preserve">olan </w:t>
      </w:r>
      <w:r w:rsidR="00E5712A">
        <w:rPr>
          <w:rFonts w:ascii="Verdana" w:hAnsi="Verdana"/>
          <w:b/>
          <w:bCs/>
          <w:sz w:val="24"/>
          <w:szCs w:val="24"/>
        </w:rPr>
        <w:t xml:space="preserve">yüzlerce </w:t>
      </w:r>
      <w:r w:rsidR="009427F1">
        <w:rPr>
          <w:rFonts w:ascii="Verdana" w:hAnsi="Verdana"/>
          <w:b/>
          <w:bCs/>
          <w:sz w:val="24"/>
          <w:szCs w:val="24"/>
        </w:rPr>
        <w:t xml:space="preserve">siber güvenlik uzmanıyla şirketleri </w:t>
      </w:r>
      <w:r w:rsidR="00E5712A">
        <w:rPr>
          <w:rFonts w:ascii="Verdana" w:hAnsi="Verdana"/>
          <w:b/>
          <w:bCs/>
          <w:sz w:val="24"/>
          <w:szCs w:val="24"/>
        </w:rPr>
        <w:t xml:space="preserve">buluşturup uygulamalarındaki kritik açıkları etkin </w:t>
      </w:r>
      <w:r w:rsidR="009427F1">
        <w:rPr>
          <w:rFonts w:ascii="Verdana" w:hAnsi="Verdana"/>
          <w:b/>
          <w:bCs/>
          <w:sz w:val="24"/>
          <w:szCs w:val="24"/>
        </w:rPr>
        <w:t xml:space="preserve">bir şekilde tespit eden </w:t>
      </w:r>
      <w:proofErr w:type="spellStart"/>
      <w:r>
        <w:rPr>
          <w:rFonts w:ascii="Verdana" w:hAnsi="Verdana"/>
          <w:b/>
          <w:bCs/>
          <w:sz w:val="24"/>
          <w:szCs w:val="24"/>
        </w:rPr>
        <w:t>BugBounter</w:t>
      </w:r>
      <w:proofErr w:type="spellEnd"/>
      <w:r>
        <w:rPr>
          <w:rFonts w:ascii="Verdana" w:hAnsi="Verdana"/>
          <w:b/>
          <w:bCs/>
          <w:sz w:val="24"/>
          <w:szCs w:val="24"/>
        </w:rPr>
        <w:t xml:space="preserve">, </w:t>
      </w:r>
      <w:r w:rsidR="009427F1">
        <w:rPr>
          <w:rFonts w:ascii="Verdana" w:hAnsi="Verdana"/>
          <w:b/>
          <w:bCs/>
          <w:sz w:val="24"/>
          <w:szCs w:val="24"/>
        </w:rPr>
        <w:t>yeni yılda etkisini gösterecek gelişmeleri paylaştı.</w:t>
      </w:r>
    </w:p>
    <w:p w14:paraId="7A3E7E11" w14:textId="4A77553A" w:rsidR="00305DC2" w:rsidRDefault="00305DC2" w:rsidP="00305DC2">
      <w:pPr>
        <w:spacing w:after="0" w:line="360" w:lineRule="auto"/>
        <w:jc w:val="both"/>
        <w:rPr>
          <w:rFonts w:ascii="Verdana" w:hAnsi="Verdana"/>
          <w:sz w:val="20"/>
          <w:szCs w:val="20"/>
        </w:rPr>
      </w:pPr>
    </w:p>
    <w:p w14:paraId="5F0D6012" w14:textId="090FCAC0" w:rsidR="00305DC2" w:rsidRDefault="00305DC2" w:rsidP="00305DC2">
      <w:pPr>
        <w:spacing w:after="0" w:line="360" w:lineRule="auto"/>
        <w:jc w:val="both"/>
        <w:rPr>
          <w:rFonts w:ascii="Verdana" w:hAnsi="Verdana"/>
          <w:sz w:val="20"/>
          <w:szCs w:val="20"/>
        </w:rPr>
      </w:pPr>
      <w:proofErr w:type="spellStart"/>
      <w:r>
        <w:rPr>
          <w:rFonts w:ascii="Verdana" w:hAnsi="Verdana"/>
          <w:sz w:val="20"/>
          <w:szCs w:val="20"/>
        </w:rPr>
        <w:t>Pandeminin</w:t>
      </w:r>
      <w:proofErr w:type="spellEnd"/>
      <w:r>
        <w:rPr>
          <w:rFonts w:ascii="Verdana" w:hAnsi="Verdana"/>
          <w:sz w:val="20"/>
          <w:szCs w:val="20"/>
        </w:rPr>
        <w:t xml:space="preserve"> yarattığı birçok değişime ayak uydurulan 2020’</w:t>
      </w:r>
      <w:r w:rsidR="002E36E5">
        <w:rPr>
          <w:rFonts w:ascii="Verdana" w:hAnsi="Verdana"/>
          <w:sz w:val="20"/>
          <w:szCs w:val="20"/>
        </w:rPr>
        <w:t xml:space="preserve">de </w:t>
      </w:r>
      <w:proofErr w:type="spellStart"/>
      <w:r w:rsidR="002E36E5">
        <w:rPr>
          <w:rFonts w:ascii="Verdana" w:hAnsi="Verdana"/>
          <w:sz w:val="20"/>
          <w:szCs w:val="20"/>
        </w:rPr>
        <w:t>hibrit</w:t>
      </w:r>
      <w:proofErr w:type="spellEnd"/>
      <w:r w:rsidR="002E36E5">
        <w:rPr>
          <w:rFonts w:ascii="Verdana" w:hAnsi="Verdana"/>
          <w:sz w:val="20"/>
          <w:szCs w:val="20"/>
        </w:rPr>
        <w:t xml:space="preserve"> çalışma modelinin yaygınlaşmasıyla güvenlik planlarının da buna uyumlu hale getirilmesi gerekti. </w:t>
      </w:r>
      <w:r w:rsidR="0012484F">
        <w:rPr>
          <w:rFonts w:ascii="Verdana" w:hAnsi="Verdana"/>
          <w:sz w:val="20"/>
          <w:szCs w:val="20"/>
        </w:rPr>
        <w:t xml:space="preserve">2020’yi </w:t>
      </w:r>
      <w:proofErr w:type="spellStart"/>
      <w:r w:rsidR="00E5712A">
        <w:rPr>
          <w:rFonts w:ascii="Verdana" w:hAnsi="Verdana"/>
          <w:sz w:val="20"/>
          <w:szCs w:val="20"/>
        </w:rPr>
        <w:t>pandeminin</w:t>
      </w:r>
      <w:proofErr w:type="spellEnd"/>
      <w:r w:rsidR="00E5712A">
        <w:rPr>
          <w:rFonts w:ascii="Verdana" w:hAnsi="Verdana"/>
          <w:sz w:val="20"/>
          <w:szCs w:val="20"/>
        </w:rPr>
        <w:t xml:space="preserve"> </w:t>
      </w:r>
      <w:r w:rsidR="009F6539">
        <w:rPr>
          <w:rFonts w:ascii="Verdana" w:hAnsi="Verdana"/>
          <w:sz w:val="20"/>
          <w:szCs w:val="20"/>
        </w:rPr>
        <w:t>neden olduğu veya hızlandırdığı</w:t>
      </w:r>
      <w:r w:rsidR="0012484F">
        <w:rPr>
          <w:rFonts w:ascii="Verdana" w:hAnsi="Verdana"/>
          <w:sz w:val="20"/>
          <w:szCs w:val="20"/>
        </w:rPr>
        <w:t xml:space="preserve"> trendlerle geride bırakırken ş</w:t>
      </w:r>
      <w:r w:rsidR="0012484F" w:rsidRPr="0012484F">
        <w:rPr>
          <w:rFonts w:ascii="Verdana" w:hAnsi="Verdana"/>
          <w:sz w:val="20"/>
          <w:szCs w:val="20"/>
        </w:rPr>
        <w:t>irketlerin güvenlik açıklarını bulma ihtiyacı</w:t>
      </w:r>
      <w:r w:rsidR="009F6539">
        <w:rPr>
          <w:rFonts w:ascii="Verdana" w:hAnsi="Verdana"/>
          <w:sz w:val="20"/>
          <w:szCs w:val="20"/>
        </w:rPr>
        <w:t xml:space="preserve"> </w:t>
      </w:r>
      <w:r w:rsidR="00E5712A">
        <w:rPr>
          <w:rFonts w:ascii="Verdana" w:hAnsi="Verdana"/>
          <w:sz w:val="20"/>
          <w:szCs w:val="20"/>
        </w:rPr>
        <w:t>katlanarak artmış durumda.</w:t>
      </w:r>
      <w:r w:rsidR="0012484F" w:rsidRPr="0012484F">
        <w:rPr>
          <w:rFonts w:ascii="Verdana" w:hAnsi="Verdana"/>
          <w:sz w:val="20"/>
          <w:szCs w:val="20"/>
        </w:rPr>
        <w:t xml:space="preserve"> </w:t>
      </w:r>
      <w:r w:rsidR="00E5712A">
        <w:rPr>
          <w:rFonts w:ascii="Verdana" w:hAnsi="Verdana"/>
          <w:sz w:val="20"/>
          <w:szCs w:val="20"/>
        </w:rPr>
        <w:t xml:space="preserve">Bugbounter.com </w:t>
      </w:r>
      <w:r w:rsidR="0012484F" w:rsidRPr="0012484F">
        <w:rPr>
          <w:rFonts w:ascii="Verdana" w:hAnsi="Verdana"/>
          <w:sz w:val="20"/>
          <w:szCs w:val="20"/>
        </w:rPr>
        <w:t>platfor</w:t>
      </w:r>
      <w:r w:rsidR="009F6539">
        <w:rPr>
          <w:rFonts w:ascii="Verdana" w:hAnsi="Verdana"/>
          <w:sz w:val="20"/>
          <w:szCs w:val="20"/>
        </w:rPr>
        <w:t>m</w:t>
      </w:r>
      <w:r w:rsidR="00E5712A">
        <w:rPr>
          <w:rFonts w:ascii="Verdana" w:hAnsi="Verdana"/>
          <w:sz w:val="20"/>
          <w:szCs w:val="20"/>
        </w:rPr>
        <w:t>un</w:t>
      </w:r>
      <w:r w:rsidR="0012484F" w:rsidRPr="0012484F">
        <w:rPr>
          <w:rFonts w:ascii="Verdana" w:hAnsi="Verdana"/>
          <w:sz w:val="20"/>
          <w:szCs w:val="20"/>
        </w:rPr>
        <w:t xml:space="preserve">a kayıtlı yüzlerce </w:t>
      </w:r>
      <w:r w:rsidR="00E5712A">
        <w:rPr>
          <w:rFonts w:ascii="Verdana" w:hAnsi="Verdana"/>
          <w:sz w:val="20"/>
          <w:szCs w:val="20"/>
        </w:rPr>
        <w:t>uzman</w:t>
      </w:r>
      <w:r w:rsidR="00E5712A" w:rsidRPr="0012484F">
        <w:rPr>
          <w:rFonts w:ascii="Verdana" w:hAnsi="Verdana"/>
          <w:sz w:val="20"/>
          <w:szCs w:val="20"/>
        </w:rPr>
        <w:t xml:space="preserve"> </w:t>
      </w:r>
      <w:r w:rsidR="00E5712A">
        <w:rPr>
          <w:rFonts w:ascii="Verdana" w:hAnsi="Verdana"/>
          <w:sz w:val="20"/>
          <w:szCs w:val="20"/>
        </w:rPr>
        <w:t>araştırmacı</w:t>
      </w:r>
      <w:r w:rsidR="009F6539">
        <w:rPr>
          <w:rFonts w:ascii="Verdana" w:hAnsi="Verdana"/>
          <w:sz w:val="20"/>
          <w:szCs w:val="20"/>
        </w:rPr>
        <w:t>y</w:t>
      </w:r>
      <w:r w:rsidR="00E5712A">
        <w:rPr>
          <w:rFonts w:ascii="Verdana" w:hAnsi="Verdana"/>
          <w:sz w:val="20"/>
          <w:szCs w:val="20"/>
        </w:rPr>
        <w:t>la</w:t>
      </w:r>
      <w:r w:rsidR="00E5712A" w:rsidRPr="0012484F">
        <w:rPr>
          <w:rFonts w:ascii="Verdana" w:hAnsi="Verdana"/>
          <w:sz w:val="20"/>
          <w:szCs w:val="20"/>
        </w:rPr>
        <w:t xml:space="preserve"> </w:t>
      </w:r>
      <w:r w:rsidR="00E5712A">
        <w:rPr>
          <w:rFonts w:ascii="Verdana" w:hAnsi="Verdana"/>
          <w:sz w:val="20"/>
          <w:szCs w:val="20"/>
        </w:rPr>
        <w:t xml:space="preserve">test ihtiyacını </w:t>
      </w:r>
      <w:r w:rsidR="0012484F" w:rsidRPr="0012484F">
        <w:rPr>
          <w:rFonts w:ascii="Verdana" w:hAnsi="Verdana"/>
          <w:sz w:val="20"/>
          <w:szCs w:val="20"/>
        </w:rPr>
        <w:t xml:space="preserve">hızlı, hesaplı ve etkin bir şekilde çözen </w:t>
      </w:r>
      <w:proofErr w:type="spellStart"/>
      <w:r w:rsidR="0012484F" w:rsidRPr="0012484F">
        <w:rPr>
          <w:rFonts w:ascii="Verdana" w:hAnsi="Verdana"/>
          <w:sz w:val="20"/>
          <w:szCs w:val="20"/>
        </w:rPr>
        <w:t>BugBounter</w:t>
      </w:r>
      <w:proofErr w:type="spellEnd"/>
      <w:r w:rsidR="0012484F" w:rsidRPr="0012484F">
        <w:rPr>
          <w:rFonts w:ascii="Verdana" w:hAnsi="Verdana"/>
          <w:sz w:val="20"/>
          <w:szCs w:val="20"/>
        </w:rPr>
        <w:t>,</w:t>
      </w:r>
      <w:r w:rsidR="0012484F">
        <w:rPr>
          <w:rFonts w:ascii="Verdana" w:hAnsi="Verdana"/>
          <w:sz w:val="20"/>
          <w:szCs w:val="20"/>
        </w:rPr>
        <w:t xml:space="preserve"> 2021’de siber güvenlik dünyasında</w:t>
      </w:r>
      <w:r w:rsidR="00F96897">
        <w:rPr>
          <w:rFonts w:ascii="Verdana" w:hAnsi="Verdana"/>
          <w:sz w:val="20"/>
          <w:szCs w:val="20"/>
        </w:rPr>
        <w:t xml:space="preserve"> yön verecek</w:t>
      </w:r>
      <w:r w:rsidR="0012484F">
        <w:rPr>
          <w:rFonts w:ascii="Verdana" w:hAnsi="Verdana"/>
          <w:sz w:val="20"/>
          <w:szCs w:val="20"/>
        </w:rPr>
        <w:t xml:space="preserve"> </w:t>
      </w:r>
      <w:r w:rsidR="00F96897">
        <w:rPr>
          <w:rFonts w:ascii="Verdana" w:hAnsi="Verdana"/>
          <w:sz w:val="20"/>
          <w:szCs w:val="20"/>
        </w:rPr>
        <w:t>öngörülerini</w:t>
      </w:r>
      <w:r w:rsidR="0012484F">
        <w:rPr>
          <w:rFonts w:ascii="Verdana" w:hAnsi="Verdana"/>
          <w:sz w:val="20"/>
          <w:szCs w:val="20"/>
        </w:rPr>
        <w:t xml:space="preserve"> aktardı.</w:t>
      </w:r>
    </w:p>
    <w:p w14:paraId="6D95BE6A" w14:textId="1FE32C26" w:rsidR="0012484F" w:rsidRDefault="0012484F" w:rsidP="00305DC2">
      <w:pPr>
        <w:spacing w:after="0" w:line="360" w:lineRule="auto"/>
        <w:jc w:val="both"/>
        <w:rPr>
          <w:rFonts w:ascii="Verdana" w:hAnsi="Verdana"/>
          <w:sz w:val="20"/>
          <w:szCs w:val="20"/>
        </w:rPr>
      </w:pPr>
    </w:p>
    <w:p w14:paraId="6921840C" w14:textId="40A97283" w:rsidR="008D4535" w:rsidRPr="00934C20" w:rsidRDefault="00934C20" w:rsidP="00305DC2">
      <w:pPr>
        <w:spacing w:after="0" w:line="360" w:lineRule="auto"/>
        <w:jc w:val="both"/>
        <w:rPr>
          <w:rFonts w:ascii="Verdana" w:hAnsi="Verdana"/>
          <w:b/>
          <w:bCs/>
          <w:sz w:val="20"/>
          <w:szCs w:val="20"/>
        </w:rPr>
      </w:pPr>
      <w:r w:rsidRPr="00934C20">
        <w:rPr>
          <w:rFonts w:ascii="Verdana" w:hAnsi="Verdana"/>
          <w:b/>
          <w:bCs/>
          <w:sz w:val="20"/>
          <w:szCs w:val="20"/>
        </w:rPr>
        <w:t xml:space="preserve">Siber güvenlik, kurumların temel harcamaları arasında daha </w:t>
      </w:r>
      <w:r>
        <w:rPr>
          <w:rFonts w:ascii="Verdana" w:hAnsi="Verdana"/>
          <w:b/>
          <w:bCs/>
          <w:sz w:val="20"/>
          <w:szCs w:val="20"/>
        </w:rPr>
        <w:t>büyük paya sahip o</w:t>
      </w:r>
      <w:r w:rsidRPr="00934C20">
        <w:rPr>
          <w:rFonts w:ascii="Verdana" w:hAnsi="Verdana"/>
          <w:b/>
          <w:bCs/>
          <w:sz w:val="20"/>
          <w:szCs w:val="20"/>
        </w:rPr>
        <w:t>lacak</w:t>
      </w:r>
      <w:r w:rsidR="0074537B">
        <w:rPr>
          <w:rFonts w:ascii="Verdana" w:hAnsi="Verdana"/>
          <w:b/>
          <w:bCs/>
          <w:sz w:val="20"/>
          <w:szCs w:val="20"/>
        </w:rPr>
        <w:t>.</w:t>
      </w:r>
    </w:p>
    <w:p w14:paraId="6A809353" w14:textId="3DE1DD2D" w:rsidR="00934C20" w:rsidRDefault="0074537B" w:rsidP="00305DC2">
      <w:pPr>
        <w:spacing w:after="0" w:line="360" w:lineRule="auto"/>
        <w:jc w:val="both"/>
        <w:rPr>
          <w:rFonts w:ascii="Verdana" w:hAnsi="Verdana"/>
          <w:sz w:val="20"/>
          <w:szCs w:val="20"/>
        </w:rPr>
      </w:pPr>
      <w:r>
        <w:rPr>
          <w:rFonts w:ascii="Verdana" w:hAnsi="Verdana"/>
          <w:sz w:val="20"/>
          <w:szCs w:val="20"/>
        </w:rPr>
        <w:t xml:space="preserve">Şirketler, gelişmiş saldırıları belirleyici ve net yaklaşımlarla tespit eden çözümler kullanmaya önem gösterecek. Aynı zamanda siber korumaya ve </w:t>
      </w:r>
      <w:r w:rsidR="00CA402D">
        <w:rPr>
          <w:rFonts w:ascii="Verdana" w:hAnsi="Verdana"/>
          <w:sz w:val="20"/>
          <w:szCs w:val="20"/>
        </w:rPr>
        <w:t>siber tehditleri</w:t>
      </w:r>
      <w:r>
        <w:rPr>
          <w:rFonts w:ascii="Verdana" w:hAnsi="Verdana"/>
          <w:sz w:val="20"/>
          <w:szCs w:val="20"/>
        </w:rPr>
        <w:t xml:space="preserve"> tespit etmeye yapılan harcamalar, önümüzdeki 6 ayın öncelikleri arasında yer alacak. Gelirleri azalan şirketlerde bile başka alanların harcamalarından kesinti yapılarak siber güvenliğe kaynak aktarıldığı gözleniyor.</w:t>
      </w:r>
    </w:p>
    <w:p w14:paraId="36F6B016" w14:textId="30CE0E6A" w:rsidR="0074537B" w:rsidRDefault="0074537B" w:rsidP="00305DC2">
      <w:pPr>
        <w:spacing w:after="0" w:line="360" w:lineRule="auto"/>
        <w:jc w:val="both"/>
        <w:rPr>
          <w:rFonts w:ascii="Verdana" w:hAnsi="Verdana"/>
          <w:sz w:val="20"/>
          <w:szCs w:val="20"/>
        </w:rPr>
      </w:pPr>
    </w:p>
    <w:p w14:paraId="262F80A9" w14:textId="36B677C7" w:rsidR="0074537B" w:rsidRPr="0074537B" w:rsidRDefault="0074537B" w:rsidP="00305DC2">
      <w:pPr>
        <w:spacing w:after="0" w:line="360" w:lineRule="auto"/>
        <w:jc w:val="both"/>
        <w:rPr>
          <w:rFonts w:ascii="Verdana" w:hAnsi="Verdana"/>
          <w:b/>
          <w:bCs/>
          <w:sz w:val="20"/>
          <w:szCs w:val="20"/>
        </w:rPr>
      </w:pPr>
      <w:r w:rsidRPr="0074537B">
        <w:rPr>
          <w:rFonts w:ascii="Verdana" w:hAnsi="Verdana"/>
          <w:b/>
          <w:bCs/>
          <w:sz w:val="20"/>
          <w:szCs w:val="20"/>
        </w:rPr>
        <w:t>Şirketler, e-posta güvenliği için başka yaklaşımlar benimseyecek.</w:t>
      </w:r>
    </w:p>
    <w:p w14:paraId="111DD60D" w14:textId="17E7E129" w:rsidR="0074537B" w:rsidRDefault="00F5236E" w:rsidP="00305DC2">
      <w:pPr>
        <w:spacing w:after="0" w:line="360" w:lineRule="auto"/>
        <w:jc w:val="both"/>
        <w:rPr>
          <w:rFonts w:ascii="Verdana" w:hAnsi="Verdana"/>
          <w:sz w:val="20"/>
          <w:szCs w:val="20"/>
        </w:rPr>
      </w:pPr>
      <w:r>
        <w:rPr>
          <w:rFonts w:ascii="Verdana" w:hAnsi="Verdana"/>
          <w:sz w:val="20"/>
          <w:szCs w:val="20"/>
        </w:rPr>
        <w:t xml:space="preserve">2021’de e-posta güvenliği alanında sadece güvenilir alıcıların e-postasının ulaşmasına izin vererek taklitçi </w:t>
      </w:r>
      <w:proofErr w:type="spellStart"/>
      <w:r>
        <w:rPr>
          <w:rFonts w:ascii="Verdana" w:hAnsi="Verdana"/>
          <w:sz w:val="20"/>
          <w:szCs w:val="20"/>
        </w:rPr>
        <w:t>oltalama</w:t>
      </w:r>
      <w:proofErr w:type="spellEnd"/>
      <w:r>
        <w:rPr>
          <w:rFonts w:ascii="Verdana" w:hAnsi="Verdana"/>
          <w:sz w:val="20"/>
          <w:szCs w:val="20"/>
        </w:rPr>
        <w:t xml:space="preserve"> saldırılarının önüne geçebilen sıfır güven yaklaşımı öne çıkacak. </w:t>
      </w:r>
      <w:r w:rsidR="009D0D2E">
        <w:rPr>
          <w:rFonts w:ascii="Verdana" w:hAnsi="Verdana"/>
          <w:sz w:val="20"/>
          <w:szCs w:val="20"/>
        </w:rPr>
        <w:t>Başka bir deyişle, sıfır güven yaklaşımı, sınırsız mail arasından kötü olanları belirlemek yerine sınırlı sayıdaki gerçek göndericileri seçiyor.</w:t>
      </w:r>
    </w:p>
    <w:p w14:paraId="35B597C5" w14:textId="128C2B0C" w:rsidR="009D0D2E" w:rsidRDefault="009D0D2E" w:rsidP="00305DC2">
      <w:pPr>
        <w:spacing w:after="0" w:line="360" w:lineRule="auto"/>
        <w:jc w:val="both"/>
        <w:rPr>
          <w:rFonts w:ascii="Verdana" w:hAnsi="Verdana"/>
          <w:sz w:val="20"/>
          <w:szCs w:val="20"/>
        </w:rPr>
      </w:pPr>
    </w:p>
    <w:p w14:paraId="49E2DC05" w14:textId="4CCC6B5C" w:rsidR="00CA65B4" w:rsidRDefault="00CA65B4" w:rsidP="00305DC2">
      <w:pPr>
        <w:spacing w:after="0" w:line="360" w:lineRule="auto"/>
        <w:jc w:val="both"/>
        <w:rPr>
          <w:rFonts w:ascii="Verdana" w:hAnsi="Verdana"/>
          <w:b/>
          <w:bCs/>
          <w:sz w:val="20"/>
          <w:szCs w:val="20"/>
        </w:rPr>
      </w:pPr>
      <w:r>
        <w:rPr>
          <w:rFonts w:ascii="Verdana" w:hAnsi="Verdana"/>
          <w:b/>
          <w:bCs/>
          <w:sz w:val="20"/>
          <w:szCs w:val="20"/>
        </w:rPr>
        <w:t xml:space="preserve">Sadece çalışanlar değil, tüm </w:t>
      </w:r>
      <w:r w:rsidR="00F648E1">
        <w:rPr>
          <w:rFonts w:ascii="Verdana" w:hAnsi="Verdana"/>
          <w:b/>
          <w:bCs/>
          <w:sz w:val="20"/>
          <w:szCs w:val="20"/>
        </w:rPr>
        <w:t>işleyiş</w:t>
      </w:r>
      <w:r>
        <w:rPr>
          <w:rFonts w:ascii="Verdana" w:hAnsi="Verdana"/>
          <w:b/>
          <w:bCs/>
          <w:sz w:val="20"/>
          <w:szCs w:val="20"/>
        </w:rPr>
        <w:t xml:space="preserve"> uzak noktalara yayıl</w:t>
      </w:r>
      <w:r w:rsidR="00F648E1">
        <w:rPr>
          <w:rFonts w:ascii="Verdana" w:hAnsi="Verdana"/>
          <w:b/>
          <w:bCs/>
          <w:sz w:val="20"/>
          <w:szCs w:val="20"/>
        </w:rPr>
        <w:t>acak.</w:t>
      </w:r>
    </w:p>
    <w:p w14:paraId="3D4D2493" w14:textId="28892284" w:rsidR="009D0D2E" w:rsidRDefault="0052410E" w:rsidP="00305DC2">
      <w:pPr>
        <w:spacing w:after="0" w:line="360" w:lineRule="auto"/>
        <w:jc w:val="both"/>
        <w:rPr>
          <w:rFonts w:ascii="Verdana" w:hAnsi="Verdana"/>
          <w:sz w:val="20"/>
          <w:szCs w:val="20"/>
        </w:rPr>
      </w:pPr>
      <w:r>
        <w:rPr>
          <w:rFonts w:ascii="Verdana" w:hAnsi="Verdana"/>
          <w:sz w:val="20"/>
          <w:szCs w:val="20"/>
        </w:rPr>
        <w:t>Salgın</w:t>
      </w:r>
      <w:r w:rsidR="00083921">
        <w:rPr>
          <w:rFonts w:ascii="Verdana" w:hAnsi="Verdana"/>
          <w:sz w:val="20"/>
          <w:szCs w:val="20"/>
        </w:rPr>
        <w:t>la birlikte</w:t>
      </w:r>
      <w:r>
        <w:rPr>
          <w:rFonts w:ascii="Verdana" w:hAnsi="Verdana"/>
          <w:sz w:val="20"/>
          <w:szCs w:val="20"/>
        </w:rPr>
        <w:t xml:space="preserve"> </w:t>
      </w:r>
      <w:r w:rsidR="00CB2962">
        <w:rPr>
          <w:rFonts w:ascii="Verdana" w:hAnsi="Verdana"/>
          <w:sz w:val="20"/>
          <w:szCs w:val="20"/>
        </w:rPr>
        <w:t>ortaya çıkan</w:t>
      </w:r>
      <w:r>
        <w:rPr>
          <w:rFonts w:ascii="Verdana" w:hAnsi="Verdana"/>
          <w:sz w:val="20"/>
          <w:szCs w:val="20"/>
        </w:rPr>
        <w:t xml:space="preserve"> düşük temas ekonomisinin ihtiyaçlarını karşılamak için </w:t>
      </w:r>
      <w:r w:rsidR="00CB2962">
        <w:rPr>
          <w:rFonts w:ascii="Verdana" w:hAnsi="Verdana"/>
          <w:sz w:val="20"/>
          <w:szCs w:val="20"/>
        </w:rPr>
        <w:t>oluşan</w:t>
      </w:r>
      <w:r>
        <w:rPr>
          <w:rFonts w:ascii="Verdana" w:hAnsi="Verdana"/>
          <w:sz w:val="20"/>
          <w:szCs w:val="20"/>
        </w:rPr>
        <w:t xml:space="preserve"> yeni iş modelleri ve özel hizmetler günlük hayatlarda yer almaya devam edecek.</w:t>
      </w:r>
      <w:r w:rsidR="00CB2962">
        <w:rPr>
          <w:rFonts w:ascii="Verdana" w:hAnsi="Verdana"/>
          <w:sz w:val="20"/>
          <w:szCs w:val="20"/>
        </w:rPr>
        <w:t xml:space="preserve"> </w:t>
      </w:r>
      <w:r w:rsidR="00BE0964" w:rsidRPr="00BE0964">
        <w:rPr>
          <w:rFonts w:ascii="Verdana" w:hAnsi="Verdana"/>
          <w:sz w:val="20"/>
          <w:szCs w:val="20"/>
        </w:rPr>
        <w:t>Tam görünürlü</w:t>
      </w:r>
      <w:r w:rsidR="00F648E1">
        <w:rPr>
          <w:rFonts w:ascii="Verdana" w:hAnsi="Verdana"/>
          <w:sz w:val="20"/>
          <w:szCs w:val="20"/>
        </w:rPr>
        <w:t>ğün nasıl sağlanacağını</w:t>
      </w:r>
      <w:r w:rsidR="00BE0964" w:rsidRPr="00BE0964">
        <w:rPr>
          <w:rFonts w:ascii="Verdana" w:hAnsi="Verdana"/>
          <w:sz w:val="20"/>
          <w:szCs w:val="20"/>
        </w:rPr>
        <w:t xml:space="preserve"> ve aynı tedarik zincirindeki yeni uzak kuruluşlar arasındaki karşılıklı ilişkinin nasıl güvence altına alınacağın</w:t>
      </w:r>
      <w:r w:rsidR="00F648E1">
        <w:rPr>
          <w:rFonts w:ascii="Verdana" w:hAnsi="Verdana"/>
          <w:sz w:val="20"/>
          <w:szCs w:val="20"/>
        </w:rPr>
        <w:t>ı açıklığa kavuşturmak, kilit önem taşıyacak</w:t>
      </w:r>
      <w:r w:rsidR="00BE0964" w:rsidRPr="00BE0964">
        <w:rPr>
          <w:rFonts w:ascii="Verdana" w:hAnsi="Verdana"/>
          <w:sz w:val="20"/>
          <w:szCs w:val="20"/>
        </w:rPr>
        <w:t>.</w:t>
      </w:r>
      <w:r w:rsidR="00F648E1">
        <w:rPr>
          <w:rFonts w:ascii="Verdana" w:hAnsi="Verdana"/>
          <w:sz w:val="20"/>
          <w:szCs w:val="20"/>
        </w:rPr>
        <w:t xml:space="preserve"> </w:t>
      </w:r>
    </w:p>
    <w:p w14:paraId="6649373F" w14:textId="21D955C3" w:rsidR="00F648E1" w:rsidRDefault="00F648E1" w:rsidP="00305DC2">
      <w:pPr>
        <w:spacing w:after="0" w:line="360" w:lineRule="auto"/>
        <w:jc w:val="both"/>
        <w:rPr>
          <w:rFonts w:ascii="Verdana" w:hAnsi="Verdana"/>
          <w:sz w:val="20"/>
          <w:szCs w:val="20"/>
        </w:rPr>
      </w:pPr>
    </w:p>
    <w:p w14:paraId="29BBE691" w14:textId="435121AF" w:rsidR="00F648E1" w:rsidRPr="00F648E1" w:rsidRDefault="00F648E1" w:rsidP="00305DC2">
      <w:pPr>
        <w:spacing w:after="0" w:line="360" w:lineRule="auto"/>
        <w:jc w:val="both"/>
        <w:rPr>
          <w:rFonts w:ascii="Verdana" w:hAnsi="Verdana"/>
          <w:b/>
          <w:bCs/>
          <w:sz w:val="20"/>
          <w:szCs w:val="20"/>
        </w:rPr>
      </w:pPr>
      <w:r w:rsidRPr="00F648E1">
        <w:rPr>
          <w:rFonts w:ascii="Verdana" w:hAnsi="Verdana"/>
          <w:b/>
          <w:bCs/>
          <w:sz w:val="20"/>
          <w:szCs w:val="20"/>
        </w:rPr>
        <w:t xml:space="preserve">Bütçelerin azalmasıyla </w:t>
      </w:r>
      <w:proofErr w:type="spellStart"/>
      <w:r w:rsidRPr="00F648E1">
        <w:rPr>
          <w:rFonts w:ascii="Verdana" w:hAnsi="Verdana"/>
          <w:b/>
          <w:bCs/>
          <w:sz w:val="20"/>
          <w:szCs w:val="20"/>
        </w:rPr>
        <w:t>CIO’lar</w:t>
      </w:r>
      <w:proofErr w:type="spellEnd"/>
      <w:r w:rsidRPr="00F648E1">
        <w:rPr>
          <w:rFonts w:ascii="Verdana" w:hAnsi="Verdana"/>
          <w:b/>
          <w:bCs/>
          <w:sz w:val="20"/>
          <w:szCs w:val="20"/>
        </w:rPr>
        <w:t xml:space="preserve"> güvenlik çözümlerini tek çatı altında toplayacak.</w:t>
      </w:r>
    </w:p>
    <w:p w14:paraId="1E732B4E" w14:textId="7B8BED30" w:rsidR="00F648E1" w:rsidRDefault="00F648E1" w:rsidP="00305DC2">
      <w:pPr>
        <w:spacing w:after="0" w:line="360" w:lineRule="auto"/>
        <w:jc w:val="both"/>
        <w:rPr>
          <w:rFonts w:ascii="Verdana" w:hAnsi="Verdana"/>
          <w:sz w:val="20"/>
          <w:szCs w:val="20"/>
        </w:rPr>
      </w:pPr>
      <w:r>
        <w:rPr>
          <w:rFonts w:ascii="Verdana" w:hAnsi="Verdana"/>
          <w:sz w:val="20"/>
          <w:szCs w:val="20"/>
        </w:rPr>
        <w:t xml:space="preserve">Düşük bütçeye rağmen şirketlerin </w:t>
      </w:r>
      <w:proofErr w:type="spellStart"/>
      <w:r>
        <w:rPr>
          <w:rFonts w:ascii="Verdana" w:hAnsi="Verdana"/>
          <w:sz w:val="20"/>
          <w:szCs w:val="20"/>
        </w:rPr>
        <w:t>CIO’ları</w:t>
      </w:r>
      <w:proofErr w:type="spellEnd"/>
      <w:r>
        <w:rPr>
          <w:rFonts w:ascii="Verdana" w:hAnsi="Verdana"/>
          <w:sz w:val="20"/>
          <w:szCs w:val="20"/>
        </w:rPr>
        <w:t xml:space="preserve"> dijital dönüşüm yolculuklarını tamamlamak için çalışacak. Bu yüzden sistemlerin birleşmesi ve basit bir yapıya sahip olması çok önemli hale gelecek. </w:t>
      </w:r>
      <w:r w:rsidR="00B64D50">
        <w:rPr>
          <w:rFonts w:ascii="Verdana" w:hAnsi="Verdana"/>
          <w:sz w:val="20"/>
          <w:szCs w:val="20"/>
        </w:rPr>
        <w:t>Bu yüzden birçok hizmeti tek bir platformda buluşturan teknolojilere yönelecek</w:t>
      </w:r>
      <w:r w:rsidR="00465237">
        <w:rPr>
          <w:rFonts w:ascii="Verdana" w:hAnsi="Verdana"/>
          <w:sz w:val="20"/>
          <w:szCs w:val="20"/>
        </w:rPr>
        <w:t>.</w:t>
      </w:r>
    </w:p>
    <w:p w14:paraId="42174C37" w14:textId="12D3A48A" w:rsidR="00465237" w:rsidRDefault="00465237" w:rsidP="00305DC2">
      <w:pPr>
        <w:spacing w:after="0" w:line="360" w:lineRule="auto"/>
        <w:jc w:val="both"/>
        <w:rPr>
          <w:rFonts w:ascii="Verdana" w:hAnsi="Verdana"/>
          <w:sz w:val="20"/>
          <w:szCs w:val="20"/>
        </w:rPr>
      </w:pPr>
    </w:p>
    <w:p w14:paraId="5C5BEB58" w14:textId="296AA42A" w:rsidR="00465237" w:rsidRPr="00465237" w:rsidRDefault="00465237" w:rsidP="00305DC2">
      <w:pPr>
        <w:spacing w:after="0" w:line="360" w:lineRule="auto"/>
        <w:jc w:val="both"/>
        <w:rPr>
          <w:rFonts w:ascii="Verdana" w:hAnsi="Verdana"/>
          <w:b/>
          <w:bCs/>
          <w:sz w:val="20"/>
          <w:szCs w:val="20"/>
        </w:rPr>
      </w:pPr>
      <w:r w:rsidRPr="00465237">
        <w:rPr>
          <w:rFonts w:ascii="Verdana" w:hAnsi="Verdana"/>
          <w:b/>
          <w:bCs/>
          <w:sz w:val="20"/>
          <w:szCs w:val="20"/>
        </w:rPr>
        <w:t>Kurumlar uzaktan çalışmaya imkan tanıyan daha uzun vadeli çözümlere öncelik verecek.</w:t>
      </w:r>
    </w:p>
    <w:p w14:paraId="7B28A5D6" w14:textId="6EFA294F" w:rsidR="00465237" w:rsidRDefault="00945D79" w:rsidP="00305DC2">
      <w:pPr>
        <w:spacing w:after="0" w:line="360" w:lineRule="auto"/>
        <w:jc w:val="both"/>
        <w:rPr>
          <w:rFonts w:ascii="Verdana" w:hAnsi="Verdana"/>
          <w:sz w:val="20"/>
          <w:szCs w:val="20"/>
        </w:rPr>
      </w:pPr>
      <w:r>
        <w:rPr>
          <w:rFonts w:ascii="Verdana" w:hAnsi="Verdana"/>
          <w:sz w:val="20"/>
          <w:szCs w:val="20"/>
        </w:rPr>
        <w:t xml:space="preserve">Uzaktan çalışanları desteklemek için birbirine benzeyen VPN, VDI, </w:t>
      </w:r>
      <w:proofErr w:type="spellStart"/>
      <w:r>
        <w:rPr>
          <w:rFonts w:ascii="Verdana" w:hAnsi="Verdana"/>
          <w:sz w:val="20"/>
          <w:szCs w:val="20"/>
        </w:rPr>
        <w:t>DaaS</w:t>
      </w:r>
      <w:proofErr w:type="spellEnd"/>
      <w:r>
        <w:rPr>
          <w:rFonts w:ascii="Verdana" w:hAnsi="Verdana"/>
          <w:sz w:val="20"/>
          <w:szCs w:val="20"/>
        </w:rPr>
        <w:t xml:space="preserve"> gibi çözümleri tercih eden şirketler, ölçeklenme sınırına ek olarak kullanıcı deneyimi, güvenlik ve maliyet alanlarında sorunla karşılaşabilirler. </w:t>
      </w:r>
      <w:proofErr w:type="spellStart"/>
      <w:r>
        <w:rPr>
          <w:rFonts w:ascii="Verdana" w:hAnsi="Verdana"/>
          <w:sz w:val="20"/>
          <w:szCs w:val="20"/>
        </w:rPr>
        <w:t>Zoom</w:t>
      </w:r>
      <w:proofErr w:type="spellEnd"/>
      <w:r>
        <w:rPr>
          <w:rFonts w:ascii="Verdana" w:hAnsi="Verdana"/>
          <w:sz w:val="20"/>
          <w:szCs w:val="20"/>
        </w:rPr>
        <w:t xml:space="preserve">, </w:t>
      </w:r>
      <w:proofErr w:type="spellStart"/>
      <w:r>
        <w:rPr>
          <w:rFonts w:ascii="Verdana" w:hAnsi="Verdana"/>
          <w:sz w:val="20"/>
          <w:szCs w:val="20"/>
        </w:rPr>
        <w:t>Teams</w:t>
      </w:r>
      <w:proofErr w:type="spellEnd"/>
      <w:r>
        <w:rPr>
          <w:rFonts w:ascii="Verdana" w:hAnsi="Verdana"/>
          <w:sz w:val="20"/>
          <w:szCs w:val="20"/>
        </w:rPr>
        <w:t xml:space="preserve">, </w:t>
      </w:r>
      <w:proofErr w:type="spellStart"/>
      <w:r>
        <w:rPr>
          <w:rFonts w:ascii="Verdana" w:hAnsi="Verdana"/>
          <w:sz w:val="20"/>
          <w:szCs w:val="20"/>
        </w:rPr>
        <w:t>Slack</w:t>
      </w:r>
      <w:proofErr w:type="spellEnd"/>
      <w:r>
        <w:rPr>
          <w:rFonts w:ascii="Verdana" w:hAnsi="Verdana"/>
          <w:sz w:val="20"/>
          <w:szCs w:val="20"/>
        </w:rPr>
        <w:t xml:space="preserve"> gibi modern, bulut tabanlı çözümler kullanıldıkça geleneksel uzaktan erişim çözümlerinin eksikliği kendisini gösterecek.</w:t>
      </w:r>
    </w:p>
    <w:p w14:paraId="0E0FB862" w14:textId="0C2144AC" w:rsidR="00945D79" w:rsidRDefault="00945D79" w:rsidP="00305DC2">
      <w:pPr>
        <w:spacing w:after="0" w:line="360" w:lineRule="auto"/>
        <w:jc w:val="both"/>
        <w:rPr>
          <w:rFonts w:ascii="Verdana" w:hAnsi="Verdana"/>
          <w:sz w:val="20"/>
          <w:szCs w:val="20"/>
        </w:rPr>
      </w:pPr>
    </w:p>
    <w:p w14:paraId="73542F62" w14:textId="4F3F7F9B" w:rsidR="00945D79" w:rsidRPr="00693830" w:rsidRDefault="00E41718" w:rsidP="00305DC2">
      <w:pPr>
        <w:spacing w:after="0" w:line="360" w:lineRule="auto"/>
        <w:jc w:val="both"/>
        <w:rPr>
          <w:rFonts w:ascii="Verdana" w:hAnsi="Verdana"/>
          <w:b/>
          <w:bCs/>
          <w:sz w:val="20"/>
          <w:szCs w:val="20"/>
        </w:rPr>
      </w:pPr>
      <w:r>
        <w:rPr>
          <w:rFonts w:ascii="Verdana" w:hAnsi="Verdana"/>
          <w:b/>
          <w:bCs/>
          <w:sz w:val="20"/>
          <w:szCs w:val="20"/>
        </w:rPr>
        <w:t>Şirketler, siber güvenlik ve kurumsal ihtiyaçlar arasında riske göre bir denge oluşturacak</w:t>
      </w:r>
      <w:r w:rsidR="00693830" w:rsidRPr="00693830">
        <w:rPr>
          <w:rFonts w:ascii="Verdana" w:hAnsi="Verdana"/>
          <w:b/>
          <w:bCs/>
          <w:sz w:val="20"/>
          <w:szCs w:val="20"/>
        </w:rPr>
        <w:t>.</w:t>
      </w:r>
    </w:p>
    <w:p w14:paraId="4CA9AB2D" w14:textId="1DB7EB95" w:rsidR="00E41718" w:rsidRDefault="00E41718" w:rsidP="00305DC2">
      <w:pPr>
        <w:spacing w:after="0" w:line="360" w:lineRule="auto"/>
        <w:jc w:val="both"/>
        <w:rPr>
          <w:rFonts w:ascii="Verdana" w:hAnsi="Verdana"/>
          <w:sz w:val="20"/>
          <w:szCs w:val="20"/>
        </w:rPr>
      </w:pPr>
      <w:r>
        <w:rPr>
          <w:rFonts w:ascii="Verdana" w:hAnsi="Verdana"/>
          <w:sz w:val="20"/>
          <w:szCs w:val="20"/>
        </w:rPr>
        <w:t>BT ekipleri, ölçeklenebilirlik ve erişilebilirlik gibi kurumsal ihtiyaçları giderirken güçlü bir güvenliğin de olmasını sağlayacak. Yüzde 100 güvenlik sağlamak gibi gerçekleşmesi çok zor bir beklenti, yerini belirli bir düzeye kadar riski göze alma ve dayanıklılığı da buna paralel olarak artırma stratejisine bırakacak.</w:t>
      </w:r>
    </w:p>
    <w:p w14:paraId="33D5755E" w14:textId="1F046081" w:rsidR="00E41718" w:rsidRDefault="00E41718" w:rsidP="00305DC2">
      <w:pPr>
        <w:spacing w:after="0" w:line="360" w:lineRule="auto"/>
        <w:jc w:val="both"/>
        <w:rPr>
          <w:rFonts w:ascii="Verdana" w:hAnsi="Verdana"/>
          <w:sz w:val="20"/>
          <w:szCs w:val="20"/>
        </w:rPr>
      </w:pPr>
    </w:p>
    <w:p w14:paraId="05F7080A" w14:textId="21A6D70F" w:rsidR="00E41718" w:rsidRPr="00E41718" w:rsidRDefault="00E41718" w:rsidP="00305DC2">
      <w:pPr>
        <w:spacing w:after="0" w:line="360" w:lineRule="auto"/>
        <w:jc w:val="both"/>
        <w:rPr>
          <w:rFonts w:ascii="Verdana" w:hAnsi="Verdana"/>
          <w:b/>
          <w:bCs/>
          <w:sz w:val="20"/>
          <w:szCs w:val="20"/>
        </w:rPr>
      </w:pPr>
      <w:r w:rsidRPr="00E41718">
        <w:rPr>
          <w:rFonts w:ascii="Verdana" w:hAnsi="Verdana"/>
          <w:b/>
          <w:bCs/>
          <w:sz w:val="20"/>
          <w:szCs w:val="20"/>
        </w:rPr>
        <w:t xml:space="preserve">Sıfır güven yaklaşımının benimsenmesiyle geleneksel </w:t>
      </w:r>
      <w:proofErr w:type="spellStart"/>
      <w:r w:rsidRPr="00E41718">
        <w:rPr>
          <w:rFonts w:ascii="Verdana" w:hAnsi="Verdana"/>
          <w:b/>
          <w:bCs/>
          <w:sz w:val="20"/>
          <w:szCs w:val="20"/>
        </w:rPr>
        <w:t>VPN’ler</w:t>
      </w:r>
      <w:proofErr w:type="spellEnd"/>
      <w:r w:rsidRPr="00E41718">
        <w:rPr>
          <w:rFonts w:ascii="Verdana" w:hAnsi="Verdana"/>
          <w:b/>
          <w:bCs/>
          <w:sz w:val="20"/>
          <w:szCs w:val="20"/>
        </w:rPr>
        <w:t xml:space="preserve"> daha az kullanılacak.</w:t>
      </w:r>
    </w:p>
    <w:p w14:paraId="18952468" w14:textId="7FDC0662" w:rsidR="00E41718" w:rsidRDefault="00E41718" w:rsidP="00305DC2">
      <w:pPr>
        <w:spacing w:after="0" w:line="360" w:lineRule="auto"/>
        <w:jc w:val="both"/>
        <w:rPr>
          <w:rFonts w:ascii="Verdana" w:hAnsi="Verdana"/>
          <w:sz w:val="20"/>
          <w:szCs w:val="20"/>
        </w:rPr>
      </w:pPr>
      <w:proofErr w:type="spellStart"/>
      <w:r>
        <w:rPr>
          <w:rFonts w:ascii="Verdana" w:hAnsi="Verdana"/>
          <w:sz w:val="20"/>
          <w:szCs w:val="20"/>
        </w:rPr>
        <w:t>Pandemi</w:t>
      </w:r>
      <w:proofErr w:type="spellEnd"/>
      <w:r>
        <w:rPr>
          <w:rFonts w:ascii="Verdana" w:hAnsi="Verdana"/>
          <w:sz w:val="20"/>
          <w:szCs w:val="20"/>
        </w:rPr>
        <w:t xml:space="preserve"> sırasında birçok şirketin tüm kurumsal BT ve güvenlik stratejilerini yeniden oluşturması gerekti.</w:t>
      </w:r>
      <w:r w:rsidR="00916586">
        <w:rPr>
          <w:rFonts w:ascii="Verdana" w:hAnsi="Verdana"/>
          <w:sz w:val="20"/>
          <w:szCs w:val="20"/>
        </w:rPr>
        <w:t xml:space="preserve"> Hemen ilk aşamada </w:t>
      </w:r>
      <w:proofErr w:type="spellStart"/>
      <w:r w:rsidR="00916586">
        <w:rPr>
          <w:rFonts w:ascii="Verdana" w:hAnsi="Verdana"/>
          <w:sz w:val="20"/>
          <w:szCs w:val="20"/>
        </w:rPr>
        <w:t>monolitik</w:t>
      </w:r>
      <w:proofErr w:type="spellEnd"/>
      <w:r w:rsidR="00916586">
        <w:rPr>
          <w:rFonts w:ascii="Verdana" w:hAnsi="Verdana"/>
          <w:sz w:val="20"/>
          <w:szCs w:val="20"/>
        </w:rPr>
        <w:t xml:space="preserve"> VPN sunucuları hemen değiştirmeseler de şirketler zamanla kurumsal BT mimarilerinin büyük çaplı uzaktan çalışma yöntemini destekleyebileceğini gözlemleyecek. </w:t>
      </w:r>
      <w:r w:rsidR="002D3415">
        <w:rPr>
          <w:rFonts w:ascii="Verdana" w:hAnsi="Verdana"/>
          <w:sz w:val="20"/>
          <w:szCs w:val="20"/>
        </w:rPr>
        <w:t xml:space="preserve">Ayrıca </w:t>
      </w:r>
      <w:r w:rsidR="00916586">
        <w:rPr>
          <w:rFonts w:ascii="Verdana" w:hAnsi="Verdana"/>
          <w:sz w:val="20"/>
          <w:szCs w:val="20"/>
        </w:rPr>
        <w:t>daha yeni protokolleri kendisine temel ala</w:t>
      </w:r>
      <w:r w:rsidR="002D3415">
        <w:rPr>
          <w:rFonts w:ascii="Verdana" w:hAnsi="Verdana"/>
          <w:sz w:val="20"/>
          <w:szCs w:val="20"/>
        </w:rPr>
        <w:t>n</w:t>
      </w:r>
      <w:r w:rsidR="002D3415" w:rsidRPr="002D3415">
        <w:rPr>
          <w:rFonts w:ascii="Verdana" w:hAnsi="Verdana"/>
          <w:sz w:val="20"/>
          <w:szCs w:val="20"/>
        </w:rPr>
        <w:t xml:space="preserve"> </w:t>
      </w:r>
      <w:proofErr w:type="spellStart"/>
      <w:r w:rsidR="002D3415">
        <w:rPr>
          <w:rFonts w:ascii="Verdana" w:hAnsi="Verdana"/>
          <w:sz w:val="20"/>
          <w:szCs w:val="20"/>
        </w:rPr>
        <w:t>VPN’ler</w:t>
      </w:r>
      <w:proofErr w:type="spellEnd"/>
      <w:r w:rsidR="002D3415">
        <w:rPr>
          <w:rFonts w:ascii="Verdana" w:hAnsi="Verdana"/>
          <w:sz w:val="20"/>
          <w:szCs w:val="20"/>
        </w:rPr>
        <w:t xml:space="preserve"> tercih edilecek</w:t>
      </w:r>
      <w:r w:rsidR="00916586">
        <w:rPr>
          <w:rFonts w:ascii="Verdana" w:hAnsi="Verdana"/>
          <w:sz w:val="20"/>
          <w:szCs w:val="20"/>
        </w:rPr>
        <w:t>.</w:t>
      </w:r>
    </w:p>
    <w:p w14:paraId="4088CD0F" w14:textId="77777777" w:rsidR="008D4535" w:rsidRDefault="008D4535" w:rsidP="008D4535">
      <w:pPr>
        <w:spacing w:after="0" w:line="360" w:lineRule="auto"/>
        <w:jc w:val="both"/>
        <w:rPr>
          <w:rFonts w:ascii="Verdana" w:hAnsi="Verdana"/>
          <w:sz w:val="20"/>
          <w:szCs w:val="20"/>
        </w:rPr>
      </w:pPr>
    </w:p>
    <w:p w14:paraId="5B2F93A3" w14:textId="10704093" w:rsidR="008D4535" w:rsidRDefault="008D4535" w:rsidP="008D4535">
      <w:pPr>
        <w:spacing w:after="0" w:line="360" w:lineRule="auto"/>
        <w:jc w:val="both"/>
        <w:rPr>
          <w:rFonts w:ascii="Verdana" w:hAnsi="Verdana"/>
          <w:sz w:val="20"/>
          <w:szCs w:val="20"/>
        </w:rPr>
      </w:pPr>
      <w:r w:rsidRPr="007B5F60">
        <w:rPr>
          <w:rFonts w:ascii="Verdana" w:hAnsi="Verdana"/>
          <w:sz w:val="20"/>
          <w:szCs w:val="20"/>
        </w:rPr>
        <w:t xml:space="preserve">Konuyla ilgili görüşlerini belirten </w:t>
      </w:r>
      <w:proofErr w:type="spellStart"/>
      <w:r w:rsidRPr="007B5F60">
        <w:rPr>
          <w:rFonts w:ascii="Verdana" w:hAnsi="Verdana"/>
          <w:sz w:val="20"/>
          <w:szCs w:val="20"/>
        </w:rPr>
        <w:t>BugBounter</w:t>
      </w:r>
      <w:proofErr w:type="spellEnd"/>
      <w:r w:rsidRPr="007B5F60">
        <w:rPr>
          <w:rFonts w:ascii="Verdana" w:hAnsi="Verdana"/>
          <w:sz w:val="20"/>
          <w:szCs w:val="20"/>
        </w:rPr>
        <w:t xml:space="preserve"> Kurucu Ortağı Murat Lostar, şunları söyledi: “</w:t>
      </w:r>
      <w:r w:rsidR="0081266C">
        <w:rPr>
          <w:rFonts w:ascii="Verdana" w:hAnsi="Verdana"/>
          <w:sz w:val="20"/>
          <w:szCs w:val="20"/>
        </w:rPr>
        <w:t xml:space="preserve">Tüm dünya olarak çok zorlu bir yılı geride bıraktık. 2021’nin ne getireceğini bilemesek de </w:t>
      </w:r>
      <w:r w:rsidR="0081266C">
        <w:rPr>
          <w:rFonts w:ascii="Verdana" w:hAnsi="Verdana"/>
          <w:sz w:val="20"/>
          <w:szCs w:val="20"/>
        </w:rPr>
        <w:lastRenderedPageBreak/>
        <w:t xml:space="preserve">siber tehlikelerin artmaya devam edeceğini rahatlıkla söyleyebiliriz. Geçtiğimiz yıl, özellikle hayatımıza giriş yapan uzaktan çalışma yöntemiyle siber güvenlik stratejilerinin de temelden değiştiği bir dönem oldu. </w:t>
      </w:r>
      <w:r w:rsidR="000C42ED">
        <w:rPr>
          <w:rFonts w:ascii="Verdana" w:hAnsi="Verdana"/>
          <w:sz w:val="20"/>
          <w:szCs w:val="20"/>
        </w:rPr>
        <w:t>Bu yıl, yaşanan değişimin yaratacağı etkileri göreceğiz. Kurumların siber güvenlik önceliklerini yeniden değerlendirerek sistemlerinde eksik veya eskiden kalan bileşenleri güncellemesi gerekiyor. Bu sırada sistemlerini</w:t>
      </w:r>
      <w:r w:rsidR="00B73523">
        <w:rPr>
          <w:rFonts w:ascii="Verdana" w:hAnsi="Verdana"/>
          <w:sz w:val="20"/>
          <w:szCs w:val="20"/>
        </w:rPr>
        <w:t xml:space="preserve"> de</w:t>
      </w:r>
      <w:r w:rsidR="000C42ED">
        <w:rPr>
          <w:rFonts w:ascii="Verdana" w:hAnsi="Verdana"/>
          <w:sz w:val="20"/>
          <w:szCs w:val="20"/>
        </w:rPr>
        <w:t xml:space="preserve"> bir bütün olarak siber güvenlik uzmanlarına denetlenmesi ve bunu belirli sıklıkta yapması çok önemli.</w:t>
      </w:r>
      <w:r w:rsidR="002C5F4C">
        <w:rPr>
          <w:rFonts w:ascii="Verdana" w:hAnsi="Verdana"/>
          <w:sz w:val="20"/>
          <w:szCs w:val="20"/>
        </w:rPr>
        <w:t xml:space="preserve"> Bugüne kadar alınan sızma testleri hizmetlerinin sağladığı dönemsel faydaların yanına </w:t>
      </w:r>
      <w:proofErr w:type="spellStart"/>
      <w:r w:rsidR="002C5F4C">
        <w:rPr>
          <w:rFonts w:ascii="Verdana" w:hAnsi="Verdana"/>
          <w:sz w:val="20"/>
          <w:szCs w:val="20"/>
        </w:rPr>
        <w:t>bug</w:t>
      </w:r>
      <w:proofErr w:type="spellEnd"/>
      <w:r w:rsidR="002C5F4C">
        <w:rPr>
          <w:rFonts w:ascii="Verdana" w:hAnsi="Verdana"/>
          <w:sz w:val="20"/>
          <w:szCs w:val="20"/>
        </w:rPr>
        <w:t xml:space="preserve"> </w:t>
      </w:r>
      <w:proofErr w:type="spellStart"/>
      <w:r w:rsidR="002C5F4C">
        <w:rPr>
          <w:rFonts w:ascii="Verdana" w:hAnsi="Verdana"/>
          <w:sz w:val="20"/>
          <w:szCs w:val="20"/>
        </w:rPr>
        <w:t>bounty</w:t>
      </w:r>
      <w:proofErr w:type="spellEnd"/>
      <w:r w:rsidR="002C5F4C">
        <w:rPr>
          <w:rFonts w:ascii="Verdana" w:hAnsi="Verdana"/>
          <w:sz w:val="20"/>
          <w:szCs w:val="20"/>
        </w:rPr>
        <w:t xml:space="preserve"> programları ile sürekliliğin sağlandığı ve güvenlik testlerinin çok daha geniş bir kitle tarafından yapılabildiği yenilikçi çözümler de kurum</w:t>
      </w:r>
      <w:r w:rsidR="009F6539">
        <w:rPr>
          <w:rFonts w:ascii="Verdana" w:hAnsi="Verdana"/>
          <w:sz w:val="20"/>
          <w:szCs w:val="20"/>
        </w:rPr>
        <w:t>ların</w:t>
      </w:r>
      <w:r w:rsidR="002C5F4C">
        <w:rPr>
          <w:rFonts w:ascii="Verdana" w:hAnsi="Verdana"/>
          <w:sz w:val="20"/>
          <w:szCs w:val="20"/>
        </w:rPr>
        <w:t xml:space="preserve"> </w:t>
      </w:r>
      <w:r w:rsidR="009F6539">
        <w:rPr>
          <w:rFonts w:ascii="Verdana" w:hAnsi="Verdana"/>
          <w:sz w:val="20"/>
          <w:szCs w:val="20"/>
        </w:rPr>
        <w:t xml:space="preserve">öne çıkan </w:t>
      </w:r>
      <w:r w:rsidR="002C5F4C">
        <w:rPr>
          <w:rFonts w:ascii="Verdana" w:hAnsi="Verdana"/>
          <w:sz w:val="20"/>
          <w:szCs w:val="20"/>
        </w:rPr>
        <w:t>tercih</w:t>
      </w:r>
      <w:r w:rsidR="009F6539">
        <w:rPr>
          <w:rFonts w:ascii="Verdana" w:hAnsi="Verdana"/>
          <w:sz w:val="20"/>
          <w:szCs w:val="20"/>
        </w:rPr>
        <w:t>i olacak</w:t>
      </w:r>
      <w:r w:rsidR="002C5F4C">
        <w:rPr>
          <w:rFonts w:ascii="Verdana" w:hAnsi="Verdana"/>
          <w:sz w:val="20"/>
          <w:szCs w:val="20"/>
        </w:rPr>
        <w:t>.</w:t>
      </w:r>
      <w:r>
        <w:rPr>
          <w:rFonts w:ascii="Verdana" w:hAnsi="Verdana"/>
          <w:sz w:val="20"/>
          <w:szCs w:val="20"/>
        </w:rPr>
        <w:t>”</w:t>
      </w:r>
    </w:p>
    <w:p w14:paraId="0EC08AB3" w14:textId="77777777" w:rsidR="008D4535" w:rsidRDefault="008D4535" w:rsidP="008D4535">
      <w:pPr>
        <w:spacing w:after="0" w:line="360" w:lineRule="auto"/>
        <w:jc w:val="both"/>
        <w:rPr>
          <w:rFonts w:ascii="Verdana" w:hAnsi="Verdana"/>
          <w:sz w:val="20"/>
          <w:szCs w:val="20"/>
        </w:rPr>
      </w:pPr>
    </w:p>
    <w:p w14:paraId="0B95A7C2" w14:textId="77777777" w:rsidR="008D4535" w:rsidRDefault="008D4535" w:rsidP="008D4535">
      <w:pPr>
        <w:spacing w:after="0" w:line="360" w:lineRule="auto"/>
        <w:jc w:val="both"/>
        <w:rPr>
          <w:rFonts w:ascii="Verdana" w:hAnsi="Verdana"/>
          <w:b/>
          <w:sz w:val="18"/>
          <w:szCs w:val="18"/>
        </w:rPr>
      </w:pPr>
      <w:r>
        <w:rPr>
          <w:rFonts w:ascii="Verdana" w:hAnsi="Verdana"/>
          <w:b/>
          <w:sz w:val="18"/>
          <w:szCs w:val="18"/>
        </w:rPr>
        <w:t>İlgili Kişiler:</w:t>
      </w:r>
    </w:p>
    <w:p w14:paraId="07516FD5" w14:textId="77777777" w:rsidR="008D4535" w:rsidRDefault="008D4535" w:rsidP="008D4535">
      <w:pPr>
        <w:spacing w:after="0" w:line="360" w:lineRule="auto"/>
        <w:jc w:val="both"/>
        <w:rPr>
          <w:rFonts w:ascii="Verdana" w:hAnsi="Verdana"/>
          <w:sz w:val="20"/>
          <w:szCs w:val="20"/>
        </w:rPr>
      </w:pPr>
      <w:r>
        <w:rPr>
          <w:rFonts w:ascii="Verdana" w:hAnsi="Verdana"/>
          <w:sz w:val="20"/>
          <w:szCs w:val="20"/>
        </w:rPr>
        <w:t xml:space="preserve">Önder Kalkancı - Marjinal </w:t>
      </w:r>
      <w:proofErr w:type="spellStart"/>
      <w:r>
        <w:rPr>
          <w:rFonts w:ascii="Verdana" w:hAnsi="Verdana"/>
          <w:sz w:val="20"/>
          <w:szCs w:val="20"/>
        </w:rPr>
        <w:t>Porter</w:t>
      </w:r>
      <w:proofErr w:type="spellEnd"/>
      <w:r>
        <w:rPr>
          <w:rFonts w:ascii="Verdana" w:hAnsi="Verdana"/>
          <w:sz w:val="20"/>
          <w:szCs w:val="20"/>
        </w:rPr>
        <w:t xml:space="preserve"> </w:t>
      </w:r>
      <w:proofErr w:type="spellStart"/>
      <w:r>
        <w:rPr>
          <w:rFonts w:ascii="Verdana" w:hAnsi="Verdana"/>
          <w:sz w:val="20"/>
          <w:szCs w:val="20"/>
        </w:rPr>
        <w:t>Novelli</w:t>
      </w:r>
      <w:proofErr w:type="spellEnd"/>
    </w:p>
    <w:p w14:paraId="5A3BF440" w14:textId="77777777" w:rsidR="008D4535" w:rsidRDefault="008D4535" w:rsidP="008D4535">
      <w:pPr>
        <w:spacing w:after="0" w:line="360" w:lineRule="auto"/>
        <w:jc w:val="both"/>
        <w:rPr>
          <w:rFonts w:ascii="Verdana" w:hAnsi="Verdana"/>
          <w:sz w:val="20"/>
          <w:szCs w:val="20"/>
        </w:rPr>
      </w:pPr>
      <w:r>
        <w:rPr>
          <w:rFonts w:ascii="Verdana" w:hAnsi="Verdana"/>
          <w:sz w:val="20"/>
          <w:szCs w:val="20"/>
        </w:rPr>
        <w:t>0533 927 23 95</w:t>
      </w:r>
    </w:p>
    <w:p w14:paraId="49162C17" w14:textId="77777777" w:rsidR="008D4535" w:rsidRDefault="00812F38" w:rsidP="008D4535">
      <w:pPr>
        <w:spacing w:after="0" w:line="360" w:lineRule="auto"/>
        <w:jc w:val="both"/>
        <w:rPr>
          <w:rFonts w:ascii="Verdana" w:hAnsi="Verdana"/>
          <w:sz w:val="20"/>
          <w:szCs w:val="20"/>
        </w:rPr>
      </w:pPr>
      <w:hyperlink r:id="rId4" w:history="1">
        <w:r w:rsidR="008D4535">
          <w:rPr>
            <w:rStyle w:val="Kpr"/>
            <w:rFonts w:ascii="Verdana" w:hAnsi="Verdana"/>
            <w:sz w:val="20"/>
            <w:szCs w:val="20"/>
          </w:rPr>
          <w:t>onderk@marjinal.com.tr</w:t>
        </w:r>
      </w:hyperlink>
    </w:p>
    <w:p w14:paraId="72A65D52" w14:textId="77777777" w:rsidR="008D4535" w:rsidRDefault="008D4535" w:rsidP="008D4535">
      <w:pPr>
        <w:spacing w:after="0" w:line="360" w:lineRule="auto"/>
        <w:jc w:val="both"/>
        <w:rPr>
          <w:rFonts w:ascii="Verdana" w:hAnsi="Verdana"/>
          <w:sz w:val="20"/>
          <w:szCs w:val="20"/>
        </w:rPr>
      </w:pPr>
    </w:p>
    <w:p w14:paraId="7357135D" w14:textId="77777777" w:rsidR="008D4535" w:rsidRDefault="008D4535" w:rsidP="008D4535">
      <w:pPr>
        <w:spacing w:after="0" w:line="360" w:lineRule="auto"/>
        <w:jc w:val="both"/>
        <w:rPr>
          <w:rFonts w:ascii="Verdana" w:hAnsi="Verdana"/>
          <w:sz w:val="20"/>
          <w:szCs w:val="20"/>
        </w:rPr>
      </w:pPr>
      <w:r>
        <w:rPr>
          <w:rFonts w:ascii="Verdana" w:hAnsi="Verdana"/>
          <w:sz w:val="20"/>
          <w:szCs w:val="20"/>
        </w:rPr>
        <w:t xml:space="preserve">Sezin Bulum - Marjinal </w:t>
      </w:r>
      <w:proofErr w:type="spellStart"/>
      <w:r>
        <w:rPr>
          <w:rFonts w:ascii="Verdana" w:hAnsi="Verdana"/>
          <w:sz w:val="20"/>
          <w:szCs w:val="20"/>
        </w:rPr>
        <w:t>Porter</w:t>
      </w:r>
      <w:proofErr w:type="spellEnd"/>
      <w:r>
        <w:rPr>
          <w:rFonts w:ascii="Verdana" w:hAnsi="Verdana"/>
          <w:sz w:val="20"/>
          <w:szCs w:val="20"/>
        </w:rPr>
        <w:t xml:space="preserve"> </w:t>
      </w:r>
      <w:proofErr w:type="spellStart"/>
      <w:r>
        <w:rPr>
          <w:rFonts w:ascii="Verdana" w:hAnsi="Verdana"/>
          <w:sz w:val="20"/>
          <w:szCs w:val="20"/>
        </w:rPr>
        <w:t>Novelli</w:t>
      </w:r>
      <w:proofErr w:type="spellEnd"/>
    </w:p>
    <w:p w14:paraId="6E8ECB4C" w14:textId="77777777" w:rsidR="008D4535" w:rsidRDefault="008D4535" w:rsidP="008D4535">
      <w:pPr>
        <w:spacing w:after="0" w:line="360" w:lineRule="auto"/>
        <w:jc w:val="both"/>
        <w:rPr>
          <w:rFonts w:ascii="Verdana" w:hAnsi="Verdana"/>
          <w:sz w:val="20"/>
          <w:szCs w:val="20"/>
        </w:rPr>
      </w:pPr>
      <w:r>
        <w:rPr>
          <w:rFonts w:ascii="Verdana" w:hAnsi="Verdana"/>
          <w:sz w:val="20"/>
          <w:szCs w:val="20"/>
        </w:rPr>
        <w:t>0537 465 82 25</w:t>
      </w:r>
    </w:p>
    <w:p w14:paraId="771A0DD4" w14:textId="77777777" w:rsidR="008D4535" w:rsidRDefault="00812F38" w:rsidP="008D4535">
      <w:pPr>
        <w:spacing w:after="0" w:line="360" w:lineRule="auto"/>
        <w:jc w:val="both"/>
        <w:rPr>
          <w:rFonts w:ascii="Verdana" w:hAnsi="Verdana"/>
          <w:sz w:val="20"/>
          <w:szCs w:val="20"/>
        </w:rPr>
      </w:pPr>
      <w:hyperlink r:id="rId5" w:history="1">
        <w:r w:rsidR="008D4535">
          <w:rPr>
            <w:rStyle w:val="Kpr"/>
            <w:rFonts w:ascii="Verdana" w:hAnsi="Verdana"/>
            <w:sz w:val="20"/>
            <w:szCs w:val="20"/>
          </w:rPr>
          <w:t>sezinb@marjinal.com.tr</w:t>
        </w:r>
      </w:hyperlink>
    </w:p>
    <w:p w14:paraId="3D917B85" w14:textId="77777777" w:rsidR="008D4535" w:rsidRDefault="008D4535" w:rsidP="008D4535">
      <w:pPr>
        <w:spacing w:after="0" w:line="360" w:lineRule="auto"/>
        <w:jc w:val="both"/>
        <w:rPr>
          <w:rFonts w:ascii="Verdana" w:eastAsia="Verdana" w:hAnsi="Verdana" w:cs="Verdana"/>
          <w:sz w:val="20"/>
          <w:szCs w:val="20"/>
        </w:rPr>
      </w:pPr>
    </w:p>
    <w:p w14:paraId="113C80C0" w14:textId="77777777" w:rsidR="008D4535" w:rsidRDefault="008D4535" w:rsidP="008D4535">
      <w:pPr>
        <w:spacing w:after="0" w:line="240" w:lineRule="auto"/>
        <w:jc w:val="both"/>
        <w:rPr>
          <w:rFonts w:ascii="Verdana" w:hAnsi="Verdana"/>
          <w:b/>
          <w:bCs/>
          <w:sz w:val="16"/>
          <w:szCs w:val="16"/>
        </w:rPr>
      </w:pPr>
      <w:proofErr w:type="spellStart"/>
      <w:r>
        <w:rPr>
          <w:rFonts w:ascii="Verdana" w:hAnsi="Verdana"/>
          <w:b/>
          <w:bCs/>
          <w:sz w:val="16"/>
          <w:szCs w:val="16"/>
        </w:rPr>
        <w:t>BugBounter</w:t>
      </w:r>
      <w:proofErr w:type="spellEnd"/>
      <w:r>
        <w:rPr>
          <w:rFonts w:ascii="Verdana" w:hAnsi="Verdana"/>
          <w:b/>
          <w:bCs/>
          <w:sz w:val="16"/>
          <w:szCs w:val="16"/>
        </w:rPr>
        <w:t xml:space="preserve"> hakkında</w:t>
      </w:r>
    </w:p>
    <w:p w14:paraId="1638B4D1" w14:textId="7178DAFC" w:rsidR="0012484F" w:rsidRPr="008D4535" w:rsidRDefault="008D4535" w:rsidP="008D4535">
      <w:pPr>
        <w:spacing w:after="0" w:line="240" w:lineRule="auto"/>
        <w:jc w:val="both"/>
        <w:rPr>
          <w:rFonts w:ascii="Verdana" w:hAnsi="Verdana"/>
          <w:sz w:val="16"/>
          <w:szCs w:val="16"/>
        </w:rPr>
      </w:pPr>
      <w:r>
        <w:rPr>
          <w:rFonts w:ascii="Verdana" w:hAnsi="Verdana"/>
          <w:sz w:val="16"/>
          <w:szCs w:val="16"/>
        </w:rPr>
        <w:t xml:space="preserve">Bağımsız araştırmacıların niteliksel ve niceliksel açık keşfetme gücünü doğrulama süreçlerinden geçirerek sunan </w:t>
      </w:r>
      <w:proofErr w:type="spellStart"/>
      <w:r>
        <w:rPr>
          <w:rFonts w:ascii="Verdana" w:hAnsi="Verdana"/>
          <w:sz w:val="16"/>
          <w:szCs w:val="16"/>
        </w:rPr>
        <w:t>BugBounter</w:t>
      </w:r>
      <w:proofErr w:type="spellEnd"/>
      <w:r>
        <w:rPr>
          <w:rFonts w:ascii="Verdana" w:hAnsi="Verdana"/>
          <w:sz w:val="16"/>
          <w:szCs w:val="16"/>
        </w:rPr>
        <w:t xml:space="preserve">, </w:t>
      </w:r>
      <w:proofErr w:type="spellStart"/>
      <w:r>
        <w:rPr>
          <w:rFonts w:ascii="Verdana" w:hAnsi="Verdana"/>
          <w:sz w:val="16"/>
          <w:szCs w:val="16"/>
        </w:rPr>
        <w:t>hacklenmeyen</w:t>
      </w:r>
      <w:proofErr w:type="spellEnd"/>
      <w:r>
        <w:rPr>
          <w:rFonts w:ascii="Verdana" w:hAnsi="Verdana"/>
          <w:sz w:val="16"/>
          <w:szCs w:val="16"/>
        </w:rPr>
        <w:t xml:space="preserve"> bir dünya vizyonuyla siber güvenlik uzmanlarından oluşan bir ekosistem kurmaktadır. Şirketlerin kendilerini siber saldırılara karşı güçlendirmesini sağlayan </w:t>
      </w:r>
      <w:proofErr w:type="spellStart"/>
      <w:r>
        <w:rPr>
          <w:rFonts w:ascii="Verdana" w:hAnsi="Verdana"/>
          <w:sz w:val="16"/>
          <w:szCs w:val="16"/>
        </w:rPr>
        <w:t>BugBounter</w:t>
      </w:r>
      <w:proofErr w:type="spellEnd"/>
      <w:r>
        <w:rPr>
          <w:rFonts w:ascii="Verdana" w:hAnsi="Verdana"/>
          <w:sz w:val="16"/>
          <w:szCs w:val="16"/>
        </w:rPr>
        <w:t xml:space="preserve">, tüm süreci hem firmalar hem de araştırmacılar için demokratikleştiren tek platformun geliştiricisidir. </w:t>
      </w:r>
      <w:hyperlink r:id="rId6" w:history="1">
        <w:r>
          <w:rPr>
            <w:rStyle w:val="Kpr"/>
            <w:rFonts w:ascii="Verdana" w:hAnsi="Verdana"/>
            <w:sz w:val="16"/>
            <w:szCs w:val="16"/>
          </w:rPr>
          <w:t>https://bugbounter.com/</w:t>
        </w:r>
      </w:hyperlink>
    </w:p>
    <w:sectPr w:rsidR="0012484F" w:rsidRPr="008D45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7B6"/>
    <w:rsid w:val="000437B6"/>
    <w:rsid w:val="00083921"/>
    <w:rsid w:val="000C42ED"/>
    <w:rsid w:val="000D213F"/>
    <w:rsid w:val="0012484F"/>
    <w:rsid w:val="002C5F4C"/>
    <w:rsid w:val="002D3415"/>
    <w:rsid w:val="002E36E5"/>
    <w:rsid w:val="00305DC2"/>
    <w:rsid w:val="003441EB"/>
    <w:rsid w:val="003D4A54"/>
    <w:rsid w:val="00465237"/>
    <w:rsid w:val="0052410E"/>
    <w:rsid w:val="00693830"/>
    <w:rsid w:val="0074537B"/>
    <w:rsid w:val="0081266C"/>
    <w:rsid w:val="00812F38"/>
    <w:rsid w:val="008548AE"/>
    <w:rsid w:val="008D4535"/>
    <w:rsid w:val="00916586"/>
    <w:rsid w:val="00934C20"/>
    <w:rsid w:val="009427F1"/>
    <w:rsid w:val="00945D79"/>
    <w:rsid w:val="009D0D2E"/>
    <w:rsid w:val="009F6539"/>
    <w:rsid w:val="00B64D50"/>
    <w:rsid w:val="00B73523"/>
    <w:rsid w:val="00BE0964"/>
    <w:rsid w:val="00C11488"/>
    <w:rsid w:val="00CA402D"/>
    <w:rsid w:val="00CA65B4"/>
    <w:rsid w:val="00CB2962"/>
    <w:rsid w:val="00CE15B5"/>
    <w:rsid w:val="00E41718"/>
    <w:rsid w:val="00E5712A"/>
    <w:rsid w:val="00EA17EF"/>
    <w:rsid w:val="00F5236E"/>
    <w:rsid w:val="00F648E1"/>
    <w:rsid w:val="00F968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5EA68"/>
  <w15:chartTrackingRefBased/>
  <w15:docId w15:val="{52758D0E-146F-41D0-8ED1-01F5BA809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D45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ugbounter.com/" TargetMode="External"/><Relationship Id="rId5" Type="http://schemas.openxmlformats.org/officeDocument/2006/relationships/hyperlink" Target="mailto:sezinb@marjinal.com.tr" TargetMode="External"/><Relationship Id="rId4" Type="http://schemas.openxmlformats.org/officeDocument/2006/relationships/hyperlink" Target="mailto:onderk@marjinal.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854</Words>
  <Characters>4868</Characters>
  <Application>Microsoft Office Word</Application>
  <DocSecurity>0</DocSecurity>
  <Lines>40</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Ulaş Tuna</dc:creator>
  <cp:keywords/>
  <dc:description/>
  <cp:lastModifiedBy>Onder Kalkanci</cp:lastModifiedBy>
  <cp:revision>6</cp:revision>
  <dcterms:created xsi:type="dcterms:W3CDTF">2021-01-08T11:52:00Z</dcterms:created>
  <dcterms:modified xsi:type="dcterms:W3CDTF">2021-01-11T07:08:00Z</dcterms:modified>
</cp:coreProperties>
</file>