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FC43E" w14:textId="77777777" w:rsidR="00613961" w:rsidRDefault="00613961" w:rsidP="00613961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196FC43F" w14:textId="77777777" w:rsidR="00613961" w:rsidRDefault="00613961" w:rsidP="00613961">
      <w:pPr>
        <w:spacing w:line="360" w:lineRule="auto"/>
        <w:rPr>
          <w:rFonts w:ascii="Verdana" w:hAnsi="Verdana"/>
          <w:sz w:val="20"/>
          <w:szCs w:val="20"/>
        </w:rPr>
      </w:pPr>
    </w:p>
    <w:p w14:paraId="196FC442" w14:textId="0EFE9719" w:rsidR="00613961" w:rsidRDefault="00CF4E47" w:rsidP="00DA087D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</w:rPr>
        <w:t>Santa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</w:rPr>
        <w:t>Farma</w:t>
      </w:r>
      <w:r w:rsidR="00B7432D">
        <w:rPr>
          <w:rFonts w:ascii="Verdana" w:hAnsi="Verdana"/>
          <w:b/>
          <w:sz w:val="28"/>
          <w:szCs w:val="28"/>
        </w:rPr>
        <w:t>’da</w:t>
      </w:r>
      <w:proofErr w:type="spellEnd"/>
      <w:r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B7432D">
        <w:rPr>
          <w:rFonts w:ascii="Verdana" w:hAnsi="Verdana"/>
          <w:b/>
          <w:sz w:val="28"/>
          <w:szCs w:val="28"/>
        </w:rPr>
        <w:t>Satınalma</w:t>
      </w:r>
      <w:proofErr w:type="spellEnd"/>
      <w:r w:rsidR="00B7432D">
        <w:rPr>
          <w:rFonts w:ascii="Verdana" w:hAnsi="Verdana"/>
          <w:b/>
          <w:sz w:val="28"/>
          <w:szCs w:val="28"/>
        </w:rPr>
        <w:t xml:space="preserve"> Direktörlüğü görevine Oğuz Arık atandı</w:t>
      </w:r>
    </w:p>
    <w:p w14:paraId="196FC446" w14:textId="00C4B07C" w:rsidR="00613961" w:rsidRDefault="00613961" w:rsidP="009B1276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BCDB45F" w14:textId="222F5433" w:rsidR="00B7432D" w:rsidRDefault="00A77DA2" w:rsidP="00662AB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Türkiye’nin en köklü </w:t>
      </w:r>
      <w:r w:rsidR="00662ABB">
        <w:rPr>
          <w:rFonts w:ascii="Verdana" w:hAnsi="Verdana"/>
          <w:sz w:val="20"/>
          <w:szCs w:val="20"/>
        </w:rPr>
        <w:t>ve güçlü yerli ilaç firmaları arasında yer alan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Santa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Farma</w:t>
      </w:r>
      <w:proofErr w:type="spellEnd"/>
      <w:r w:rsidR="00B7432D">
        <w:rPr>
          <w:rFonts w:ascii="Verdana" w:hAnsi="Verdana"/>
          <w:sz w:val="20"/>
          <w:szCs w:val="20"/>
        </w:rPr>
        <w:t xml:space="preserve">, organizasyon yapısını yeni atamalarla güçlendirmeye devam ediyor. Son atamayla, ilaç sektöründe 13 yılı aşkın deneyime sahip Oğuz Arık, </w:t>
      </w:r>
      <w:proofErr w:type="spellStart"/>
      <w:r w:rsidR="00B7432D">
        <w:rPr>
          <w:rFonts w:ascii="Verdana" w:hAnsi="Verdana"/>
          <w:sz w:val="20"/>
          <w:szCs w:val="20"/>
        </w:rPr>
        <w:t>Santa</w:t>
      </w:r>
      <w:proofErr w:type="spellEnd"/>
      <w:r w:rsidR="00B7432D">
        <w:rPr>
          <w:rFonts w:ascii="Verdana" w:hAnsi="Verdana"/>
          <w:sz w:val="20"/>
          <w:szCs w:val="20"/>
        </w:rPr>
        <w:t xml:space="preserve"> </w:t>
      </w:r>
      <w:proofErr w:type="spellStart"/>
      <w:r w:rsidR="00B7432D">
        <w:rPr>
          <w:rFonts w:ascii="Verdana" w:hAnsi="Verdana"/>
          <w:sz w:val="20"/>
          <w:szCs w:val="20"/>
        </w:rPr>
        <w:t>Farma</w:t>
      </w:r>
      <w:proofErr w:type="spellEnd"/>
      <w:r w:rsidR="00B7432D">
        <w:rPr>
          <w:rFonts w:ascii="Verdana" w:hAnsi="Verdana"/>
          <w:sz w:val="20"/>
          <w:szCs w:val="20"/>
        </w:rPr>
        <w:t xml:space="preserve"> </w:t>
      </w:r>
      <w:proofErr w:type="spellStart"/>
      <w:r w:rsidR="00B7432D">
        <w:rPr>
          <w:rFonts w:ascii="Verdana" w:hAnsi="Verdana"/>
          <w:sz w:val="20"/>
          <w:szCs w:val="20"/>
        </w:rPr>
        <w:t>Satınalma</w:t>
      </w:r>
      <w:proofErr w:type="spellEnd"/>
      <w:r w:rsidR="00B7432D">
        <w:rPr>
          <w:rFonts w:ascii="Verdana" w:hAnsi="Verdana"/>
          <w:sz w:val="20"/>
          <w:szCs w:val="20"/>
        </w:rPr>
        <w:t xml:space="preserve"> Direktörü oldu. </w:t>
      </w:r>
    </w:p>
    <w:p w14:paraId="5B4BE295" w14:textId="77777777" w:rsidR="00B7432D" w:rsidRDefault="00B7432D" w:rsidP="00662AB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940437A" w14:textId="3FF65527" w:rsidR="00B7432D" w:rsidRDefault="00B7432D" w:rsidP="00662AB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Oğuz Arık kimdir?</w:t>
      </w:r>
    </w:p>
    <w:p w14:paraId="01694E87" w14:textId="5EE1917A" w:rsidR="00B7432D" w:rsidRPr="00B7432D" w:rsidRDefault="00B7432D" w:rsidP="00662AB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1981 yılında TED Ankara Koleji’nden mezun olan Oğuz Arık, Boğaziçi Üniversitesi Makine Mühendisliği Bölümü’nden mezun olduktan sonra Berlin Teknik Üniversitesi Ekonomi Bölümü’nde yüksek lisans eğitimini tamamladı. Kariyerine Ak-Al Tekstil San. </w:t>
      </w:r>
      <w:proofErr w:type="spellStart"/>
      <w:r>
        <w:rPr>
          <w:rFonts w:ascii="Verdana" w:hAnsi="Verdana"/>
          <w:sz w:val="20"/>
          <w:szCs w:val="20"/>
        </w:rPr>
        <w:t>A.Ş.’de</w:t>
      </w:r>
      <w:proofErr w:type="spellEnd"/>
      <w:r>
        <w:rPr>
          <w:rFonts w:ascii="Verdana" w:hAnsi="Verdana"/>
          <w:sz w:val="20"/>
          <w:szCs w:val="20"/>
        </w:rPr>
        <w:t xml:space="preserve"> başlayan Arık, şirkette </w:t>
      </w:r>
      <w:proofErr w:type="spellStart"/>
      <w:r>
        <w:rPr>
          <w:rFonts w:ascii="Verdana" w:hAnsi="Verdana"/>
          <w:sz w:val="20"/>
          <w:szCs w:val="20"/>
        </w:rPr>
        <w:t>Satınalma</w:t>
      </w:r>
      <w:proofErr w:type="spellEnd"/>
      <w:r>
        <w:rPr>
          <w:rFonts w:ascii="Verdana" w:hAnsi="Verdana"/>
          <w:sz w:val="20"/>
          <w:szCs w:val="20"/>
        </w:rPr>
        <w:t xml:space="preserve"> ve Lojistik Müdürü olarak görev yaptı. 2005 yılında Bayer Türk ve Bayer </w:t>
      </w:r>
      <w:proofErr w:type="spellStart"/>
      <w:r>
        <w:rPr>
          <w:rFonts w:ascii="Verdana" w:hAnsi="Verdana"/>
          <w:sz w:val="20"/>
          <w:szCs w:val="20"/>
        </w:rPr>
        <w:t>Plc</w:t>
      </w:r>
      <w:proofErr w:type="spellEnd"/>
      <w:r>
        <w:rPr>
          <w:rFonts w:ascii="Verdana" w:hAnsi="Verdana"/>
          <w:sz w:val="20"/>
          <w:szCs w:val="20"/>
        </w:rPr>
        <w:t xml:space="preserve"> İngiltere’de göreve başlayan ve burada </w:t>
      </w:r>
      <w:proofErr w:type="spellStart"/>
      <w:r>
        <w:rPr>
          <w:rFonts w:ascii="Verdana" w:hAnsi="Verdana"/>
          <w:sz w:val="20"/>
          <w:szCs w:val="20"/>
        </w:rPr>
        <w:t>Satınalma</w:t>
      </w:r>
      <w:proofErr w:type="spellEnd"/>
      <w:r>
        <w:rPr>
          <w:rFonts w:ascii="Verdana" w:hAnsi="Verdana"/>
          <w:sz w:val="20"/>
          <w:szCs w:val="20"/>
        </w:rPr>
        <w:t xml:space="preserve"> Direktörü olarak görev yapan Oğuz Arık, </w:t>
      </w:r>
      <w:proofErr w:type="spellStart"/>
      <w:r>
        <w:rPr>
          <w:rFonts w:ascii="Verdana" w:hAnsi="Verdana"/>
          <w:sz w:val="20"/>
          <w:szCs w:val="20"/>
        </w:rPr>
        <w:t>Santa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Farma</w:t>
      </w:r>
      <w:proofErr w:type="spellEnd"/>
      <w:r>
        <w:rPr>
          <w:rFonts w:ascii="Verdana" w:hAnsi="Verdana"/>
          <w:sz w:val="20"/>
          <w:szCs w:val="20"/>
        </w:rPr>
        <w:t xml:space="preserve"> ailesine katılmadan önce </w:t>
      </w:r>
      <w:proofErr w:type="spellStart"/>
      <w:r>
        <w:rPr>
          <w:rFonts w:ascii="Verdana" w:hAnsi="Verdana"/>
          <w:sz w:val="20"/>
          <w:szCs w:val="20"/>
        </w:rPr>
        <w:t>Biofarma</w:t>
      </w:r>
      <w:proofErr w:type="spellEnd"/>
      <w:r>
        <w:rPr>
          <w:rFonts w:ascii="Verdana" w:hAnsi="Verdana"/>
          <w:sz w:val="20"/>
          <w:szCs w:val="20"/>
        </w:rPr>
        <w:t xml:space="preserve"> İlaç San. ve Tic. </w:t>
      </w:r>
      <w:proofErr w:type="spellStart"/>
      <w:r>
        <w:rPr>
          <w:rFonts w:ascii="Verdana" w:hAnsi="Verdana"/>
          <w:sz w:val="20"/>
          <w:szCs w:val="20"/>
        </w:rPr>
        <w:t>A.Ş.’de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Satınalma</w:t>
      </w:r>
      <w:proofErr w:type="spellEnd"/>
      <w:r>
        <w:rPr>
          <w:rFonts w:ascii="Verdana" w:hAnsi="Verdana"/>
          <w:sz w:val="20"/>
          <w:szCs w:val="20"/>
        </w:rPr>
        <w:t xml:space="preserve"> ve İdari Operasyonlar Direktörü olarak görev yapıyordu. </w:t>
      </w:r>
    </w:p>
    <w:p w14:paraId="6AE48193" w14:textId="629D4F16" w:rsidR="00B7432D" w:rsidRPr="00852E77" w:rsidRDefault="00913F23" w:rsidP="00852E77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9EEF72B" w14:textId="77777777" w:rsidR="005B68A4" w:rsidRDefault="005B68A4" w:rsidP="005B68A4">
      <w:pPr>
        <w:spacing w:line="360" w:lineRule="auto"/>
        <w:jc w:val="both"/>
        <w:rPr>
          <w:color w:val="000000"/>
        </w:rPr>
      </w:pPr>
    </w:p>
    <w:p w14:paraId="40163E3F" w14:textId="77777777" w:rsidR="00662ABB" w:rsidRDefault="00662ABB" w:rsidP="00613961">
      <w:pPr>
        <w:jc w:val="both"/>
        <w:rPr>
          <w:rFonts w:ascii="Verdana" w:hAnsi="Verdana"/>
          <w:sz w:val="20"/>
          <w:szCs w:val="20"/>
        </w:rPr>
      </w:pPr>
    </w:p>
    <w:p w14:paraId="196FC44B" w14:textId="77777777" w:rsidR="00613961" w:rsidRDefault="00613961" w:rsidP="00613961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İlgili kişi:</w:t>
      </w:r>
    </w:p>
    <w:p w14:paraId="196FC44C" w14:textId="0E5C263A" w:rsidR="00613961" w:rsidRDefault="008C5279" w:rsidP="00613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Önder Kalkancı</w:t>
      </w:r>
    </w:p>
    <w:p w14:paraId="196FC44D" w14:textId="77777777" w:rsidR="00613961" w:rsidRDefault="00613961" w:rsidP="00613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Marjinal </w:t>
      </w:r>
      <w:proofErr w:type="spellStart"/>
      <w:r>
        <w:rPr>
          <w:rFonts w:ascii="Verdana" w:hAnsi="Verdana"/>
          <w:sz w:val="18"/>
          <w:szCs w:val="18"/>
        </w:rPr>
        <w:t>Porter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Novelli</w:t>
      </w:r>
      <w:proofErr w:type="spellEnd"/>
    </w:p>
    <w:p w14:paraId="196FC44E" w14:textId="77777777" w:rsidR="00613961" w:rsidRDefault="00613961" w:rsidP="0061396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(212) 219 29 71</w:t>
      </w:r>
    </w:p>
    <w:p w14:paraId="196FC44F" w14:textId="5FCAA098" w:rsidR="00613961" w:rsidRDefault="003A2A3C" w:rsidP="00613961">
      <w:pPr>
        <w:autoSpaceDE w:val="0"/>
        <w:jc w:val="both"/>
        <w:rPr>
          <w:rFonts w:ascii="Verdana" w:hAnsi="Verdana"/>
          <w:sz w:val="18"/>
          <w:szCs w:val="18"/>
          <w:lang w:eastAsia="en-US"/>
        </w:rPr>
      </w:pPr>
      <w:hyperlink r:id="rId8" w:history="1">
        <w:r w:rsidR="008C5279" w:rsidRPr="0027187E">
          <w:rPr>
            <w:rStyle w:val="Kpr"/>
            <w:rFonts w:ascii="Verdana" w:hAnsi="Verdana"/>
            <w:sz w:val="18"/>
            <w:szCs w:val="18"/>
          </w:rPr>
          <w:t>onderk@marjinal.com.tr</w:t>
        </w:r>
      </w:hyperlink>
    </w:p>
    <w:p w14:paraId="196FC450" w14:textId="77777777" w:rsidR="00613961" w:rsidRDefault="00613961" w:rsidP="00613961">
      <w:pPr>
        <w:autoSpaceDE w:val="0"/>
        <w:jc w:val="both"/>
        <w:rPr>
          <w:rFonts w:ascii="Verdana" w:hAnsi="Verdana"/>
          <w:sz w:val="18"/>
          <w:szCs w:val="18"/>
        </w:rPr>
      </w:pPr>
    </w:p>
    <w:p w14:paraId="196FC452" w14:textId="77777777" w:rsidR="00613961" w:rsidRDefault="00613961" w:rsidP="00613961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96FC453" w14:textId="77777777" w:rsidR="00613961" w:rsidRDefault="00613961" w:rsidP="00613961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96FC454" w14:textId="1B177F56" w:rsidR="009B1276" w:rsidRDefault="009B1276" w:rsidP="007D0F20">
      <w:pPr>
        <w:spacing w:line="276" w:lineRule="auto"/>
        <w:rPr>
          <w:rFonts w:ascii="Verdana" w:hAnsi="Verdana"/>
          <w:b/>
          <w:sz w:val="16"/>
          <w:szCs w:val="16"/>
        </w:rPr>
      </w:pPr>
      <w:proofErr w:type="spellStart"/>
      <w:r>
        <w:rPr>
          <w:rFonts w:ascii="Verdana" w:hAnsi="Verdana"/>
          <w:b/>
          <w:sz w:val="16"/>
          <w:szCs w:val="16"/>
        </w:rPr>
        <w:t>Santa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Farma</w:t>
      </w:r>
      <w:proofErr w:type="spellEnd"/>
      <w:r>
        <w:rPr>
          <w:rFonts w:ascii="Verdana" w:hAnsi="Verdana"/>
          <w:b/>
          <w:sz w:val="16"/>
          <w:szCs w:val="16"/>
        </w:rPr>
        <w:t xml:space="preserve"> hakkında</w:t>
      </w:r>
    </w:p>
    <w:p w14:paraId="229E221A" w14:textId="67161889" w:rsidR="009B1276" w:rsidRPr="009B1276" w:rsidRDefault="009B1276" w:rsidP="007D0F20">
      <w:pPr>
        <w:spacing w:line="276" w:lineRule="auto"/>
        <w:rPr>
          <w:rFonts w:ascii="Verdana" w:hAnsi="Verdana"/>
          <w:sz w:val="16"/>
          <w:szCs w:val="16"/>
        </w:rPr>
      </w:pPr>
      <w:r w:rsidRPr="009B1276">
        <w:rPr>
          <w:rFonts w:ascii="Verdana" w:hAnsi="Verdana"/>
          <w:sz w:val="16"/>
          <w:szCs w:val="16"/>
        </w:rPr>
        <w:t xml:space="preserve">Türkiye’nin en köklü ilaç firmaları arasında bulunan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, 1944 yılında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 Laboratuvarı olarak haşere ilacı, öksürük tabletleri ve şurubu gibi basit ama kullanım sahası geniş ilaçlarla sektöre adım attı. 1946 yılında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Laboratuvarı ile birleşme sonucu bugünkü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Farma‘nın</w:t>
      </w:r>
      <w:proofErr w:type="spellEnd"/>
      <w:r w:rsidRPr="009B1276">
        <w:rPr>
          <w:rFonts w:ascii="Verdana" w:hAnsi="Verdana"/>
          <w:sz w:val="16"/>
          <w:szCs w:val="16"/>
        </w:rPr>
        <w:t xml:space="preserve"> temelleri atılmış oldu. 1953 yılında üretim tesisi kurma kararı alındı. 1954 yılında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 İlaç Fabrikası </w:t>
      </w:r>
      <w:proofErr w:type="spellStart"/>
      <w:r w:rsidRPr="009B1276">
        <w:rPr>
          <w:rFonts w:ascii="Verdana" w:hAnsi="Verdana"/>
          <w:sz w:val="16"/>
          <w:szCs w:val="16"/>
        </w:rPr>
        <w:t>Kollektif</w:t>
      </w:r>
      <w:proofErr w:type="spellEnd"/>
      <w:r w:rsidRPr="009B1276">
        <w:rPr>
          <w:rFonts w:ascii="Verdana" w:hAnsi="Verdana"/>
          <w:sz w:val="16"/>
          <w:szCs w:val="16"/>
        </w:rPr>
        <w:t xml:space="preserve"> Şirketi, 1973 yılında ise </w:t>
      </w:r>
      <w:proofErr w:type="spellStart"/>
      <w:r w:rsidRPr="009B1276">
        <w:rPr>
          <w:rFonts w:ascii="Verdana" w:hAnsi="Verdana"/>
          <w:sz w:val="16"/>
          <w:szCs w:val="16"/>
        </w:rPr>
        <w:t>Santa</w:t>
      </w:r>
      <w:proofErr w:type="spellEnd"/>
      <w:r w:rsidRPr="009B1276">
        <w:rPr>
          <w:rFonts w:ascii="Verdana" w:hAnsi="Verdana"/>
          <w:sz w:val="16"/>
          <w:szCs w:val="16"/>
        </w:rPr>
        <w:t xml:space="preserve"> </w:t>
      </w:r>
      <w:proofErr w:type="spellStart"/>
      <w:r w:rsidRPr="009B1276">
        <w:rPr>
          <w:rFonts w:ascii="Verdana" w:hAnsi="Verdana"/>
          <w:sz w:val="16"/>
          <w:szCs w:val="16"/>
        </w:rPr>
        <w:t>Farma</w:t>
      </w:r>
      <w:proofErr w:type="spellEnd"/>
      <w:r w:rsidRPr="009B1276">
        <w:rPr>
          <w:rFonts w:ascii="Verdana" w:hAnsi="Verdana"/>
          <w:sz w:val="16"/>
          <w:szCs w:val="16"/>
        </w:rPr>
        <w:t xml:space="preserve"> İlaç Sanayi A.Ş. kuruldu.</w:t>
      </w:r>
      <w:r w:rsidR="007D0F20">
        <w:rPr>
          <w:rFonts w:ascii="Verdana" w:hAnsi="Verdana"/>
          <w:sz w:val="16"/>
          <w:szCs w:val="16"/>
        </w:rPr>
        <w:t xml:space="preserve"> </w:t>
      </w:r>
      <w:proofErr w:type="spellStart"/>
      <w:r w:rsidR="007D0F20">
        <w:rPr>
          <w:rFonts w:ascii="Verdana" w:hAnsi="Verdana"/>
          <w:sz w:val="16"/>
          <w:szCs w:val="16"/>
        </w:rPr>
        <w:t>Santa</w:t>
      </w:r>
      <w:proofErr w:type="spellEnd"/>
      <w:r w:rsidR="007D0F20">
        <w:rPr>
          <w:rFonts w:ascii="Verdana" w:hAnsi="Verdana"/>
          <w:sz w:val="16"/>
          <w:szCs w:val="16"/>
        </w:rPr>
        <w:t xml:space="preserve"> </w:t>
      </w:r>
      <w:proofErr w:type="spellStart"/>
      <w:r w:rsidR="007D0F20">
        <w:rPr>
          <w:rFonts w:ascii="Verdana" w:hAnsi="Verdana"/>
          <w:sz w:val="16"/>
          <w:szCs w:val="16"/>
        </w:rPr>
        <w:t>Farma</w:t>
      </w:r>
      <w:proofErr w:type="spellEnd"/>
      <w:r w:rsidR="007D0F20">
        <w:rPr>
          <w:rFonts w:ascii="Verdana" w:hAnsi="Verdana"/>
          <w:sz w:val="16"/>
          <w:szCs w:val="16"/>
        </w:rPr>
        <w:t xml:space="preserve">, </w:t>
      </w:r>
      <w:r w:rsidR="00852E77">
        <w:rPr>
          <w:rFonts w:ascii="Verdana" w:hAnsi="Verdana"/>
          <w:sz w:val="16"/>
          <w:szCs w:val="16"/>
        </w:rPr>
        <w:t>10</w:t>
      </w:r>
      <w:r w:rsidRPr="009B1276">
        <w:rPr>
          <w:rFonts w:ascii="Verdana" w:hAnsi="Verdana"/>
          <w:sz w:val="16"/>
          <w:szCs w:val="16"/>
        </w:rPr>
        <w:t xml:space="preserve"> ayrı </w:t>
      </w:r>
      <w:proofErr w:type="spellStart"/>
      <w:r w:rsidRPr="009B1276">
        <w:rPr>
          <w:rFonts w:ascii="Verdana" w:hAnsi="Verdana"/>
          <w:sz w:val="16"/>
          <w:szCs w:val="16"/>
        </w:rPr>
        <w:t>terapötik</w:t>
      </w:r>
      <w:proofErr w:type="spellEnd"/>
      <w:r w:rsidRPr="009B1276">
        <w:rPr>
          <w:rFonts w:ascii="Verdana" w:hAnsi="Verdana"/>
          <w:sz w:val="16"/>
          <w:szCs w:val="16"/>
        </w:rPr>
        <w:t xml:space="preserve"> kategoride ve bu kategorilerin altında 45 ayrı pazarda toplam</w:t>
      </w:r>
      <w:r w:rsidR="007D0F20">
        <w:rPr>
          <w:rFonts w:ascii="Verdana" w:hAnsi="Verdana"/>
          <w:sz w:val="16"/>
          <w:szCs w:val="16"/>
        </w:rPr>
        <w:t xml:space="preserve"> 63 ürünle faaliyet gösteriyor</w:t>
      </w:r>
      <w:r w:rsidRPr="009B1276">
        <w:rPr>
          <w:rFonts w:ascii="Verdana" w:hAnsi="Verdana"/>
          <w:sz w:val="16"/>
          <w:szCs w:val="16"/>
        </w:rPr>
        <w:t xml:space="preserve">. Söz konusu </w:t>
      </w:r>
      <w:proofErr w:type="spellStart"/>
      <w:r w:rsidRPr="009B1276">
        <w:rPr>
          <w:rFonts w:ascii="Verdana" w:hAnsi="Verdana"/>
          <w:sz w:val="16"/>
          <w:szCs w:val="16"/>
        </w:rPr>
        <w:t>terapötik</w:t>
      </w:r>
      <w:proofErr w:type="spellEnd"/>
      <w:r w:rsidRPr="009B1276">
        <w:rPr>
          <w:rFonts w:ascii="Verdana" w:hAnsi="Verdana"/>
          <w:sz w:val="16"/>
          <w:szCs w:val="16"/>
        </w:rPr>
        <w:t xml:space="preserve"> kategoriler, Dermatoloji, Sindirim Sistemi ve Metabolizma, Gastroenteroloji ve Enfeksiyon, Hematoloji, </w:t>
      </w:r>
      <w:proofErr w:type="spellStart"/>
      <w:r w:rsidRPr="009B1276">
        <w:rPr>
          <w:rFonts w:ascii="Verdana" w:hAnsi="Verdana"/>
          <w:sz w:val="16"/>
          <w:szCs w:val="16"/>
        </w:rPr>
        <w:t>Kardiyovasküler</w:t>
      </w:r>
      <w:proofErr w:type="spellEnd"/>
      <w:r w:rsidRPr="009B1276">
        <w:rPr>
          <w:rFonts w:ascii="Verdana" w:hAnsi="Verdana"/>
          <w:sz w:val="16"/>
          <w:szCs w:val="16"/>
        </w:rPr>
        <w:t xml:space="preserve"> Sistem, </w:t>
      </w:r>
      <w:proofErr w:type="spellStart"/>
      <w:r w:rsidRPr="009B1276">
        <w:rPr>
          <w:rFonts w:ascii="Verdana" w:hAnsi="Verdana"/>
          <w:sz w:val="16"/>
          <w:szCs w:val="16"/>
        </w:rPr>
        <w:t>Kas&amp;İskelet</w:t>
      </w:r>
      <w:proofErr w:type="spellEnd"/>
      <w:r w:rsidRPr="009B1276">
        <w:rPr>
          <w:rFonts w:ascii="Verdana" w:hAnsi="Verdana"/>
          <w:sz w:val="16"/>
          <w:szCs w:val="16"/>
        </w:rPr>
        <w:t xml:space="preserve"> Sistemi, </w:t>
      </w:r>
      <w:r w:rsidR="00852E77">
        <w:rPr>
          <w:rFonts w:ascii="Verdana" w:hAnsi="Verdana"/>
          <w:sz w:val="16"/>
          <w:szCs w:val="16"/>
        </w:rPr>
        <w:t>Radyoloji, Sinir Sistemi (MSS)</w:t>
      </w:r>
      <w:r w:rsidRPr="009B1276">
        <w:rPr>
          <w:rFonts w:ascii="Verdana" w:hAnsi="Verdana"/>
          <w:sz w:val="16"/>
          <w:szCs w:val="16"/>
        </w:rPr>
        <w:t xml:space="preserve">, Solunum Sistemi, </w:t>
      </w:r>
      <w:proofErr w:type="spellStart"/>
      <w:r w:rsidRPr="009B1276">
        <w:rPr>
          <w:rFonts w:ascii="Verdana" w:hAnsi="Verdana"/>
          <w:sz w:val="16"/>
          <w:szCs w:val="16"/>
        </w:rPr>
        <w:t>Ürogenital</w:t>
      </w:r>
      <w:proofErr w:type="spellEnd"/>
      <w:r w:rsidRPr="009B1276">
        <w:rPr>
          <w:rFonts w:ascii="Verdana" w:hAnsi="Verdana"/>
          <w:sz w:val="16"/>
          <w:szCs w:val="16"/>
        </w:rPr>
        <w:t xml:space="preserve"> Sistemi</w:t>
      </w:r>
      <w:r w:rsidR="007D0F20">
        <w:rPr>
          <w:rFonts w:ascii="Verdana" w:hAnsi="Verdana"/>
          <w:sz w:val="16"/>
          <w:szCs w:val="16"/>
        </w:rPr>
        <w:t xml:space="preserve"> olarak sıralanıyor.</w:t>
      </w:r>
      <w:r w:rsidRPr="009B1276">
        <w:rPr>
          <w:rFonts w:ascii="Verdana" w:hAnsi="Verdana"/>
          <w:sz w:val="16"/>
          <w:szCs w:val="16"/>
        </w:rPr>
        <w:t xml:space="preserve"> </w:t>
      </w:r>
      <w:r w:rsidR="007D0F20">
        <w:rPr>
          <w:rFonts w:ascii="Verdana" w:hAnsi="Verdana"/>
          <w:sz w:val="16"/>
          <w:szCs w:val="16"/>
        </w:rPr>
        <w:t xml:space="preserve">Şirketin </w:t>
      </w:r>
      <w:r w:rsidRPr="009B1276">
        <w:rPr>
          <w:rFonts w:ascii="Verdana" w:hAnsi="Verdana"/>
          <w:sz w:val="16"/>
          <w:szCs w:val="16"/>
        </w:rPr>
        <w:t xml:space="preserve">GEBKİM OSB’deki üretim </w:t>
      </w:r>
      <w:r w:rsidR="007D0F20">
        <w:rPr>
          <w:rFonts w:ascii="Verdana" w:hAnsi="Verdana"/>
          <w:sz w:val="16"/>
          <w:szCs w:val="16"/>
        </w:rPr>
        <w:t xml:space="preserve">tesisi, 43.000 m2 kapalı alanda, yıllık 150 milyon kutu üretim kapasitesi ile çalışıyor. </w:t>
      </w:r>
    </w:p>
    <w:p w14:paraId="141D55F8" w14:textId="77777777" w:rsidR="009B1276" w:rsidRPr="00AB2D62" w:rsidRDefault="009B1276" w:rsidP="007D0F20">
      <w:pPr>
        <w:spacing w:line="276" w:lineRule="auto"/>
        <w:rPr>
          <w:rFonts w:ascii="Verdana" w:hAnsi="Verdana"/>
          <w:sz w:val="16"/>
          <w:szCs w:val="16"/>
        </w:rPr>
      </w:pPr>
    </w:p>
    <w:p w14:paraId="196FC455" w14:textId="5D4DF21F" w:rsidR="00DF17FF" w:rsidRPr="00AB2D62" w:rsidRDefault="00DF17FF" w:rsidP="00AB2D62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sectPr w:rsidR="00DF17FF" w:rsidRPr="00AB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D7E36"/>
    <w:multiLevelType w:val="hybridMultilevel"/>
    <w:tmpl w:val="58227A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3E80"/>
    <w:multiLevelType w:val="hybridMultilevel"/>
    <w:tmpl w:val="C7F0C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C0B1B"/>
    <w:multiLevelType w:val="hybridMultilevel"/>
    <w:tmpl w:val="77381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1"/>
    <w:rsid w:val="001133E2"/>
    <w:rsid w:val="00142932"/>
    <w:rsid w:val="002075C1"/>
    <w:rsid w:val="00246224"/>
    <w:rsid w:val="00256D57"/>
    <w:rsid w:val="00275642"/>
    <w:rsid w:val="003A2A3C"/>
    <w:rsid w:val="00431FE4"/>
    <w:rsid w:val="005737D2"/>
    <w:rsid w:val="005B68A4"/>
    <w:rsid w:val="00605EAA"/>
    <w:rsid w:val="00613961"/>
    <w:rsid w:val="00662ABB"/>
    <w:rsid w:val="006B355F"/>
    <w:rsid w:val="0070431E"/>
    <w:rsid w:val="00754ABA"/>
    <w:rsid w:val="007B3815"/>
    <w:rsid w:val="007D0F20"/>
    <w:rsid w:val="00802C09"/>
    <w:rsid w:val="00852E77"/>
    <w:rsid w:val="008C5279"/>
    <w:rsid w:val="008D20CA"/>
    <w:rsid w:val="008E3895"/>
    <w:rsid w:val="00913F23"/>
    <w:rsid w:val="00953534"/>
    <w:rsid w:val="009A7D0F"/>
    <w:rsid w:val="009B1276"/>
    <w:rsid w:val="009E1EAA"/>
    <w:rsid w:val="009E30B2"/>
    <w:rsid w:val="00A77DA2"/>
    <w:rsid w:val="00AB2D62"/>
    <w:rsid w:val="00AF43FB"/>
    <w:rsid w:val="00AF6ADD"/>
    <w:rsid w:val="00B26CA1"/>
    <w:rsid w:val="00B566EE"/>
    <w:rsid w:val="00B7432D"/>
    <w:rsid w:val="00B83676"/>
    <w:rsid w:val="00C928D4"/>
    <w:rsid w:val="00CE2FBC"/>
    <w:rsid w:val="00CF4E47"/>
    <w:rsid w:val="00D31976"/>
    <w:rsid w:val="00DA087D"/>
    <w:rsid w:val="00DF17FF"/>
    <w:rsid w:val="00ED2D87"/>
    <w:rsid w:val="00E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FC43E"/>
  <w15:docId w15:val="{3D024EBA-CC28-4B19-ABD2-2A7676CC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61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61396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B68A4"/>
    <w:pPr>
      <w:spacing w:after="160" w:line="252" w:lineRule="auto"/>
      <w:ind w:left="720"/>
      <w:contextualSpacing/>
    </w:pPr>
    <w:rPr>
      <w:rFonts w:cs="Calibri"/>
    </w:rPr>
  </w:style>
  <w:style w:type="character" w:customStyle="1" w:styleId="apple-converted-space">
    <w:name w:val="apple-converted-space"/>
    <w:basedOn w:val="VarsaylanParagrafYazTipi"/>
    <w:rsid w:val="00B7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k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0918D-BB32-4318-B3BA-1248DB572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B5589-3550-43A9-BC10-8EE82DF45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87FC3-7475-44AC-B0F0-CBF864439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Onder Kalkanci</cp:lastModifiedBy>
  <cp:revision>6</cp:revision>
  <dcterms:created xsi:type="dcterms:W3CDTF">2018-04-05T18:15:00Z</dcterms:created>
  <dcterms:modified xsi:type="dcterms:W3CDTF">2018-04-06T06:46:00Z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