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165ED" w14:textId="557008B7" w:rsidR="00920F1C" w:rsidRDefault="00920F1C" w:rsidP="00714631">
      <w:pPr>
        <w:pStyle w:val="AklamaMetni"/>
        <w:ind w:left="0"/>
        <w:rPr>
          <w:b/>
          <w:color w:val="000000"/>
          <w:sz w:val="24"/>
          <w:szCs w:val="24"/>
          <w:lang w:eastAsia="ja-JP"/>
        </w:rPr>
      </w:pPr>
    </w:p>
    <w:p w14:paraId="460B4998" w14:textId="1F1A9A1F" w:rsidR="00920F1C" w:rsidRPr="00920F1C" w:rsidRDefault="00920F1C" w:rsidP="00714631">
      <w:pPr>
        <w:pStyle w:val="AklamaMetni"/>
        <w:ind w:left="0"/>
        <w:rPr>
          <w:b/>
          <w:color w:val="000000"/>
          <w:sz w:val="24"/>
          <w:szCs w:val="24"/>
          <w:lang w:val="tr-TR" w:eastAsia="ja-JP"/>
        </w:rPr>
      </w:pPr>
      <w:r>
        <w:rPr>
          <w:b/>
          <w:color w:val="000000"/>
          <w:sz w:val="24"/>
          <w:szCs w:val="24"/>
          <w:lang w:val="tr-TR" w:eastAsia="ja-JP"/>
        </w:rPr>
        <w:t>easyJet biniş sürelerini iyileştirmek için Panasonic Toughpad FZ-F1’i seçti</w:t>
      </w:r>
    </w:p>
    <w:p w14:paraId="7788894D" w14:textId="77777777" w:rsidR="00714631" w:rsidRPr="00B145AC" w:rsidRDefault="00714631" w:rsidP="00714631">
      <w:pPr>
        <w:ind w:left="0"/>
        <w:rPr>
          <w:rFonts w:cs="Arial"/>
          <w:color w:val="000000"/>
        </w:rPr>
      </w:pPr>
    </w:p>
    <w:p w14:paraId="7B908A02" w14:textId="730B5A52" w:rsidR="00920F1C" w:rsidRDefault="00920F1C" w:rsidP="00714631">
      <w:pPr>
        <w:ind w:left="0"/>
        <w:rPr>
          <w:i/>
          <w:color w:val="000000"/>
          <w:lang w:eastAsia="ja-JP"/>
        </w:rPr>
      </w:pPr>
    </w:p>
    <w:p w14:paraId="1594F5B3" w14:textId="56D1ACA1" w:rsidR="00920F1C" w:rsidRPr="00920F1C" w:rsidRDefault="00920F1C" w:rsidP="00714631">
      <w:pPr>
        <w:ind w:left="0"/>
        <w:rPr>
          <w:i/>
          <w:color w:val="000000"/>
          <w:lang w:val="tr-TR" w:eastAsia="ja-JP"/>
        </w:rPr>
      </w:pPr>
      <w:r>
        <w:rPr>
          <w:i/>
          <w:color w:val="000000"/>
          <w:lang w:val="tr-TR" w:eastAsia="ja-JP"/>
        </w:rPr>
        <w:t xml:space="preserve">easyJet, İsviçre’deki Cenevre Havalimanı’nda Panasonic sağlamlaştırılmış el cihazlarını kullanarak kalkışları hızlandıran, esnekliği artıran ve </w:t>
      </w:r>
      <w:r w:rsidR="000C790F">
        <w:rPr>
          <w:i/>
          <w:color w:val="000000"/>
          <w:lang w:val="tr-TR" w:eastAsia="ja-JP"/>
        </w:rPr>
        <w:t xml:space="preserve">maliyetleri </w:t>
      </w:r>
      <w:r>
        <w:rPr>
          <w:i/>
          <w:color w:val="000000"/>
          <w:lang w:val="tr-TR" w:eastAsia="ja-JP"/>
        </w:rPr>
        <w:t xml:space="preserve">azaltan bir uçuş öncesi biniş sistemi </w:t>
      </w:r>
      <w:r w:rsidR="000C790F">
        <w:rPr>
          <w:i/>
          <w:color w:val="000000"/>
          <w:lang w:val="tr-TR" w:eastAsia="ja-JP"/>
        </w:rPr>
        <w:t xml:space="preserve">geliştirerek </w:t>
      </w:r>
      <w:r w:rsidR="000E3497">
        <w:rPr>
          <w:i/>
          <w:color w:val="000000"/>
          <w:lang w:val="tr-TR" w:eastAsia="ja-JP"/>
        </w:rPr>
        <w:t>hizmete sundu</w:t>
      </w:r>
      <w:r>
        <w:rPr>
          <w:i/>
          <w:color w:val="000000"/>
          <w:lang w:val="tr-TR" w:eastAsia="ja-JP"/>
        </w:rPr>
        <w:t>.</w:t>
      </w:r>
      <w:bookmarkStart w:id="0" w:name="_GoBack"/>
      <w:bookmarkEnd w:id="0"/>
    </w:p>
    <w:p w14:paraId="6102127C" w14:textId="77777777" w:rsidR="00714631" w:rsidRPr="00D20C2F" w:rsidRDefault="00714631" w:rsidP="00714631">
      <w:pPr>
        <w:ind w:left="0"/>
        <w:rPr>
          <w:rFonts w:cs="Arial"/>
          <w:b/>
          <w:bCs/>
          <w:color w:val="000000"/>
          <w:sz w:val="11"/>
        </w:rPr>
      </w:pPr>
    </w:p>
    <w:p w14:paraId="67BE45A9" w14:textId="098345CE" w:rsidR="00920F1C" w:rsidRDefault="00920F1C" w:rsidP="00714631">
      <w:pPr>
        <w:ind w:left="0"/>
        <w:jc w:val="both"/>
        <w:rPr>
          <w:color w:val="000000"/>
          <w:sz w:val="20"/>
          <w:szCs w:val="20"/>
          <w:highlight w:val="yellow"/>
        </w:rPr>
      </w:pPr>
    </w:p>
    <w:p w14:paraId="0C19A869" w14:textId="6158CBEC" w:rsidR="00920F1C" w:rsidRPr="00920F1C" w:rsidRDefault="004855E0" w:rsidP="00714631">
      <w:pPr>
        <w:ind w:left="0"/>
        <w:jc w:val="both"/>
        <w:rPr>
          <w:color w:val="000000"/>
          <w:sz w:val="20"/>
          <w:szCs w:val="20"/>
          <w:lang w:val="tr-TR"/>
        </w:rPr>
      </w:pPr>
      <w:r>
        <w:rPr>
          <w:color w:val="000000"/>
          <w:sz w:val="20"/>
          <w:szCs w:val="20"/>
          <w:lang w:val="tr-TR"/>
        </w:rPr>
        <w:t>Panasonic</w:t>
      </w:r>
      <w:r w:rsidR="0003595C">
        <w:rPr>
          <w:color w:val="000000"/>
          <w:sz w:val="20"/>
          <w:szCs w:val="20"/>
          <w:lang w:val="tr-TR"/>
        </w:rPr>
        <w:t>,</w:t>
      </w:r>
      <w:r w:rsidR="00920F1C">
        <w:rPr>
          <w:color w:val="000000"/>
          <w:sz w:val="20"/>
          <w:szCs w:val="20"/>
          <w:lang w:val="tr-TR"/>
        </w:rPr>
        <w:t xml:space="preserve"> Avrupa’nın öncü havayolu şirketi easyJet’in Cenevre Havalimanı’nda Panasonic Toughpad FZ-F1</w:t>
      </w:r>
      <w:r w:rsidR="000D1626">
        <w:rPr>
          <w:color w:val="000000"/>
          <w:sz w:val="20"/>
          <w:szCs w:val="20"/>
          <w:lang w:val="tr-TR"/>
        </w:rPr>
        <w:t xml:space="preserve">’i </w:t>
      </w:r>
      <w:r w:rsidR="00920F1C">
        <w:rPr>
          <w:color w:val="000000"/>
          <w:sz w:val="20"/>
          <w:szCs w:val="20"/>
          <w:lang w:val="tr-TR"/>
        </w:rPr>
        <w:t xml:space="preserve">biletleri taramak ve </w:t>
      </w:r>
      <w:r w:rsidR="00920F1C" w:rsidRPr="00DD2855">
        <w:rPr>
          <w:color w:val="000000"/>
          <w:sz w:val="20"/>
          <w:szCs w:val="20"/>
          <w:lang w:val="tr-TR"/>
        </w:rPr>
        <w:t>yolcuları uçuş öncesi</w:t>
      </w:r>
      <w:r w:rsidR="003C746A" w:rsidRPr="00DD2855">
        <w:rPr>
          <w:color w:val="000000"/>
          <w:sz w:val="20"/>
          <w:szCs w:val="20"/>
          <w:lang w:val="tr-TR"/>
        </w:rPr>
        <w:t>nde uçağa almak</w:t>
      </w:r>
      <w:r w:rsidR="00920F1C">
        <w:rPr>
          <w:color w:val="000000"/>
          <w:sz w:val="20"/>
          <w:szCs w:val="20"/>
          <w:lang w:val="tr-TR"/>
        </w:rPr>
        <w:t xml:space="preserve"> için standart havalimanı ekipmanlarına alternatif olarak hizmete aldığını duyurdu.</w:t>
      </w:r>
    </w:p>
    <w:p w14:paraId="12AD25BC" w14:textId="178D5007" w:rsidR="00B46A86" w:rsidRDefault="00B46A86" w:rsidP="00714631">
      <w:pPr>
        <w:ind w:left="0"/>
        <w:jc w:val="both"/>
        <w:rPr>
          <w:color w:val="000000"/>
          <w:sz w:val="20"/>
          <w:szCs w:val="20"/>
        </w:rPr>
      </w:pPr>
    </w:p>
    <w:p w14:paraId="2343CEE6" w14:textId="43D0DDDA" w:rsidR="00B46A86" w:rsidRPr="00B46A86" w:rsidRDefault="000E3497" w:rsidP="00714631">
      <w:pPr>
        <w:ind w:left="0"/>
        <w:jc w:val="both"/>
        <w:rPr>
          <w:color w:val="000000"/>
          <w:sz w:val="20"/>
          <w:szCs w:val="20"/>
          <w:lang w:val="tr-TR"/>
        </w:rPr>
      </w:pPr>
      <w:r>
        <w:rPr>
          <w:color w:val="000000"/>
          <w:sz w:val="20"/>
          <w:szCs w:val="20"/>
          <w:lang w:val="tr-TR"/>
        </w:rPr>
        <w:t>Bu y</w:t>
      </w:r>
      <w:r w:rsidR="00B46A86">
        <w:rPr>
          <w:color w:val="000000"/>
          <w:sz w:val="20"/>
          <w:szCs w:val="20"/>
          <w:lang w:val="tr-TR"/>
        </w:rPr>
        <w:t xml:space="preserve">eni mobil çözüm, biniş kapısı son dakikada değiştiğinde </w:t>
      </w:r>
      <w:r w:rsidR="00756D37">
        <w:rPr>
          <w:color w:val="000000"/>
          <w:sz w:val="20"/>
          <w:szCs w:val="20"/>
          <w:lang w:val="tr-TR"/>
        </w:rPr>
        <w:t>bile</w:t>
      </w:r>
      <w:r w:rsidR="00B46A86">
        <w:rPr>
          <w:color w:val="000000"/>
          <w:sz w:val="20"/>
          <w:szCs w:val="20"/>
          <w:lang w:val="tr-TR"/>
        </w:rPr>
        <w:t xml:space="preserve"> </w:t>
      </w:r>
      <w:r w:rsidR="00BE1506">
        <w:rPr>
          <w:color w:val="000000"/>
          <w:sz w:val="20"/>
          <w:szCs w:val="20"/>
          <w:lang w:val="tr-TR"/>
        </w:rPr>
        <w:t>binişlerin</w:t>
      </w:r>
      <w:r w:rsidR="00B46A86">
        <w:rPr>
          <w:color w:val="000000"/>
          <w:sz w:val="20"/>
          <w:szCs w:val="20"/>
          <w:lang w:val="tr-TR"/>
        </w:rPr>
        <w:t xml:space="preserve"> hızlı ve verimli bir şekilde gerçekleşmesini sağlayarak gecikm</w:t>
      </w:r>
      <w:r>
        <w:rPr>
          <w:color w:val="000000"/>
          <w:sz w:val="20"/>
          <w:szCs w:val="20"/>
          <w:lang w:val="tr-TR"/>
        </w:rPr>
        <w:t>e riskini</w:t>
      </w:r>
      <w:r w:rsidR="00B46A86">
        <w:rPr>
          <w:color w:val="000000"/>
          <w:sz w:val="20"/>
          <w:szCs w:val="20"/>
          <w:lang w:val="tr-TR"/>
        </w:rPr>
        <w:t xml:space="preserve"> en aza indiriyor. Yeni sistemin başarısı</w:t>
      </w:r>
      <w:r>
        <w:rPr>
          <w:color w:val="000000"/>
          <w:sz w:val="20"/>
          <w:szCs w:val="20"/>
          <w:lang w:val="tr-TR"/>
        </w:rPr>
        <w:t xml:space="preserve"> sayesinde</w:t>
      </w:r>
      <w:r w:rsidR="00B46A86">
        <w:rPr>
          <w:color w:val="000000"/>
          <w:sz w:val="20"/>
          <w:szCs w:val="20"/>
          <w:lang w:val="tr-TR"/>
        </w:rPr>
        <w:t xml:space="preserve"> easyJet bu çözümü Avrupa’daki diğer havaalanlarında da kullanmayı düşünüyor.</w:t>
      </w:r>
    </w:p>
    <w:p w14:paraId="44810FAF" w14:textId="77777777" w:rsidR="00556228" w:rsidRDefault="00556228" w:rsidP="00714631">
      <w:pPr>
        <w:ind w:left="0"/>
        <w:jc w:val="both"/>
        <w:rPr>
          <w:color w:val="000000"/>
          <w:sz w:val="20"/>
          <w:szCs w:val="20"/>
          <w:highlight w:val="yellow"/>
        </w:rPr>
      </w:pPr>
    </w:p>
    <w:p w14:paraId="60CF3261" w14:textId="135256AC" w:rsidR="00B46A86" w:rsidRDefault="00B46A86" w:rsidP="002E64C7">
      <w:pPr>
        <w:ind w:left="0"/>
        <w:rPr>
          <w:color w:val="000000"/>
          <w:sz w:val="20"/>
          <w:szCs w:val="20"/>
        </w:rPr>
      </w:pPr>
      <w:r w:rsidRPr="00B46A86">
        <w:rPr>
          <w:rFonts w:ascii="Calibri" w:hAnsi="Calibri" w:cs="Arial"/>
          <w:b/>
          <w:lang w:val="tr-TR"/>
        </w:rPr>
        <w:t>Yeni bir çözüm</w:t>
      </w:r>
      <w:r w:rsidR="00C4147E">
        <w:rPr>
          <w:rFonts w:ascii="Calibri" w:hAnsi="Calibri" w:cs="Arial"/>
          <w:b/>
          <w:lang w:val="tr-TR"/>
        </w:rPr>
        <w:t>ün peşinde</w:t>
      </w:r>
    </w:p>
    <w:p w14:paraId="5088E4B1" w14:textId="4A54B0AA" w:rsidR="00B46A86" w:rsidRPr="00B46A86" w:rsidRDefault="00B46A86" w:rsidP="008E6837">
      <w:pPr>
        <w:ind w:left="0"/>
        <w:jc w:val="both"/>
        <w:rPr>
          <w:color w:val="000000"/>
          <w:sz w:val="20"/>
          <w:szCs w:val="20"/>
          <w:lang w:val="tr-TR"/>
        </w:rPr>
      </w:pPr>
      <w:r>
        <w:rPr>
          <w:color w:val="000000"/>
          <w:sz w:val="20"/>
          <w:szCs w:val="20"/>
          <w:lang w:val="tr-TR"/>
        </w:rPr>
        <w:t>easyJet’in BT ekibi</w:t>
      </w:r>
      <w:r w:rsidR="00C4147E">
        <w:rPr>
          <w:color w:val="000000"/>
          <w:sz w:val="20"/>
          <w:szCs w:val="20"/>
          <w:lang w:val="tr-TR"/>
        </w:rPr>
        <w:t>n</w:t>
      </w:r>
      <w:r w:rsidR="002E64C7">
        <w:rPr>
          <w:color w:val="000000"/>
          <w:sz w:val="20"/>
          <w:szCs w:val="20"/>
          <w:lang w:val="tr-TR"/>
        </w:rPr>
        <w:t>d</w:t>
      </w:r>
      <w:r w:rsidR="00C4147E">
        <w:rPr>
          <w:color w:val="000000"/>
          <w:sz w:val="20"/>
          <w:szCs w:val="20"/>
          <w:lang w:val="tr-TR"/>
        </w:rPr>
        <w:t>en,</w:t>
      </w:r>
      <w:r>
        <w:rPr>
          <w:color w:val="000000"/>
          <w:sz w:val="20"/>
          <w:szCs w:val="20"/>
          <w:lang w:val="tr-TR"/>
        </w:rPr>
        <w:t xml:space="preserve"> Cenevre Havalimanı’nda uçuş öncesinde yolcular</w:t>
      </w:r>
      <w:r w:rsidR="00C4147E">
        <w:rPr>
          <w:color w:val="000000"/>
          <w:sz w:val="20"/>
          <w:szCs w:val="20"/>
          <w:lang w:val="tr-TR"/>
        </w:rPr>
        <w:t>ın geçiş işlemlerini</w:t>
      </w:r>
      <w:r>
        <w:rPr>
          <w:color w:val="000000"/>
          <w:sz w:val="20"/>
          <w:szCs w:val="20"/>
          <w:lang w:val="tr-TR"/>
        </w:rPr>
        <w:t xml:space="preserve"> daha esnek ve </w:t>
      </w:r>
      <w:r w:rsidR="00C4147E">
        <w:rPr>
          <w:color w:val="000000"/>
          <w:sz w:val="20"/>
          <w:szCs w:val="20"/>
          <w:lang w:val="tr-TR"/>
        </w:rPr>
        <w:t>ekonomik hale getirecek</w:t>
      </w:r>
      <w:r>
        <w:rPr>
          <w:color w:val="000000"/>
          <w:sz w:val="20"/>
          <w:szCs w:val="20"/>
          <w:lang w:val="tr-TR"/>
        </w:rPr>
        <w:t xml:space="preserve"> </w:t>
      </w:r>
      <w:r w:rsidR="00750A79">
        <w:rPr>
          <w:color w:val="000000"/>
          <w:sz w:val="20"/>
          <w:szCs w:val="20"/>
          <w:lang w:val="tr-TR"/>
        </w:rPr>
        <w:t>bir çözüm bulma</w:t>
      </w:r>
      <w:r w:rsidR="00C4147E">
        <w:rPr>
          <w:color w:val="000000"/>
          <w:sz w:val="20"/>
          <w:szCs w:val="20"/>
          <w:lang w:val="tr-TR"/>
        </w:rPr>
        <w:t>ları istenmişti</w:t>
      </w:r>
      <w:r w:rsidR="00750A79">
        <w:rPr>
          <w:color w:val="000000"/>
          <w:sz w:val="20"/>
          <w:szCs w:val="20"/>
          <w:lang w:val="tr-TR"/>
        </w:rPr>
        <w:t xml:space="preserve">. easyJet </w:t>
      </w:r>
      <w:r w:rsidR="00C4147E" w:rsidRPr="002E64C7">
        <w:rPr>
          <w:color w:val="000000"/>
          <w:sz w:val="20"/>
          <w:szCs w:val="20"/>
          <w:lang w:val="tr-TR"/>
        </w:rPr>
        <w:t xml:space="preserve">Operasyon </w:t>
      </w:r>
      <w:r w:rsidR="00750A79" w:rsidRPr="002E64C7">
        <w:rPr>
          <w:color w:val="000000"/>
          <w:sz w:val="20"/>
          <w:szCs w:val="20"/>
          <w:lang w:val="tr-TR"/>
        </w:rPr>
        <w:t>Sistem</w:t>
      </w:r>
      <w:r w:rsidR="00C4147E" w:rsidRPr="002E64C7">
        <w:rPr>
          <w:color w:val="000000"/>
          <w:sz w:val="20"/>
          <w:szCs w:val="20"/>
          <w:lang w:val="tr-TR"/>
        </w:rPr>
        <w:t>ler</w:t>
      </w:r>
      <w:r w:rsidR="00750A79" w:rsidRPr="002E64C7">
        <w:rPr>
          <w:color w:val="000000"/>
          <w:sz w:val="20"/>
          <w:szCs w:val="20"/>
          <w:lang w:val="tr-TR"/>
        </w:rPr>
        <w:t>i</w:t>
      </w:r>
      <w:r w:rsidR="00750A79">
        <w:rPr>
          <w:color w:val="000000"/>
          <w:sz w:val="20"/>
          <w:szCs w:val="20"/>
          <w:lang w:val="tr-TR"/>
        </w:rPr>
        <w:t xml:space="preserve"> İş Analisti Graham Cottrell, konuyla ilgili şunları söyledi: “</w:t>
      </w:r>
      <w:r w:rsidR="00BE1506">
        <w:rPr>
          <w:color w:val="000000"/>
          <w:sz w:val="20"/>
          <w:szCs w:val="20"/>
          <w:lang w:val="tr-TR"/>
        </w:rPr>
        <w:t>Giderleri azaltmanın yanı sıra uçuş öncesi biniş işlemlerinin esnekliği</w:t>
      </w:r>
      <w:r w:rsidR="00C4147E">
        <w:rPr>
          <w:color w:val="000000"/>
          <w:sz w:val="20"/>
          <w:szCs w:val="20"/>
          <w:lang w:val="tr-TR"/>
        </w:rPr>
        <w:t>ni</w:t>
      </w:r>
      <w:r w:rsidR="00BE1506">
        <w:rPr>
          <w:color w:val="000000"/>
          <w:sz w:val="20"/>
          <w:szCs w:val="20"/>
          <w:lang w:val="tr-TR"/>
        </w:rPr>
        <w:t xml:space="preserve"> iyileştirme ve geliştirme fırsatı olduğunu </w:t>
      </w:r>
      <w:r w:rsidR="00C4147E">
        <w:rPr>
          <w:color w:val="000000"/>
          <w:sz w:val="20"/>
          <w:szCs w:val="20"/>
          <w:lang w:val="tr-TR"/>
        </w:rPr>
        <w:t xml:space="preserve">da </w:t>
      </w:r>
      <w:r w:rsidR="00BE1506">
        <w:rPr>
          <w:color w:val="000000"/>
          <w:sz w:val="20"/>
          <w:szCs w:val="20"/>
          <w:lang w:val="tr-TR"/>
        </w:rPr>
        <w:t xml:space="preserve">gördük. Mobil </w:t>
      </w:r>
      <w:r w:rsidR="00C4147E">
        <w:rPr>
          <w:color w:val="000000"/>
          <w:sz w:val="20"/>
          <w:szCs w:val="20"/>
          <w:lang w:val="tr-TR"/>
        </w:rPr>
        <w:t xml:space="preserve">bir </w:t>
      </w:r>
      <w:r w:rsidR="00BE1506">
        <w:rPr>
          <w:color w:val="000000"/>
          <w:sz w:val="20"/>
          <w:szCs w:val="20"/>
          <w:lang w:val="tr-TR"/>
        </w:rPr>
        <w:t>çözüm ile easyJet çalışanları</w:t>
      </w:r>
      <w:r w:rsidR="00B17DC9">
        <w:rPr>
          <w:color w:val="000000"/>
          <w:sz w:val="20"/>
          <w:szCs w:val="20"/>
          <w:lang w:val="tr-TR"/>
        </w:rPr>
        <w:t>,</w:t>
      </w:r>
      <w:r w:rsidR="00BE1506">
        <w:rPr>
          <w:color w:val="000000"/>
          <w:sz w:val="20"/>
          <w:szCs w:val="20"/>
          <w:lang w:val="tr-TR"/>
        </w:rPr>
        <w:t xml:space="preserve"> </w:t>
      </w:r>
      <w:r w:rsidR="00C4147E">
        <w:rPr>
          <w:color w:val="000000"/>
          <w:sz w:val="20"/>
          <w:szCs w:val="20"/>
          <w:lang w:val="tr-TR"/>
        </w:rPr>
        <w:t xml:space="preserve">son dakika </w:t>
      </w:r>
      <w:r w:rsidR="009216AB">
        <w:rPr>
          <w:color w:val="000000"/>
          <w:sz w:val="20"/>
          <w:szCs w:val="20"/>
          <w:lang w:val="tr-TR"/>
        </w:rPr>
        <w:t>biniş kapı</w:t>
      </w:r>
      <w:r w:rsidR="00C4147E">
        <w:rPr>
          <w:color w:val="000000"/>
          <w:sz w:val="20"/>
          <w:szCs w:val="20"/>
          <w:lang w:val="tr-TR"/>
        </w:rPr>
        <w:t>sı</w:t>
      </w:r>
      <w:r w:rsidR="009216AB">
        <w:rPr>
          <w:color w:val="000000"/>
          <w:sz w:val="20"/>
          <w:szCs w:val="20"/>
          <w:lang w:val="tr-TR"/>
        </w:rPr>
        <w:t xml:space="preserve"> değişi</w:t>
      </w:r>
      <w:r w:rsidR="00C4147E">
        <w:rPr>
          <w:color w:val="000000"/>
          <w:sz w:val="20"/>
          <w:szCs w:val="20"/>
          <w:lang w:val="tr-TR"/>
        </w:rPr>
        <w:t>klikl</w:t>
      </w:r>
      <w:r w:rsidR="009216AB">
        <w:rPr>
          <w:color w:val="000000"/>
          <w:sz w:val="20"/>
          <w:szCs w:val="20"/>
          <w:lang w:val="tr-TR"/>
        </w:rPr>
        <w:t>erini</w:t>
      </w:r>
      <w:r w:rsidR="00BE1506">
        <w:rPr>
          <w:color w:val="000000"/>
          <w:sz w:val="20"/>
          <w:szCs w:val="20"/>
          <w:lang w:val="tr-TR"/>
        </w:rPr>
        <w:t xml:space="preserve"> </w:t>
      </w:r>
      <w:r w:rsidR="00C4147E">
        <w:rPr>
          <w:color w:val="000000"/>
          <w:sz w:val="20"/>
          <w:szCs w:val="20"/>
          <w:lang w:val="tr-TR"/>
        </w:rPr>
        <w:t xml:space="preserve">bile geçici biniş alanları oluşturmak gibi çözümlerle </w:t>
      </w:r>
      <w:r w:rsidR="00BE1506">
        <w:rPr>
          <w:color w:val="000000"/>
          <w:sz w:val="20"/>
          <w:szCs w:val="20"/>
          <w:lang w:val="tr-TR"/>
        </w:rPr>
        <w:t xml:space="preserve">daha kolayca </w:t>
      </w:r>
      <w:r w:rsidR="00460CAE">
        <w:rPr>
          <w:color w:val="000000"/>
          <w:sz w:val="20"/>
          <w:szCs w:val="20"/>
          <w:lang w:val="tr-TR"/>
        </w:rPr>
        <w:t>yönetebiliyor</w:t>
      </w:r>
      <w:r w:rsidR="009216AB">
        <w:rPr>
          <w:color w:val="000000"/>
          <w:sz w:val="20"/>
          <w:szCs w:val="20"/>
          <w:lang w:val="tr-TR"/>
        </w:rPr>
        <w:t xml:space="preserve"> ve gecikme</w:t>
      </w:r>
      <w:r w:rsidR="00C4147E">
        <w:rPr>
          <w:color w:val="000000"/>
          <w:sz w:val="20"/>
          <w:szCs w:val="20"/>
          <w:lang w:val="tr-TR"/>
        </w:rPr>
        <w:t xml:space="preserve"> riskini</w:t>
      </w:r>
      <w:r w:rsidR="009216AB">
        <w:rPr>
          <w:color w:val="000000"/>
          <w:sz w:val="20"/>
          <w:szCs w:val="20"/>
          <w:lang w:val="tr-TR"/>
        </w:rPr>
        <w:t xml:space="preserve"> en aza indiriyor.”</w:t>
      </w:r>
    </w:p>
    <w:p w14:paraId="3934F506" w14:textId="77777777" w:rsidR="00460CAE" w:rsidRDefault="00460CAE" w:rsidP="008E6837">
      <w:pPr>
        <w:ind w:left="0"/>
        <w:jc w:val="both"/>
        <w:rPr>
          <w:rFonts w:cs="Arial"/>
          <w:sz w:val="20"/>
          <w:szCs w:val="20"/>
        </w:rPr>
      </w:pPr>
    </w:p>
    <w:p w14:paraId="3D4B2E2E" w14:textId="04ACF540" w:rsidR="009216AB" w:rsidRPr="009216AB" w:rsidRDefault="009216AB" w:rsidP="008E6837">
      <w:pPr>
        <w:ind w:left="0"/>
        <w:jc w:val="both"/>
        <w:rPr>
          <w:color w:val="000000"/>
          <w:sz w:val="20"/>
          <w:szCs w:val="20"/>
          <w:lang w:val="tr-TR"/>
        </w:rPr>
      </w:pPr>
      <w:r>
        <w:rPr>
          <w:rFonts w:cs="Arial"/>
          <w:color w:val="000000"/>
          <w:sz w:val="20"/>
          <w:szCs w:val="20"/>
          <w:lang w:val="tr-TR"/>
        </w:rPr>
        <w:t xml:space="preserve">easyJet, Panasonic Toughpad FZ-F1 </w:t>
      </w:r>
      <w:r w:rsidR="000D1626">
        <w:rPr>
          <w:rFonts w:cs="Arial"/>
          <w:color w:val="000000"/>
          <w:sz w:val="20"/>
          <w:szCs w:val="20"/>
          <w:lang w:val="tr-TR"/>
        </w:rPr>
        <w:t>üzerinde</w:t>
      </w:r>
      <w:r>
        <w:rPr>
          <w:rFonts w:cs="Arial"/>
          <w:color w:val="000000"/>
          <w:sz w:val="20"/>
          <w:szCs w:val="20"/>
          <w:lang w:val="tr-TR"/>
        </w:rPr>
        <w:t xml:space="preserve"> çalışan uygulamasını kendisi geliştirdi. </w:t>
      </w:r>
      <w:r>
        <w:rPr>
          <w:color w:val="000000"/>
          <w:sz w:val="20"/>
          <w:szCs w:val="20"/>
          <w:lang w:val="tr-TR"/>
        </w:rPr>
        <w:t>Yeni mobil çözüm, biniş kapısı son dakikada değiştiğinde dahi biniş</w:t>
      </w:r>
      <w:r w:rsidR="000D1626">
        <w:rPr>
          <w:color w:val="000000"/>
          <w:sz w:val="20"/>
          <w:szCs w:val="20"/>
          <w:lang w:val="tr-TR"/>
        </w:rPr>
        <w:t xml:space="preserve"> işlem</w:t>
      </w:r>
      <w:r>
        <w:rPr>
          <w:color w:val="000000"/>
          <w:sz w:val="20"/>
          <w:szCs w:val="20"/>
          <w:lang w:val="tr-TR"/>
        </w:rPr>
        <w:t>lerin</w:t>
      </w:r>
      <w:r w:rsidR="000D1626">
        <w:rPr>
          <w:color w:val="000000"/>
          <w:sz w:val="20"/>
          <w:szCs w:val="20"/>
          <w:lang w:val="tr-TR"/>
        </w:rPr>
        <w:t>in</w:t>
      </w:r>
      <w:r>
        <w:rPr>
          <w:color w:val="000000"/>
          <w:sz w:val="20"/>
          <w:szCs w:val="20"/>
          <w:lang w:val="tr-TR"/>
        </w:rPr>
        <w:t xml:space="preserve"> hızlı ve verimli bir şekilde gerçekleşmesini sağlayarak gecikmeleri en aza indiriyor. Yeni sistemin başarısı</w:t>
      </w:r>
      <w:r w:rsidR="000D1626">
        <w:rPr>
          <w:color w:val="000000"/>
          <w:sz w:val="20"/>
          <w:szCs w:val="20"/>
          <w:lang w:val="tr-TR"/>
        </w:rPr>
        <w:t xml:space="preserve"> sayesinde </w:t>
      </w:r>
      <w:r>
        <w:rPr>
          <w:color w:val="000000"/>
          <w:sz w:val="20"/>
          <w:szCs w:val="20"/>
          <w:lang w:val="tr-TR"/>
        </w:rPr>
        <w:t>easyJet artık bu çözümü Avrupa’daki diğer havaalanlarında da kullanmayı düşünüyor.</w:t>
      </w:r>
    </w:p>
    <w:p w14:paraId="3576B33B" w14:textId="25C6A9E3" w:rsidR="009216AB" w:rsidRDefault="009216AB" w:rsidP="008E6837">
      <w:pPr>
        <w:ind w:left="0"/>
        <w:jc w:val="both"/>
        <w:rPr>
          <w:color w:val="000000"/>
          <w:sz w:val="20"/>
          <w:szCs w:val="20"/>
        </w:rPr>
      </w:pPr>
    </w:p>
    <w:p w14:paraId="51703FEE" w14:textId="2EFB0D65" w:rsidR="009216AB" w:rsidRPr="009216AB" w:rsidRDefault="000D1626" w:rsidP="008E6837">
      <w:pPr>
        <w:ind w:left="0"/>
        <w:jc w:val="both"/>
        <w:rPr>
          <w:color w:val="000000"/>
          <w:sz w:val="20"/>
          <w:szCs w:val="20"/>
          <w:lang w:val="tr-TR"/>
        </w:rPr>
      </w:pPr>
      <w:r>
        <w:rPr>
          <w:color w:val="000000"/>
          <w:sz w:val="20"/>
          <w:szCs w:val="20"/>
          <w:lang w:val="tr-TR"/>
        </w:rPr>
        <w:t xml:space="preserve">Uygulama </w:t>
      </w:r>
      <w:r w:rsidR="009216AB">
        <w:rPr>
          <w:color w:val="000000"/>
          <w:sz w:val="20"/>
          <w:szCs w:val="20"/>
          <w:lang w:val="tr-TR"/>
        </w:rPr>
        <w:t xml:space="preserve">easyJet’in </w:t>
      </w:r>
      <w:r>
        <w:rPr>
          <w:color w:val="000000"/>
          <w:sz w:val="20"/>
          <w:szCs w:val="20"/>
          <w:lang w:val="tr-TR"/>
        </w:rPr>
        <w:t xml:space="preserve">kendi </w:t>
      </w:r>
      <w:r w:rsidR="009216AB">
        <w:rPr>
          <w:color w:val="000000"/>
          <w:sz w:val="20"/>
          <w:szCs w:val="20"/>
          <w:lang w:val="tr-TR"/>
        </w:rPr>
        <w:t>ekibi tarafından geliştiril</w:t>
      </w:r>
      <w:r>
        <w:rPr>
          <w:color w:val="000000"/>
          <w:sz w:val="20"/>
          <w:szCs w:val="20"/>
          <w:lang w:val="tr-TR"/>
        </w:rPr>
        <w:t xml:space="preserve">miş olsa da, </w:t>
      </w:r>
      <w:r w:rsidR="00A640B0">
        <w:rPr>
          <w:color w:val="000000"/>
          <w:sz w:val="20"/>
          <w:szCs w:val="20"/>
          <w:lang w:val="tr-TR"/>
        </w:rPr>
        <w:t xml:space="preserve">uygulamanın çalışacağı mobil cihaz için </w:t>
      </w:r>
      <w:r>
        <w:rPr>
          <w:color w:val="000000"/>
          <w:sz w:val="20"/>
          <w:szCs w:val="20"/>
          <w:lang w:val="tr-TR"/>
        </w:rPr>
        <w:t>bir arayış söz konusuydu</w:t>
      </w:r>
      <w:r w:rsidR="00A640B0">
        <w:rPr>
          <w:color w:val="000000"/>
          <w:sz w:val="20"/>
          <w:szCs w:val="20"/>
          <w:lang w:val="tr-TR"/>
        </w:rPr>
        <w:t>. Ekip, birçok büyük sağlayıcının cihazlarını değerlendirdikten sonra Panasonic Toughpad FZ-F1</w:t>
      </w:r>
      <w:r>
        <w:rPr>
          <w:color w:val="000000"/>
          <w:sz w:val="20"/>
          <w:szCs w:val="20"/>
          <w:lang w:val="tr-TR"/>
        </w:rPr>
        <w:t xml:space="preserve">’in </w:t>
      </w:r>
      <w:r w:rsidR="00A640B0">
        <w:rPr>
          <w:color w:val="000000"/>
          <w:sz w:val="20"/>
          <w:szCs w:val="20"/>
          <w:lang w:val="tr-TR"/>
        </w:rPr>
        <w:t>diğerlerine kıyasla daha başarılı olduğu sonucuna vardı.</w:t>
      </w:r>
    </w:p>
    <w:p w14:paraId="44060B56" w14:textId="326CE259" w:rsidR="00480CD0" w:rsidRDefault="00480CD0" w:rsidP="008E6837">
      <w:pPr>
        <w:ind w:left="0"/>
        <w:jc w:val="both"/>
        <w:rPr>
          <w:color w:val="000000"/>
          <w:sz w:val="20"/>
          <w:szCs w:val="20"/>
        </w:rPr>
      </w:pPr>
    </w:p>
    <w:p w14:paraId="60C5DA74" w14:textId="43D1F5EF" w:rsidR="00A640B0" w:rsidRPr="00110813" w:rsidRDefault="00A640B0" w:rsidP="00480CD0">
      <w:pPr>
        <w:ind w:left="0"/>
        <w:jc w:val="both"/>
        <w:rPr>
          <w:b/>
          <w:color w:val="000000"/>
          <w:sz w:val="20"/>
          <w:szCs w:val="20"/>
        </w:rPr>
      </w:pPr>
      <w:r>
        <w:rPr>
          <w:b/>
          <w:color w:val="000000"/>
          <w:sz w:val="20"/>
          <w:szCs w:val="20"/>
        </w:rPr>
        <w:t>Olumlu değerlendirmeler</w:t>
      </w:r>
    </w:p>
    <w:p w14:paraId="76AA2372" w14:textId="578A48DD" w:rsidR="00A640B0" w:rsidRPr="00A640B0" w:rsidRDefault="00A640B0" w:rsidP="00480CD0">
      <w:pPr>
        <w:ind w:left="0"/>
        <w:jc w:val="both"/>
        <w:rPr>
          <w:color w:val="000000"/>
          <w:sz w:val="20"/>
          <w:szCs w:val="20"/>
          <w:lang w:val="tr-TR"/>
        </w:rPr>
      </w:pPr>
      <w:r>
        <w:rPr>
          <w:color w:val="000000"/>
          <w:sz w:val="20"/>
          <w:szCs w:val="20"/>
          <w:lang w:val="tr-TR"/>
        </w:rPr>
        <w:t xml:space="preserve">Graham </w:t>
      </w:r>
      <w:r w:rsidR="00460CAE">
        <w:rPr>
          <w:color w:val="000000"/>
          <w:sz w:val="20"/>
          <w:szCs w:val="20"/>
          <w:lang w:val="tr-TR"/>
        </w:rPr>
        <w:t xml:space="preserve">Cottrell </w:t>
      </w:r>
      <w:r>
        <w:rPr>
          <w:color w:val="000000"/>
          <w:sz w:val="20"/>
          <w:szCs w:val="20"/>
          <w:lang w:val="tr-TR"/>
        </w:rPr>
        <w:t xml:space="preserve">sözlerine şöyle devam etti: “Panasonic cihazları </w:t>
      </w:r>
      <w:r w:rsidR="000D1626">
        <w:rPr>
          <w:color w:val="000000"/>
          <w:sz w:val="20"/>
          <w:szCs w:val="20"/>
          <w:lang w:val="tr-TR"/>
        </w:rPr>
        <w:t xml:space="preserve">entegre bir barkod okuyucuya sahip olduğu için </w:t>
      </w:r>
      <w:r>
        <w:rPr>
          <w:color w:val="000000"/>
          <w:sz w:val="20"/>
          <w:szCs w:val="20"/>
          <w:lang w:val="tr-TR"/>
        </w:rPr>
        <w:t xml:space="preserve">ilk aşamadan itibaren ilgimizi çekmişti. </w:t>
      </w:r>
      <w:r w:rsidR="00F568FC">
        <w:rPr>
          <w:color w:val="000000"/>
          <w:sz w:val="20"/>
          <w:szCs w:val="20"/>
          <w:lang w:val="tr-TR"/>
        </w:rPr>
        <w:t xml:space="preserve">Birçok cihazla gerçekleştirdiğimiz testlerden sonra </w:t>
      </w:r>
      <w:r w:rsidR="00DD2855">
        <w:rPr>
          <w:color w:val="000000"/>
          <w:sz w:val="20"/>
          <w:szCs w:val="20"/>
          <w:lang w:val="tr-TR"/>
        </w:rPr>
        <w:t>çalışanlarımız</w:t>
      </w:r>
      <w:r w:rsidR="00F568FC">
        <w:rPr>
          <w:color w:val="000000"/>
          <w:sz w:val="20"/>
          <w:szCs w:val="20"/>
          <w:lang w:val="tr-TR"/>
        </w:rPr>
        <w:t xml:space="preserve"> Panasonic cihazlarına </w:t>
      </w:r>
      <w:r w:rsidR="000D1626">
        <w:rPr>
          <w:color w:val="000000"/>
          <w:sz w:val="20"/>
          <w:szCs w:val="20"/>
          <w:lang w:val="tr-TR"/>
        </w:rPr>
        <w:t>hayran kalmışlardı</w:t>
      </w:r>
      <w:r w:rsidR="00F568FC">
        <w:rPr>
          <w:color w:val="000000"/>
          <w:sz w:val="20"/>
          <w:szCs w:val="20"/>
          <w:lang w:val="tr-TR"/>
        </w:rPr>
        <w:t xml:space="preserve">. Barkod okuyucunun açısı, </w:t>
      </w:r>
      <w:r w:rsidR="000D1626">
        <w:rPr>
          <w:color w:val="000000"/>
          <w:sz w:val="20"/>
          <w:szCs w:val="20"/>
          <w:lang w:val="tr-TR"/>
        </w:rPr>
        <w:t xml:space="preserve">ekranın </w:t>
      </w:r>
      <w:r w:rsidR="00F568FC">
        <w:rPr>
          <w:color w:val="000000"/>
          <w:sz w:val="20"/>
          <w:szCs w:val="20"/>
          <w:lang w:val="tr-TR"/>
        </w:rPr>
        <w:t xml:space="preserve">boyutu ve </w:t>
      </w:r>
      <w:r w:rsidR="000D1626">
        <w:rPr>
          <w:color w:val="000000"/>
          <w:sz w:val="20"/>
          <w:szCs w:val="20"/>
          <w:lang w:val="tr-TR"/>
        </w:rPr>
        <w:t>netliği ve cihazın tasarı</w:t>
      </w:r>
      <w:r w:rsidR="000D1626" w:rsidRPr="000D1626">
        <w:rPr>
          <w:color w:val="000000"/>
          <w:sz w:val="20"/>
          <w:szCs w:val="20"/>
          <w:lang w:val="tr-TR"/>
        </w:rPr>
        <w:t>mı</w:t>
      </w:r>
      <w:r w:rsidR="00F568FC" w:rsidRPr="000D1626">
        <w:rPr>
          <w:color w:val="000000"/>
          <w:sz w:val="20"/>
          <w:szCs w:val="20"/>
          <w:lang w:val="tr-TR"/>
        </w:rPr>
        <w:t xml:space="preserve"> </w:t>
      </w:r>
      <w:r w:rsidR="00F568FC" w:rsidRPr="00832D7B">
        <w:rPr>
          <w:color w:val="000000"/>
          <w:sz w:val="20"/>
          <w:szCs w:val="20"/>
          <w:lang w:val="tr-TR"/>
        </w:rPr>
        <w:t xml:space="preserve">sayesinde çok hızlı </w:t>
      </w:r>
      <w:r w:rsidR="000D1626" w:rsidRPr="00832D7B">
        <w:rPr>
          <w:color w:val="000000"/>
          <w:sz w:val="20"/>
          <w:szCs w:val="20"/>
          <w:lang w:val="tr-TR"/>
        </w:rPr>
        <w:t>kullanılabildiğini ve elde kullanımının</w:t>
      </w:r>
      <w:r w:rsidR="00F568FC" w:rsidRPr="00832D7B">
        <w:rPr>
          <w:color w:val="000000"/>
          <w:sz w:val="20"/>
          <w:szCs w:val="20"/>
          <w:lang w:val="tr-TR"/>
        </w:rPr>
        <w:t xml:space="preserve"> </w:t>
      </w:r>
      <w:r w:rsidR="00F568FC" w:rsidRPr="002E64C7">
        <w:rPr>
          <w:color w:val="000000"/>
          <w:sz w:val="20"/>
          <w:szCs w:val="20"/>
          <w:lang w:val="tr-TR"/>
        </w:rPr>
        <w:t xml:space="preserve">çok daha kolay olduğunu </w:t>
      </w:r>
      <w:r w:rsidR="000D1626" w:rsidRPr="002E64C7">
        <w:rPr>
          <w:color w:val="000000"/>
          <w:sz w:val="20"/>
          <w:szCs w:val="20"/>
          <w:lang w:val="tr-TR"/>
        </w:rPr>
        <w:t>söylediler</w:t>
      </w:r>
      <w:r w:rsidR="00F568FC" w:rsidRPr="002E64C7">
        <w:rPr>
          <w:color w:val="000000"/>
          <w:sz w:val="20"/>
          <w:szCs w:val="20"/>
          <w:lang w:val="tr-TR"/>
        </w:rPr>
        <w:t>.”</w:t>
      </w:r>
    </w:p>
    <w:p w14:paraId="525E6592" w14:textId="0A6B794B" w:rsidR="00F568FC" w:rsidRDefault="00F568FC" w:rsidP="00480CD0">
      <w:pPr>
        <w:ind w:left="0"/>
        <w:jc w:val="both"/>
        <w:rPr>
          <w:color w:val="000000"/>
          <w:sz w:val="20"/>
          <w:szCs w:val="20"/>
        </w:rPr>
      </w:pPr>
    </w:p>
    <w:p w14:paraId="5818F142" w14:textId="39CC7711" w:rsidR="00F568FC" w:rsidRPr="00F568FC" w:rsidRDefault="00F568FC" w:rsidP="00480CD0">
      <w:pPr>
        <w:ind w:left="0"/>
        <w:jc w:val="both"/>
        <w:rPr>
          <w:color w:val="000000"/>
          <w:sz w:val="20"/>
          <w:szCs w:val="20"/>
          <w:lang w:val="tr-TR"/>
        </w:rPr>
      </w:pPr>
      <w:r>
        <w:rPr>
          <w:color w:val="000000"/>
          <w:sz w:val="20"/>
          <w:szCs w:val="20"/>
          <w:lang w:val="tr-TR"/>
        </w:rPr>
        <w:t xml:space="preserve">“Barkod okuyucusu sayesinde </w:t>
      </w:r>
      <w:r w:rsidR="00C0746E">
        <w:rPr>
          <w:color w:val="000000"/>
          <w:sz w:val="20"/>
          <w:szCs w:val="20"/>
          <w:lang w:val="tr-TR"/>
        </w:rPr>
        <w:t>çalışanlarımız</w:t>
      </w:r>
      <w:r>
        <w:rPr>
          <w:color w:val="000000"/>
          <w:sz w:val="20"/>
          <w:szCs w:val="20"/>
          <w:lang w:val="tr-TR"/>
        </w:rPr>
        <w:t xml:space="preserve"> kollarını </w:t>
      </w:r>
      <w:r w:rsidR="00832D7B">
        <w:rPr>
          <w:color w:val="000000"/>
          <w:sz w:val="20"/>
          <w:szCs w:val="20"/>
          <w:lang w:val="tr-TR"/>
        </w:rPr>
        <w:t xml:space="preserve">çevirmeden </w:t>
      </w:r>
      <w:r>
        <w:rPr>
          <w:color w:val="000000"/>
          <w:sz w:val="20"/>
          <w:szCs w:val="20"/>
          <w:lang w:val="tr-TR"/>
        </w:rPr>
        <w:t xml:space="preserve">okuyucuyu </w:t>
      </w:r>
      <w:r w:rsidR="00832D7B">
        <w:rPr>
          <w:color w:val="000000"/>
          <w:sz w:val="20"/>
          <w:szCs w:val="20"/>
          <w:lang w:val="tr-TR"/>
        </w:rPr>
        <w:t xml:space="preserve">basılı </w:t>
      </w:r>
      <w:r>
        <w:rPr>
          <w:color w:val="000000"/>
          <w:sz w:val="20"/>
          <w:szCs w:val="20"/>
          <w:lang w:val="tr-TR"/>
        </w:rPr>
        <w:t>bi</w:t>
      </w:r>
      <w:r w:rsidR="00832D7B">
        <w:rPr>
          <w:color w:val="000000"/>
          <w:sz w:val="20"/>
          <w:szCs w:val="20"/>
          <w:lang w:val="tr-TR"/>
        </w:rPr>
        <w:t xml:space="preserve">let </w:t>
      </w:r>
      <w:r>
        <w:rPr>
          <w:color w:val="000000"/>
          <w:sz w:val="20"/>
          <w:szCs w:val="20"/>
          <w:lang w:val="tr-TR"/>
        </w:rPr>
        <w:t xml:space="preserve">veya </w:t>
      </w:r>
      <w:r w:rsidR="00832D7B">
        <w:rPr>
          <w:color w:val="000000"/>
          <w:sz w:val="20"/>
          <w:szCs w:val="20"/>
          <w:lang w:val="tr-TR"/>
        </w:rPr>
        <w:t>mobil bilet</w:t>
      </w:r>
      <w:r>
        <w:rPr>
          <w:color w:val="000000"/>
          <w:sz w:val="20"/>
          <w:szCs w:val="20"/>
          <w:lang w:val="tr-TR"/>
        </w:rPr>
        <w:t xml:space="preserve"> üzerinde yalnızca gezdirerek işlemlerini halledebiliyor. Önemsiz gibi görünse de günde yüzlerce bileti taradığınızda </w:t>
      </w:r>
      <w:r w:rsidR="00832D7B">
        <w:rPr>
          <w:color w:val="000000"/>
          <w:sz w:val="20"/>
          <w:szCs w:val="20"/>
          <w:lang w:val="tr-TR"/>
        </w:rPr>
        <w:t>bu durum</w:t>
      </w:r>
      <w:r>
        <w:rPr>
          <w:color w:val="000000"/>
          <w:sz w:val="20"/>
          <w:szCs w:val="20"/>
          <w:lang w:val="tr-TR"/>
        </w:rPr>
        <w:t xml:space="preserve"> </w:t>
      </w:r>
      <w:r w:rsidR="00C0746E">
        <w:rPr>
          <w:color w:val="000000"/>
          <w:sz w:val="20"/>
          <w:szCs w:val="20"/>
          <w:lang w:val="tr-TR"/>
        </w:rPr>
        <w:t>çalışanlarımızın</w:t>
      </w:r>
      <w:r>
        <w:rPr>
          <w:color w:val="000000"/>
          <w:sz w:val="20"/>
          <w:szCs w:val="20"/>
          <w:lang w:val="tr-TR"/>
        </w:rPr>
        <w:t xml:space="preserve"> hızında ve konforunda gözle görülür değişim sağlıyor.”</w:t>
      </w:r>
    </w:p>
    <w:p w14:paraId="4843C5C0" w14:textId="77777777" w:rsidR="00C76E3D" w:rsidRDefault="00C76E3D" w:rsidP="008E6837">
      <w:pPr>
        <w:ind w:left="0"/>
        <w:jc w:val="both"/>
        <w:rPr>
          <w:color w:val="000000"/>
          <w:sz w:val="20"/>
          <w:szCs w:val="20"/>
          <w:highlight w:val="yellow"/>
        </w:rPr>
      </w:pPr>
    </w:p>
    <w:p w14:paraId="33A5FEAC" w14:textId="278CAD99" w:rsidR="006A0CAE" w:rsidRDefault="00832D7B" w:rsidP="002E64C7">
      <w:pPr>
        <w:ind w:left="0"/>
        <w:rPr>
          <w:color w:val="000000"/>
          <w:sz w:val="20"/>
          <w:szCs w:val="20"/>
        </w:rPr>
      </w:pPr>
      <w:bookmarkStart w:id="1" w:name="_Hlk506456113"/>
      <w:r>
        <w:rPr>
          <w:rFonts w:ascii="Calibri" w:hAnsi="Calibri" w:cs="Arial"/>
          <w:b/>
        </w:rPr>
        <w:t>E</w:t>
      </w:r>
      <w:r w:rsidR="00F568FC">
        <w:rPr>
          <w:rFonts w:ascii="Calibri" w:hAnsi="Calibri" w:cs="Arial"/>
          <w:b/>
        </w:rPr>
        <w:t xml:space="preserve">n iyi </w:t>
      </w:r>
      <w:r>
        <w:rPr>
          <w:rFonts w:ascii="Calibri" w:hAnsi="Calibri" w:cs="Arial"/>
          <w:b/>
        </w:rPr>
        <w:t>çözüm</w:t>
      </w:r>
      <w:r w:rsidR="002E64C7">
        <w:rPr>
          <w:rFonts w:ascii="Calibri" w:hAnsi="Calibri" w:cs="Arial"/>
          <w:b/>
        </w:rPr>
        <w:t xml:space="preserve"> </w:t>
      </w:r>
      <w:r w:rsidR="00F568FC">
        <w:rPr>
          <w:rFonts w:ascii="Calibri" w:hAnsi="Calibri" w:cs="Arial"/>
          <w:b/>
        </w:rPr>
        <w:t>için yakı</w:t>
      </w:r>
      <w:r w:rsidR="006A0CAE">
        <w:rPr>
          <w:rFonts w:ascii="Calibri" w:hAnsi="Calibri" w:cs="Arial"/>
          <w:b/>
        </w:rPr>
        <w:t>n çalışma</w:t>
      </w:r>
      <w:r w:rsidR="00F568FC">
        <w:rPr>
          <w:rFonts w:ascii="Calibri" w:hAnsi="Calibri" w:cs="Arial"/>
          <w:b/>
        </w:rPr>
        <w:t xml:space="preserve"> </w:t>
      </w:r>
      <w:bookmarkEnd w:id="1"/>
    </w:p>
    <w:p w14:paraId="4E23A230" w14:textId="45144458" w:rsidR="006A0CAE" w:rsidRPr="006A0CAE" w:rsidRDefault="00832D7B" w:rsidP="00714631">
      <w:pPr>
        <w:ind w:left="0"/>
        <w:jc w:val="both"/>
        <w:rPr>
          <w:color w:val="000000"/>
          <w:sz w:val="20"/>
          <w:szCs w:val="20"/>
          <w:lang w:val="tr-TR"/>
        </w:rPr>
      </w:pPr>
      <w:r>
        <w:rPr>
          <w:color w:val="000000"/>
          <w:sz w:val="20"/>
          <w:szCs w:val="20"/>
          <w:lang w:val="tr-TR"/>
        </w:rPr>
        <w:t xml:space="preserve">Ekip </w:t>
      </w:r>
      <w:r w:rsidR="006A0CAE">
        <w:rPr>
          <w:color w:val="000000"/>
          <w:sz w:val="20"/>
          <w:szCs w:val="20"/>
          <w:lang w:val="tr-TR"/>
        </w:rPr>
        <w:t>Panasonic cihazında karar kıl</w:t>
      </w:r>
      <w:r>
        <w:rPr>
          <w:color w:val="000000"/>
          <w:sz w:val="20"/>
          <w:szCs w:val="20"/>
          <w:lang w:val="tr-TR"/>
        </w:rPr>
        <w:t xml:space="preserve">dıktan sonra </w:t>
      </w:r>
      <w:r w:rsidR="006A0CAE">
        <w:rPr>
          <w:color w:val="000000"/>
          <w:sz w:val="20"/>
          <w:szCs w:val="20"/>
          <w:lang w:val="tr-TR"/>
        </w:rPr>
        <w:t>çözümü en iyi haline getirmek için Panasonic ile yakın bir çalışma gerçekleştirdi. Graham</w:t>
      </w:r>
      <w:r w:rsidR="00B17DC9">
        <w:rPr>
          <w:color w:val="000000"/>
          <w:sz w:val="20"/>
          <w:szCs w:val="20"/>
          <w:lang w:val="tr-TR"/>
        </w:rPr>
        <w:t xml:space="preserve"> Cottrell</w:t>
      </w:r>
      <w:r w:rsidR="00C0746E">
        <w:rPr>
          <w:color w:val="000000"/>
          <w:sz w:val="20"/>
          <w:szCs w:val="20"/>
          <w:lang w:val="tr-TR"/>
        </w:rPr>
        <w:t>, bununla ilgili</w:t>
      </w:r>
      <w:r w:rsidR="006A0CAE">
        <w:rPr>
          <w:color w:val="000000"/>
          <w:sz w:val="20"/>
          <w:szCs w:val="20"/>
          <w:lang w:val="tr-TR"/>
        </w:rPr>
        <w:t xml:space="preserve"> “Panasonic ile aramızdaki işbirliği </w:t>
      </w:r>
      <w:r w:rsidR="00110120">
        <w:rPr>
          <w:color w:val="000000"/>
          <w:sz w:val="20"/>
          <w:szCs w:val="20"/>
          <w:lang w:val="tr-TR"/>
        </w:rPr>
        <w:t>bütün sorularımızı cevaplamaktan</w:t>
      </w:r>
      <w:r w:rsidR="00695BB6">
        <w:rPr>
          <w:color w:val="000000"/>
          <w:sz w:val="20"/>
          <w:szCs w:val="20"/>
          <w:lang w:val="tr-TR"/>
        </w:rPr>
        <w:t>,</w:t>
      </w:r>
      <w:r w:rsidR="00110120">
        <w:rPr>
          <w:color w:val="000000"/>
          <w:sz w:val="20"/>
          <w:szCs w:val="20"/>
          <w:lang w:val="tr-TR"/>
        </w:rPr>
        <w:t xml:space="preserve"> cihazların deneme için ödünç verilmesi ve belirli kullanım durumları hakkında geri bildirimlerin dinlenmesine kadar </w:t>
      </w:r>
      <w:r w:rsidR="009E1538">
        <w:rPr>
          <w:color w:val="000000"/>
          <w:sz w:val="20"/>
          <w:szCs w:val="20"/>
          <w:lang w:val="tr-TR"/>
        </w:rPr>
        <w:t>her konuda çok faydalı oldu</w:t>
      </w:r>
      <w:r w:rsidR="00110120">
        <w:rPr>
          <w:color w:val="000000"/>
          <w:sz w:val="20"/>
          <w:szCs w:val="20"/>
          <w:lang w:val="tr-TR"/>
        </w:rPr>
        <w:t>”</w:t>
      </w:r>
      <w:r w:rsidR="00C0746E">
        <w:rPr>
          <w:color w:val="000000"/>
          <w:sz w:val="20"/>
          <w:szCs w:val="20"/>
          <w:lang w:val="tr-TR"/>
        </w:rPr>
        <w:t xml:space="preserve"> dedi.</w:t>
      </w:r>
    </w:p>
    <w:p w14:paraId="323DBB5B" w14:textId="0549733F" w:rsidR="00110120" w:rsidRDefault="00110120" w:rsidP="00714631">
      <w:pPr>
        <w:ind w:left="0"/>
        <w:jc w:val="both"/>
        <w:rPr>
          <w:color w:val="000000"/>
          <w:sz w:val="20"/>
          <w:szCs w:val="20"/>
        </w:rPr>
      </w:pPr>
    </w:p>
    <w:p w14:paraId="6DD6DB8D" w14:textId="297EBBB7" w:rsidR="00110120" w:rsidRPr="00110120" w:rsidRDefault="00110120" w:rsidP="00714631">
      <w:pPr>
        <w:ind w:left="0"/>
        <w:jc w:val="both"/>
        <w:rPr>
          <w:color w:val="000000"/>
          <w:sz w:val="20"/>
          <w:szCs w:val="20"/>
          <w:lang w:val="tr-TR"/>
        </w:rPr>
      </w:pPr>
      <w:r>
        <w:rPr>
          <w:color w:val="000000"/>
          <w:sz w:val="20"/>
          <w:szCs w:val="20"/>
          <w:lang w:val="tr-TR"/>
        </w:rPr>
        <w:lastRenderedPageBreak/>
        <w:t xml:space="preserve">55 Panasonic el cihazının yanı sıra Cardiff, Galler’de bulunan Panasonic Profesyonel Hizmetler ekibi, </w:t>
      </w:r>
      <w:r w:rsidR="00C0746E">
        <w:rPr>
          <w:color w:val="000000"/>
          <w:sz w:val="20"/>
          <w:szCs w:val="20"/>
          <w:lang w:val="tr-TR"/>
        </w:rPr>
        <w:t>çalışanların</w:t>
      </w:r>
      <w:r>
        <w:rPr>
          <w:color w:val="000000"/>
          <w:sz w:val="20"/>
          <w:szCs w:val="20"/>
          <w:lang w:val="tr-TR"/>
        </w:rPr>
        <w:t xml:space="preserve"> gerektiğinde ellerini kullanmadan çalışabilmeleri için </w:t>
      </w:r>
      <w:r w:rsidR="00E4739C">
        <w:rPr>
          <w:color w:val="000000"/>
          <w:sz w:val="20"/>
          <w:szCs w:val="20"/>
          <w:lang w:val="tr-TR"/>
        </w:rPr>
        <w:t xml:space="preserve">cihazlarla uyumlu bir </w:t>
      </w:r>
      <w:r w:rsidR="00CD4869">
        <w:rPr>
          <w:color w:val="000000"/>
          <w:sz w:val="20"/>
          <w:szCs w:val="20"/>
          <w:lang w:val="tr-TR"/>
        </w:rPr>
        <w:t>stant</w:t>
      </w:r>
      <w:r w:rsidR="00E4739C">
        <w:rPr>
          <w:color w:val="000000"/>
          <w:sz w:val="20"/>
          <w:szCs w:val="20"/>
          <w:lang w:val="tr-TR"/>
        </w:rPr>
        <w:t xml:space="preserve"> </w:t>
      </w:r>
      <w:r w:rsidR="00CA2E9F" w:rsidRPr="00CA2E9F">
        <w:rPr>
          <w:color w:val="000000"/>
          <w:sz w:val="20"/>
          <w:szCs w:val="20"/>
          <w:lang w:val="tr-TR"/>
        </w:rPr>
        <w:t>tasarlaya</w:t>
      </w:r>
      <w:r w:rsidR="00CA2E9F">
        <w:rPr>
          <w:color w:val="000000"/>
          <w:sz w:val="20"/>
          <w:szCs w:val="20"/>
          <w:lang w:val="tr-TR"/>
        </w:rPr>
        <w:t xml:space="preserve">rak </w:t>
      </w:r>
      <w:r w:rsidR="00420C3E">
        <w:rPr>
          <w:color w:val="000000"/>
          <w:sz w:val="20"/>
          <w:szCs w:val="20"/>
          <w:lang w:val="tr-TR"/>
        </w:rPr>
        <w:t>üretti</w:t>
      </w:r>
      <w:r w:rsidR="00E4739C">
        <w:rPr>
          <w:color w:val="000000"/>
          <w:sz w:val="20"/>
          <w:szCs w:val="20"/>
          <w:lang w:val="tr-TR"/>
        </w:rPr>
        <w:t>.</w:t>
      </w:r>
    </w:p>
    <w:p w14:paraId="286C43F2" w14:textId="5C775DE6" w:rsidR="00E4739C" w:rsidRDefault="00E4739C" w:rsidP="00525707">
      <w:pPr>
        <w:ind w:left="0"/>
        <w:jc w:val="both"/>
        <w:rPr>
          <w:color w:val="000000"/>
          <w:sz w:val="20"/>
          <w:szCs w:val="20"/>
        </w:rPr>
      </w:pPr>
    </w:p>
    <w:p w14:paraId="6A5A293A" w14:textId="1A868960" w:rsidR="00E4739C" w:rsidRPr="00E4739C" w:rsidRDefault="00E4739C" w:rsidP="00525707">
      <w:pPr>
        <w:ind w:left="0"/>
        <w:jc w:val="both"/>
        <w:rPr>
          <w:color w:val="000000"/>
          <w:sz w:val="20"/>
          <w:szCs w:val="20"/>
          <w:lang w:val="tr-TR"/>
        </w:rPr>
      </w:pPr>
      <w:r>
        <w:rPr>
          <w:color w:val="000000"/>
          <w:sz w:val="20"/>
          <w:szCs w:val="20"/>
          <w:lang w:val="tr-TR"/>
        </w:rPr>
        <w:t xml:space="preserve">Toughbook İngiltere ve İrlanda </w:t>
      </w:r>
      <w:r w:rsidRPr="002E64C7">
        <w:rPr>
          <w:color w:val="000000"/>
          <w:sz w:val="20"/>
          <w:szCs w:val="20"/>
          <w:lang w:val="tr-TR"/>
        </w:rPr>
        <w:t>Ulaştırma İş Yöneticisi</w:t>
      </w:r>
      <w:r>
        <w:rPr>
          <w:color w:val="000000"/>
          <w:sz w:val="20"/>
          <w:szCs w:val="20"/>
          <w:lang w:val="tr-TR"/>
        </w:rPr>
        <w:t xml:space="preserve"> Darren Munday</w:t>
      </w:r>
      <w:r w:rsidR="00CD4869">
        <w:rPr>
          <w:color w:val="000000"/>
          <w:sz w:val="20"/>
          <w:szCs w:val="20"/>
          <w:lang w:val="tr-TR"/>
        </w:rPr>
        <w:t xml:space="preserve"> şunları söyledi:</w:t>
      </w:r>
      <w:r>
        <w:rPr>
          <w:color w:val="000000"/>
          <w:sz w:val="20"/>
          <w:szCs w:val="20"/>
          <w:lang w:val="tr-TR"/>
        </w:rPr>
        <w:t xml:space="preserve"> </w:t>
      </w:r>
      <w:r w:rsidR="00F0193B">
        <w:rPr>
          <w:color w:val="000000"/>
          <w:sz w:val="20"/>
          <w:szCs w:val="20"/>
          <w:lang w:val="tr-TR"/>
        </w:rPr>
        <w:t xml:space="preserve">“Cenevre’de hizmete </w:t>
      </w:r>
      <w:r w:rsidR="00CD4869">
        <w:rPr>
          <w:color w:val="000000"/>
          <w:sz w:val="20"/>
          <w:szCs w:val="20"/>
          <w:lang w:val="tr-TR"/>
        </w:rPr>
        <w:t xml:space="preserve">sunulan </w:t>
      </w:r>
      <w:r w:rsidR="00F0193B">
        <w:rPr>
          <w:color w:val="000000"/>
          <w:sz w:val="20"/>
          <w:szCs w:val="20"/>
          <w:lang w:val="tr-TR"/>
        </w:rPr>
        <w:t>Panasonic cihazlarıyla birlikte</w:t>
      </w:r>
      <w:r w:rsidR="00CD4869">
        <w:rPr>
          <w:color w:val="000000"/>
          <w:sz w:val="20"/>
          <w:szCs w:val="20"/>
          <w:lang w:val="tr-TR"/>
        </w:rPr>
        <w:t>,</w:t>
      </w:r>
      <w:r w:rsidR="00F0193B">
        <w:rPr>
          <w:color w:val="000000"/>
          <w:sz w:val="20"/>
          <w:szCs w:val="20"/>
          <w:lang w:val="tr-TR"/>
        </w:rPr>
        <w:t xml:space="preserve"> Cardiff’teki Panasonic Profesyonel Hizmetler Ekibi,</w:t>
      </w:r>
      <w:r w:rsidR="00420C3E">
        <w:rPr>
          <w:color w:val="000000"/>
          <w:sz w:val="20"/>
          <w:szCs w:val="20"/>
          <w:lang w:val="tr-TR"/>
        </w:rPr>
        <w:t xml:space="preserve"> </w:t>
      </w:r>
      <w:r w:rsidR="00C0746E">
        <w:rPr>
          <w:color w:val="000000"/>
          <w:sz w:val="20"/>
          <w:szCs w:val="20"/>
          <w:lang w:val="tr-TR"/>
        </w:rPr>
        <w:t>çalışanlar</w:t>
      </w:r>
      <w:r w:rsidR="00CD4869">
        <w:rPr>
          <w:color w:val="000000"/>
          <w:sz w:val="20"/>
          <w:szCs w:val="20"/>
          <w:lang w:val="tr-TR"/>
        </w:rPr>
        <w:t>ın</w:t>
      </w:r>
      <w:r w:rsidR="00F0193B">
        <w:rPr>
          <w:color w:val="000000"/>
          <w:sz w:val="20"/>
          <w:szCs w:val="20"/>
          <w:lang w:val="tr-TR"/>
        </w:rPr>
        <w:t xml:space="preserve"> </w:t>
      </w:r>
      <w:r w:rsidR="00420C3E">
        <w:rPr>
          <w:color w:val="000000"/>
          <w:sz w:val="20"/>
          <w:szCs w:val="20"/>
          <w:lang w:val="tr-TR"/>
        </w:rPr>
        <w:t>ihtiyaç duydu</w:t>
      </w:r>
      <w:r w:rsidR="00CD4869">
        <w:rPr>
          <w:color w:val="000000"/>
          <w:sz w:val="20"/>
          <w:szCs w:val="20"/>
          <w:lang w:val="tr-TR"/>
        </w:rPr>
        <w:t>klarında</w:t>
      </w:r>
      <w:r w:rsidR="00420C3E">
        <w:rPr>
          <w:color w:val="000000"/>
          <w:sz w:val="20"/>
          <w:szCs w:val="20"/>
          <w:lang w:val="tr-TR"/>
        </w:rPr>
        <w:t xml:space="preserve"> elleri</w:t>
      </w:r>
      <w:r w:rsidR="00CD4869">
        <w:rPr>
          <w:color w:val="000000"/>
          <w:sz w:val="20"/>
          <w:szCs w:val="20"/>
          <w:lang w:val="tr-TR"/>
        </w:rPr>
        <w:t>ni</w:t>
      </w:r>
      <w:r w:rsidR="00420C3E">
        <w:rPr>
          <w:color w:val="000000"/>
          <w:sz w:val="20"/>
          <w:szCs w:val="20"/>
          <w:lang w:val="tr-TR"/>
        </w:rPr>
        <w:t xml:space="preserve"> kullanmadan çalışabilmeleri</w:t>
      </w:r>
      <w:r w:rsidR="00C0746E">
        <w:rPr>
          <w:color w:val="000000"/>
          <w:sz w:val="20"/>
          <w:szCs w:val="20"/>
          <w:lang w:val="tr-TR"/>
        </w:rPr>
        <w:t xml:space="preserve">ni sağlayacak </w:t>
      </w:r>
      <w:r w:rsidR="00420C3E">
        <w:rPr>
          <w:color w:val="000000"/>
          <w:sz w:val="20"/>
          <w:szCs w:val="20"/>
          <w:lang w:val="tr-TR"/>
        </w:rPr>
        <w:t xml:space="preserve">özel bir </w:t>
      </w:r>
      <w:r w:rsidR="00CD4869">
        <w:rPr>
          <w:color w:val="000000"/>
          <w:sz w:val="20"/>
          <w:szCs w:val="20"/>
          <w:lang w:val="tr-TR"/>
        </w:rPr>
        <w:t>stant</w:t>
      </w:r>
      <w:r w:rsidR="00420C3E">
        <w:rPr>
          <w:color w:val="000000"/>
          <w:sz w:val="20"/>
          <w:szCs w:val="20"/>
          <w:lang w:val="tr-TR"/>
        </w:rPr>
        <w:t xml:space="preserve"> tasar</w:t>
      </w:r>
      <w:r w:rsidR="0021557A">
        <w:rPr>
          <w:color w:val="000000"/>
          <w:sz w:val="20"/>
          <w:szCs w:val="20"/>
          <w:lang w:val="tr-TR"/>
        </w:rPr>
        <w:t xml:space="preserve">ladı. Bunu </w:t>
      </w:r>
      <w:r w:rsidR="00420C3E">
        <w:rPr>
          <w:color w:val="000000"/>
          <w:sz w:val="20"/>
          <w:szCs w:val="20"/>
          <w:lang w:val="tr-TR"/>
        </w:rPr>
        <w:t>üret</w:t>
      </w:r>
      <w:r w:rsidR="00C0746E">
        <w:rPr>
          <w:color w:val="000000"/>
          <w:sz w:val="20"/>
          <w:szCs w:val="20"/>
          <w:lang w:val="tr-TR"/>
        </w:rPr>
        <w:t>irken</w:t>
      </w:r>
      <w:r w:rsidR="00420C3E">
        <w:rPr>
          <w:color w:val="000000"/>
          <w:sz w:val="20"/>
          <w:szCs w:val="20"/>
          <w:lang w:val="tr-TR"/>
        </w:rPr>
        <w:t xml:space="preserve"> </w:t>
      </w:r>
      <w:r w:rsidR="00F0193B">
        <w:rPr>
          <w:color w:val="000000"/>
          <w:sz w:val="20"/>
          <w:szCs w:val="20"/>
          <w:lang w:val="tr-TR"/>
        </w:rPr>
        <w:t xml:space="preserve">araç, masa, </w:t>
      </w:r>
      <w:r w:rsidR="00F0193B" w:rsidRPr="002E64C7">
        <w:rPr>
          <w:color w:val="000000"/>
          <w:sz w:val="20"/>
          <w:szCs w:val="20"/>
          <w:lang w:val="tr-TR"/>
        </w:rPr>
        <w:t>beşik</w:t>
      </w:r>
      <w:r w:rsidR="00F0193B">
        <w:rPr>
          <w:color w:val="000000"/>
          <w:sz w:val="20"/>
          <w:szCs w:val="20"/>
          <w:lang w:val="tr-TR"/>
        </w:rPr>
        <w:t xml:space="preserve"> ve mobil </w:t>
      </w:r>
      <w:r w:rsidR="0021557A" w:rsidRPr="002E64C7">
        <w:rPr>
          <w:color w:val="000000"/>
          <w:sz w:val="20"/>
          <w:szCs w:val="20"/>
          <w:lang w:val="tr-TR"/>
        </w:rPr>
        <w:t>yerleştirme</w:t>
      </w:r>
      <w:r w:rsidR="00420C3E">
        <w:rPr>
          <w:color w:val="000000"/>
          <w:sz w:val="20"/>
          <w:szCs w:val="20"/>
          <w:lang w:val="tr-TR"/>
        </w:rPr>
        <w:t xml:space="preserve"> çözümleri</w:t>
      </w:r>
      <w:r w:rsidR="0021557A">
        <w:rPr>
          <w:color w:val="000000"/>
          <w:sz w:val="20"/>
          <w:szCs w:val="20"/>
          <w:lang w:val="tr-TR"/>
        </w:rPr>
        <w:t xml:space="preserve">ne yönelik </w:t>
      </w:r>
      <w:r w:rsidR="00420C3E">
        <w:rPr>
          <w:color w:val="000000"/>
          <w:sz w:val="20"/>
          <w:szCs w:val="20"/>
          <w:lang w:val="tr-TR"/>
        </w:rPr>
        <w:t>aksesuar çözümlerindeki deneyimini kullandı. Bu son teknoloji cihaz aynı zamanda posta ve kurye hizmetleri, ulaşım ve lojistik, acil hizmetler ve kam</w:t>
      </w:r>
      <w:r w:rsidR="00CA2E9F">
        <w:rPr>
          <w:color w:val="000000"/>
          <w:sz w:val="20"/>
          <w:szCs w:val="20"/>
          <w:lang w:val="tr-TR"/>
        </w:rPr>
        <w:t>u</w:t>
      </w:r>
      <w:r w:rsidR="00420C3E">
        <w:rPr>
          <w:color w:val="000000"/>
          <w:sz w:val="20"/>
          <w:szCs w:val="20"/>
          <w:lang w:val="tr-TR"/>
        </w:rPr>
        <w:t xml:space="preserve"> güvenliği, kamu hizmetleri, perakende, imalat ve savunma sanayiilerinde yer alan mobil çalışanlar tarafından da kullanıyor.”</w:t>
      </w:r>
    </w:p>
    <w:p w14:paraId="3E69140C" w14:textId="77777777" w:rsidR="00525707" w:rsidRDefault="00525707" w:rsidP="00714631">
      <w:pPr>
        <w:ind w:left="0"/>
        <w:jc w:val="both"/>
        <w:rPr>
          <w:color w:val="000000"/>
          <w:sz w:val="20"/>
          <w:szCs w:val="20"/>
        </w:rPr>
      </w:pPr>
    </w:p>
    <w:p w14:paraId="25BA5A2E" w14:textId="77777777" w:rsidR="00101650" w:rsidRDefault="00101650" w:rsidP="00714631">
      <w:pPr>
        <w:ind w:left="0"/>
        <w:jc w:val="both"/>
        <w:rPr>
          <w:color w:val="000000"/>
          <w:sz w:val="20"/>
          <w:szCs w:val="20"/>
        </w:rPr>
      </w:pPr>
    </w:p>
    <w:p w14:paraId="2E57659D" w14:textId="30ABD782" w:rsidR="00CA2E9F" w:rsidRDefault="00CA2E9F" w:rsidP="00CA2E9F">
      <w:pPr>
        <w:ind w:left="0"/>
        <w:rPr>
          <w:rFonts w:ascii="Calibri" w:eastAsiaTheme="minorHAnsi" w:hAnsi="Calibri"/>
          <w:noProof w:val="0"/>
        </w:rPr>
      </w:pPr>
      <w:r>
        <w:rPr>
          <w:color w:val="000000"/>
          <w:sz w:val="20"/>
          <w:szCs w:val="20"/>
        </w:rPr>
        <w:t xml:space="preserve">easyJet </w:t>
      </w:r>
      <w:r w:rsidR="00167822">
        <w:rPr>
          <w:color w:val="000000"/>
          <w:sz w:val="20"/>
          <w:szCs w:val="20"/>
        </w:rPr>
        <w:t xml:space="preserve">başarı öyküsünün </w:t>
      </w:r>
      <w:r>
        <w:rPr>
          <w:color w:val="000000"/>
          <w:sz w:val="20"/>
          <w:szCs w:val="20"/>
        </w:rPr>
        <w:t xml:space="preserve">videosunu izlemek için: </w:t>
      </w:r>
      <w:hyperlink r:id="rId8" w:history="1">
        <w:r>
          <w:rPr>
            <w:rStyle w:val="Kpr"/>
          </w:rPr>
          <w:t>https://www.youtube.com/watch?v=VQN3baaFtfE&amp;index=1&amp;list=PLTwXQpLiSw7k4g4xhpbf__IWvShuUa03T</w:t>
        </w:r>
      </w:hyperlink>
    </w:p>
    <w:p w14:paraId="152E5A9B" w14:textId="77777777" w:rsidR="00953ADA" w:rsidRDefault="00953ADA" w:rsidP="00714631">
      <w:pPr>
        <w:ind w:left="0"/>
        <w:jc w:val="both"/>
        <w:rPr>
          <w:color w:val="000000"/>
          <w:sz w:val="20"/>
          <w:szCs w:val="20"/>
        </w:rPr>
      </w:pPr>
    </w:p>
    <w:p w14:paraId="17BA2AD2" w14:textId="08CEA2D7" w:rsidR="00CA2E9F" w:rsidRDefault="00321B8B" w:rsidP="00714631">
      <w:pPr>
        <w:ind w:left="0"/>
        <w:jc w:val="both"/>
        <w:rPr>
          <w:color w:val="000000"/>
          <w:sz w:val="20"/>
          <w:szCs w:val="20"/>
        </w:rPr>
      </w:pPr>
      <w:r>
        <w:rPr>
          <w:color w:val="000000"/>
          <w:sz w:val="20"/>
          <w:szCs w:val="20"/>
        </w:rPr>
        <w:t xml:space="preserve">easyJet </w:t>
      </w:r>
      <w:r w:rsidR="00167822">
        <w:rPr>
          <w:color w:val="000000"/>
          <w:sz w:val="20"/>
          <w:szCs w:val="20"/>
        </w:rPr>
        <w:t>başarı öyküsünün</w:t>
      </w:r>
      <w:r>
        <w:rPr>
          <w:color w:val="000000"/>
          <w:sz w:val="20"/>
          <w:szCs w:val="20"/>
        </w:rPr>
        <w:t xml:space="preserve"> yazılı halini indirmek için: </w:t>
      </w:r>
      <w:hyperlink r:id="rId9" w:history="1">
        <w:r>
          <w:rPr>
            <w:rStyle w:val="Kpr"/>
          </w:rPr>
          <w:t>https://business.panasonic.co.uk/computer-product/force-download/192073/easyjet-boarding-application.pdf</w:t>
        </w:r>
      </w:hyperlink>
    </w:p>
    <w:p w14:paraId="2F33FB01" w14:textId="77777777" w:rsidR="00714631" w:rsidRPr="00D20C2F" w:rsidRDefault="00714631" w:rsidP="00714631">
      <w:pPr>
        <w:ind w:left="0"/>
        <w:jc w:val="both"/>
        <w:rPr>
          <w:color w:val="000000"/>
          <w:sz w:val="20"/>
          <w:szCs w:val="20"/>
        </w:rPr>
      </w:pPr>
    </w:p>
    <w:p w14:paraId="27A474E1" w14:textId="1F320EFF" w:rsidR="00321B8B" w:rsidRDefault="00321B8B" w:rsidP="00714631">
      <w:pPr>
        <w:ind w:left="0"/>
        <w:jc w:val="both"/>
        <w:rPr>
          <w:color w:val="000000"/>
          <w:sz w:val="20"/>
          <w:szCs w:val="20"/>
        </w:rPr>
      </w:pPr>
      <w:r>
        <w:rPr>
          <w:color w:val="000000"/>
          <w:sz w:val="20"/>
          <w:szCs w:val="20"/>
        </w:rPr>
        <w:t>Panasonic Toughbook’un mobil bilişim çöz</w:t>
      </w:r>
      <w:r w:rsidR="00167822">
        <w:rPr>
          <w:color w:val="000000"/>
          <w:sz w:val="20"/>
          <w:szCs w:val="20"/>
        </w:rPr>
        <w:t>ü</w:t>
      </w:r>
      <w:r>
        <w:rPr>
          <w:color w:val="000000"/>
          <w:sz w:val="20"/>
          <w:szCs w:val="20"/>
        </w:rPr>
        <w:t xml:space="preserve">m yelpazesi hakkında daha fazla bilgi için: </w:t>
      </w:r>
      <w:hyperlink r:id="rId10" w:history="1">
        <w:r w:rsidRPr="00D20C2F">
          <w:rPr>
            <w:rStyle w:val="Kpr"/>
            <w:szCs w:val="20"/>
          </w:rPr>
          <w:t>www.toughbook.eu</w:t>
        </w:r>
      </w:hyperlink>
    </w:p>
    <w:p w14:paraId="5A9A8999" w14:textId="77777777" w:rsidR="00321B8B" w:rsidRDefault="00321B8B" w:rsidP="00714631">
      <w:pPr>
        <w:ind w:left="0"/>
        <w:jc w:val="both"/>
        <w:rPr>
          <w:color w:val="000000"/>
          <w:sz w:val="20"/>
          <w:szCs w:val="20"/>
        </w:rPr>
      </w:pPr>
    </w:p>
    <w:p w14:paraId="783124B6" w14:textId="09E4F93F" w:rsidR="00714631" w:rsidRPr="00C15CE1" w:rsidRDefault="00321B8B" w:rsidP="00714631">
      <w:pPr>
        <w:ind w:left="0"/>
        <w:jc w:val="both"/>
        <w:rPr>
          <w:rStyle w:val="Kpr"/>
        </w:rPr>
      </w:pPr>
      <w:r>
        <w:rPr>
          <w:color w:val="000000"/>
          <w:sz w:val="20"/>
          <w:szCs w:val="20"/>
        </w:rPr>
        <w:t>easyJet hakkında daha fazla bilgi için</w:t>
      </w:r>
      <w:r w:rsidR="00714631" w:rsidRPr="00321B8B">
        <w:rPr>
          <w:color w:val="000000"/>
          <w:sz w:val="20"/>
          <w:szCs w:val="20"/>
        </w:rPr>
        <w:t>:</w:t>
      </w:r>
      <w:r w:rsidR="00714631" w:rsidRPr="00321B8B">
        <w:rPr>
          <w:color w:val="000000"/>
          <w:szCs w:val="20"/>
        </w:rPr>
        <w:t xml:space="preserve"> </w:t>
      </w:r>
      <w:hyperlink r:id="rId11" w:history="1">
        <w:r w:rsidR="00C15CE1" w:rsidRPr="00C15CE1">
          <w:rPr>
            <w:rStyle w:val="Kpr"/>
            <w:szCs w:val="20"/>
          </w:rPr>
          <w:t>https://www.easyjet.com/en</w:t>
        </w:r>
      </w:hyperlink>
      <w:r w:rsidR="00C15CE1" w:rsidRPr="00C15CE1">
        <w:rPr>
          <w:rStyle w:val="Kpr"/>
          <w:szCs w:val="20"/>
        </w:rPr>
        <w:t xml:space="preserve"> </w:t>
      </w:r>
    </w:p>
    <w:p w14:paraId="0DA19EFE" w14:textId="77777777" w:rsidR="00321B8B" w:rsidRDefault="00321B8B" w:rsidP="00714631">
      <w:pPr>
        <w:ind w:left="0"/>
        <w:outlineLvl w:val="0"/>
        <w:rPr>
          <w:rFonts w:eastAsia="Times New Roman" w:cs="Arial"/>
          <w:b/>
          <w:bCs/>
          <w:sz w:val="20"/>
          <w:szCs w:val="20"/>
          <w:lang w:val="en-GB"/>
        </w:rPr>
      </w:pPr>
    </w:p>
    <w:p w14:paraId="2790D06D" w14:textId="77777777" w:rsidR="00714631" w:rsidRDefault="00714631" w:rsidP="00714631">
      <w:pPr>
        <w:ind w:left="0"/>
        <w:outlineLvl w:val="0"/>
        <w:rPr>
          <w:rFonts w:eastAsia="Times New Roman" w:cs="Arial"/>
          <w:b/>
          <w:bCs/>
          <w:sz w:val="20"/>
          <w:szCs w:val="20"/>
          <w:lang w:val="en-GB"/>
        </w:rPr>
      </w:pPr>
    </w:p>
    <w:p w14:paraId="05CB4642" w14:textId="77777777" w:rsidR="00321B8B" w:rsidRPr="003133DB" w:rsidRDefault="00321B8B" w:rsidP="00321B8B">
      <w:pPr>
        <w:ind w:left="0"/>
        <w:rPr>
          <w:rStyle w:val="Kpr"/>
          <w:color w:val="auto"/>
          <w:szCs w:val="20"/>
          <w:u w:val="none"/>
          <w:lang w:val="tr-TR"/>
        </w:rPr>
      </w:pPr>
      <w:r w:rsidRPr="003133DB">
        <w:rPr>
          <w:rStyle w:val="Kpr"/>
          <w:b/>
          <w:color w:val="auto"/>
          <w:szCs w:val="20"/>
          <w:u w:val="none"/>
          <w:lang w:val="tr-TR"/>
        </w:rPr>
        <w:t>Panasonic System Communications Company Europe (PSCEU) hakkında</w:t>
      </w:r>
    </w:p>
    <w:p w14:paraId="62530394" w14:textId="77777777" w:rsidR="00321B8B" w:rsidRPr="003133DB" w:rsidRDefault="00321B8B" w:rsidP="00321B8B">
      <w:pPr>
        <w:ind w:left="0"/>
        <w:rPr>
          <w:rStyle w:val="Kpr"/>
          <w:color w:val="auto"/>
          <w:szCs w:val="20"/>
          <w:u w:val="none"/>
          <w:lang w:val="tr-TR"/>
        </w:rPr>
      </w:pPr>
      <w:r w:rsidRPr="003133DB">
        <w:rPr>
          <w:rStyle w:val="Kpr"/>
          <w:color w:val="auto"/>
          <w:szCs w:val="20"/>
          <w:u w:val="none"/>
          <w:lang w:val="tr-TR"/>
        </w:rPr>
        <w:t>Panasonic Systems Communications Company Europe (PSCEU) dünyanın öncü teknolojileriyle profesyonellerin çalışma hayatlarını geliştirmeyi ve kurumların verim ve performanslarını yükseltmelerine destek olmayı hedeflemektedir. PSCEU kurumların görüntü, ses ve metinsel verilerden oluşan her tür bilgiyi elde etmelerine, işlemelerine ve iletişimlerini sağlamalarına destek olmaktadır. PSCEU, yaklaşık 350 çalışanı, teknik tasarım deneyimi, küresel proje yönetim becerisi ve Avrupa çağındaki geniş iş ortağı ağıyla faaliyet gösterdiği pazarlarda benzersiz imkânlar sunmaktadır.</w:t>
      </w:r>
    </w:p>
    <w:p w14:paraId="25BD280C" w14:textId="77777777" w:rsidR="00321B8B" w:rsidRPr="003133DB" w:rsidRDefault="00321B8B" w:rsidP="00321B8B">
      <w:pPr>
        <w:ind w:left="0"/>
        <w:rPr>
          <w:rFonts w:eastAsia="Times New Roman" w:cs="Arial"/>
          <w:b/>
          <w:bCs/>
          <w:sz w:val="20"/>
          <w:szCs w:val="20"/>
          <w:lang w:val="tr-TR"/>
        </w:rPr>
      </w:pPr>
    </w:p>
    <w:p w14:paraId="64B621AF" w14:textId="77777777" w:rsidR="00321B8B" w:rsidRPr="003133DB" w:rsidRDefault="00321B8B" w:rsidP="00321B8B">
      <w:pPr>
        <w:ind w:left="0"/>
        <w:rPr>
          <w:rFonts w:eastAsia="Times New Roman" w:cs="Arial"/>
          <w:b/>
          <w:bCs/>
          <w:sz w:val="20"/>
          <w:szCs w:val="20"/>
          <w:lang w:val="tr-TR"/>
        </w:rPr>
      </w:pPr>
    </w:p>
    <w:p w14:paraId="3A3721CC" w14:textId="77777777" w:rsidR="00321B8B" w:rsidRPr="003133DB" w:rsidRDefault="00321B8B" w:rsidP="00321B8B">
      <w:pPr>
        <w:ind w:left="0"/>
        <w:rPr>
          <w:rFonts w:eastAsia="Times New Roman" w:cs="Arial"/>
          <w:b/>
          <w:bCs/>
          <w:sz w:val="20"/>
          <w:szCs w:val="20"/>
          <w:lang w:val="tr-TR"/>
        </w:rPr>
      </w:pPr>
      <w:r w:rsidRPr="003133DB">
        <w:rPr>
          <w:rFonts w:eastAsia="Times New Roman" w:cs="Arial"/>
          <w:b/>
          <w:bCs/>
          <w:sz w:val="20"/>
          <w:szCs w:val="20"/>
          <w:lang w:val="tr-TR"/>
        </w:rPr>
        <w:t>PSCEU altı ürün kategorisinden meydana geliyor:</w:t>
      </w:r>
    </w:p>
    <w:p w14:paraId="7018662C" w14:textId="77777777" w:rsidR="00321B8B" w:rsidRPr="003133DB" w:rsidRDefault="00321B8B" w:rsidP="00321B8B">
      <w:pPr>
        <w:ind w:left="0"/>
        <w:rPr>
          <w:rFonts w:eastAsia="Times New Roman" w:cs="Arial"/>
          <w:b/>
          <w:bCs/>
          <w:sz w:val="20"/>
          <w:szCs w:val="20"/>
          <w:lang w:val="tr-TR"/>
        </w:rPr>
      </w:pPr>
    </w:p>
    <w:p w14:paraId="7314A8BB" w14:textId="77777777" w:rsidR="00321B8B" w:rsidRPr="003133DB" w:rsidRDefault="00321B8B" w:rsidP="00321B8B">
      <w:pPr>
        <w:pStyle w:val="ListeParagraf"/>
        <w:numPr>
          <w:ilvl w:val="0"/>
          <w:numId w:val="1"/>
        </w:numPr>
        <w:autoSpaceDE w:val="0"/>
        <w:autoSpaceDN w:val="0"/>
        <w:adjustRightInd w:val="0"/>
        <w:spacing w:before="120"/>
        <w:rPr>
          <w:rFonts w:eastAsia="Times New Roman" w:cs="Arial"/>
          <w:bCs/>
          <w:sz w:val="20"/>
          <w:szCs w:val="20"/>
          <w:lang w:val="tr-TR" w:eastAsia="ja-JP"/>
        </w:rPr>
      </w:pPr>
      <w:r w:rsidRPr="003133DB">
        <w:rPr>
          <w:rFonts w:eastAsia="Times New Roman" w:cs="Arial"/>
          <w:bCs/>
          <w:kern w:val="3"/>
          <w:sz w:val="20"/>
          <w:szCs w:val="20"/>
          <w:lang w:val="tr-TR"/>
        </w:rPr>
        <w:t xml:space="preserve">Uzaktan kamera çözümleri, anahtarlayıcılar, stüdyo kamera çözümleri ve ENG P2 alanlarında kullanıcılara akıcı çalışma ve mükemmel maliyet performansı sağlamak için yüksek kaliteli ürünler ve çözümler sunan </w:t>
      </w:r>
      <w:r w:rsidRPr="003133DB">
        <w:rPr>
          <w:rFonts w:eastAsia="Times New Roman" w:cs="Arial"/>
          <w:b/>
          <w:bCs/>
          <w:kern w:val="3"/>
          <w:sz w:val="20"/>
          <w:szCs w:val="20"/>
          <w:lang w:val="tr-TR"/>
        </w:rPr>
        <w:t>Yayın &amp;ProAV ürünleri</w:t>
      </w:r>
      <w:r w:rsidRPr="003133DB">
        <w:rPr>
          <w:rFonts w:eastAsia="Times New Roman" w:cs="Arial"/>
          <w:bCs/>
          <w:kern w:val="3"/>
          <w:sz w:val="20"/>
          <w:szCs w:val="20"/>
          <w:lang w:val="tr-TR"/>
        </w:rPr>
        <w:t xml:space="preserve">. Profesyonel dijital video kameraların VariCam serisi, sinema, televizyon, belgesel ve canlı olay çekimlerini onları ideal bir çözüm haline getiren gerçek 4K ve Yüksek Dinamik Aralık (HDR) kapasitesine sahip. </w:t>
      </w:r>
    </w:p>
    <w:p w14:paraId="7A9A0CC9" w14:textId="77777777" w:rsidR="00321B8B" w:rsidRPr="003133DB" w:rsidRDefault="00321B8B" w:rsidP="00321B8B">
      <w:pPr>
        <w:suppressAutoHyphens/>
        <w:autoSpaceDN w:val="0"/>
        <w:rPr>
          <w:rFonts w:eastAsia="Times New Roman" w:cs="Arial"/>
          <w:bCs/>
          <w:kern w:val="3"/>
          <w:sz w:val="20"/>
          <w:szCs w:val="20"/>
          <w:lang w:val="tr-TR"/>
        </w:rPr>
      </w:pPr>
    </w:p>
    <w:p w14:paraId="02E968CB" w14:textId="77777777" w:rsidR="00321B8B" w:rsidRPr="003133DB" w:rsidRDefault="00321B8B" w:rsidP="00321B8B">
      <w:pPr>
        <w:pStyle w:val="ListeParagraf"/>
        <w:numPr>
          <w:ilvl w:val="0"/>
          <w:numId w:val="1"/>
        </w:numPr>
        <w:suppressAutoHyphens/>
        <w:autoSpaceDN w:val="0"/>
        <w:rPr>
          <w:rFonts w:cs="Arial"/>
          <w:kern w:val="3"/>
          <w:sz w:val="20"/>
          <w:szCs w:val="20"/>
          <w:lang w:val="tr-TR"/>
        </w:rPr>
      </w:pPr>
      <w:r w:rsidRPr="003133DB">
        <w:rPr>
          <w:rFonts w:eastAsia="Times New Roman" w:cs="Arial"/>
          <w:bCs/>
          <w:kern w:val="3"/>
          <w:sz w:val="20"/>
          <w:szCs w:val="20"/>
          <w:lang w:val="tr-TR"/>
        </w:rPr>
        <w:t xml:space="preserve">Profesyonel tarayıcılar, telefon sistemleri ve SIP terminal cihazlarından oluşan </w:t>
      </w:r>
      <w:r w:rsidRPr="003133DB">
        <w:rPr>
          <w:rFonts w:cs="Arial"/>
          <w:b/>
          <w:kern w:val="3"/>
          <w:sz w:val="20"/>
          <w:szCs w:val="20"/>
          <w:lang w:val="tr-TR"/>
        </w:rPr>
        <w:t>İletişim Çözümleri</w:t>
      </w:r>
      <w:r w:rsidRPr="003133DB">
        <w:rPr>
          <w:rFonts w:cs="Arial"/>
          <w:kern w:val="3"/>
          <w:sz w:val="20"/>
          <w:szCs w:val="20"/>
          <w:lang w:val="tr-TR"/>
        </w:rPr>
        <w:t>.</w:t>
      </w:r>
    </w:p>
    <w:p w14:paraId="4F65EB44" w14:textId="77777777" w:rsidR="00321B8B" w:rsidRPr="003133DB" w:rsidRDefault="00321B8B" w:rsidP="00321B8B">
      <w:pPr>
        <w:suppressAutoHyphens/>
        <w:autoSpaceDN w:val="0"/>
        <w:rPr>
          <w:rFonts w:eastAsia="Times New Roman" w:cs="Arial"/>
          <w:bCs/>
          <w:kern w:val="3"/>
          <w:sz w:val="20"/>
          <w:szCs w:val="20"/>
          <w:lang w:val="tr-TR"/>
        </w:rPr>
      </w:pPr>
    </w:p>
    <w:p w14:paraId="13FF8067" w14:textId="77777777" w:rsidR="00321B8B" w:rsidRPr="003133DB" w:rsidRDefault="00321B8B" w:rsidP="00321B8B">
      <w:pPr>
        <w:pStyle w:val="ListeParagraf"/>
        <w:numPr>
          <w:ilvl w:val="0"/>
          <w:numId w:val="1"/>
        </w:numPr>
        <w:suppressAutoHyphens/>
        <w:autoSpaceDN w:val="0"/>
        <w:rPr>
          <w:rFonts w:eastAsia="Times New Roman" w:cs="Arial"/>
          <w:bCs/>
          <w:kern w:val="3"/>
          <w:sz w:val="20"/>
          <w:szCs w:val="20"/>
          <w:lang w:val="tr-TR"/>
        </w:rPr>
      </w:pPr>
      <w:r w:rsidRPr="003133DB">
        <w:rPr>
          <w:rFonts w:eastAsia="Times New Roman" w:cs="Arial"/>
          <w:bCs/>
          <w:kern w:val="3"/>
          <w:sz w:val="20"/>
          <w:szCs w:val="20"/>
          <w:lang w:val="tr-TR"/>
        </w:rPr>
        <w:t xml:space="preserve">Mobil çalışanların üretkenliğini artıran Toughbook dayanıklı dizüstü bilgisayarlar, Toughpad kurumsal tabletler ve elektronik satış noktası (EPOS) sistemlerinden oluşan </w:t>
      </w:r>
      <w:r w:rsidRPr="003133DB">
        <w:rPr>
          <w:rFonts w:cs="Arial"/>
          <w:b/>
          <w:kern w:val="3"/>
          <w:sz w:val="20"/>
          <w:szCs w:val="20"/>
          <w:lang w:val="tr-TR"/>
        </w:rPr>
        <w:t>Bilgisayar Ürün Çözümleri</w:t>
      </w:r>
      <w:r w:rsidRPr="003133DB">
        <w:rPr>
          <w:rFonts w:cs="Arial"/>
          <w:kern w:val="3"/>
          <w:sz w:val="20"/>
          <w:szCs w:val="20"/>
          <w:lang w:val="tr-TR"/>
        </w:rPr>
        <w:t>.</w:t>
      </w:r>
      <w:r w:rsidRPr="003133DB">
        <w:rPr>
          <w:rFonts w:eastAsia="Times New Roman" w:cs="Arial"/>
          <w:bCs/>
          <w:kern w:val="3"/>
          <w:sz w:val="20"/>
          <w:szCs w:val="20"/>
          <w:lang w:val="tr-TR"/>
        </w:rPr>
        <w:t xml:space="preserve"> Panasonic, 2016 yılında dayanıklı ve uzun ömürlü dizüstü bilgisayar satışlarında Panasonic Toughbook ile %67 gelir payı, dayanıklı kurumsal tablet satışlarında Panasonic Toughpad ile %56 gelir payı elde ederek Avrupa çapında pazar lideri olmuştur (VDC Araştırma, Mart 2017).</w:t>
      </w:r>
    </w:p>
    <w:p w14:paraId="4BED9ABA" w14:textId="77777777" w:rsidR="00321B8B" w:rsidRPr="003133DB" w:rsidRDefault="00321B8B" w:rsidP="00321B8B">
      <w:pPr>
        <w:pStyle w:val="ListeParagraf"/>
        <w:suppressAutoHyphens/>
        <w:autoSpaceDN w:val="0"/>
        <w:ind w:left="360"/>
        <w:rPr>
          <w:rFonts w:eastAsia="Times New Roman" w:cs="Arial"/>
          <w:bCs/>
          <w:kern w:val="3"/>
          <w:sz w:val="20"/>
          <w:szCs w:val="20"/>
          <w:lang w:val="tr-TR"/>
        </w:rPr>
      </w:pPr>
    </w:p>
    <w:p w14:paraId="7555AAF5" w14:textId="77777777" w:rsidR="00321B8B" w:rsidRPr="003133DB" w:rsidRDefault="00321B8B" w:rsidP="00321B8B">
      <w:pPr>
        <w:pStyle w:val="ListeParagraf"/>
        <w:numPr>
          <w:ilvl w:val="0"/>
          <w:numId w:val="1"/>
        </w:numPr>
        <w:suppressAutoHyphens/>
        <w:autoSpaceDN w:val="0"/>
        <w:rPr>
          <w:rFonts w:eastAsia="Times New Roman" w:cs="Arial"/>
          <w:bCs/>
          <w:kern w:val="3"/>
          <w:sz w:val="20"/>
          <w:szCs w:val="20"/>
          <w:lang w:val="tr-TR"/>
        </w:rPr>
      </w:pPr>
      <w:r w:rsidRPr="003133DB">
        <w:rPr>
          <w:rFonts w:eastAsia="Times New Roman" w:cs="Arial"/>
          <w:bCs/>
          <w:kern w:val="3"/>
          <w:sz w:val="20"/>
          <w:szCs w:val="20"/>
          <w:lang w:val="tr-TR"/>
        </w:rPr>
        <w:lastRenderedPageBreak/>
        <w:t xml:space="preserve">Kullanıcılarına tıp, yaşam bilimleri, ProAV ya da endüstri uygulamaları sunan </w:t>
      </w:r>
      <w:r w:rsidRPr="003133DB">
        <w:rPr>
          <w:rFonts w:eastAsia="Times New Roman" w:cs="Arial"/>
          <w:b/>
          <w:bCs/>
          <w:kern w:val="3"/>
          <w:sz w:val="20"/>
          <w:szCs w:val="20"/>
          <w:lang w:val="tr-TR"/>
        </w:rPr>
        <w:t>Endüstriyel Tıbbi Vizyon</w:t>
      </w:r>
      <w:r w:rsidRPr="003133DB">
        <w:rPr>
          <w:rFonts w:eastAsia="Times New Roman" w:cs="Arial"/>
          <w:bCs/>
          <w:kern w:val="3"/>
          <w:sz w:val="20"/>
          <w:szCs w:val="20"/>
          <w:lang w:val="tr-TR"/>
        </w:rPr>
        <w:t>. Ürün portföyü, tamamlanmış ve OEM mikro kamera çözümleri sunuyor. Son kullanıcılar, sistem entregratörleri ve dağıtıcılar geniş ürün çözümleri ve bileşen vizyon teknolojisine sahip oluyor.</w:t>
      </w:r>
    </w:p>
    <w:p w14:paraId="728C6D97" w14:textId="77777777" w:rsidR="00321B8B" w:rsidRPr="003133DB" w:rsidRDefault="00321B8B" w:rsidP="00321B8B">
      <w:pPr>
        <w:autoSpaceDE w:val="0"/>
        <w:autoSpaceDN w:val="0"/>
        <w:adjustRightInd w:val="0"/>
        <w:spacing w:before="120"/>
        <w:ind w:left="360"/>
        <w:rPr>
          <w:rFonts w:eastAsia="Times New Roman" w:cs="Arial"/>
          <w:bCs/>
          <w:sz w:val="20"/>
          <w:szCs w:val="20"/>
          <w:lang w:val="tr-TR" w:eastAsia="ja-JP"/>
        </w:rPr>
      </w:pPr>
    </w:p>
    <w:p w14:paraId="10552BF9" w14:textId="77777777" w:rsidR="00321B8B" w:rsidRPr="003133DB" w:rsidRDefault="00321B8B" w:rsidP="00321B8B">
      <w:pPr>
        <w:pStyle w:val="ListeParagraf"/>
        <w:numPr>
          <w:ilvl w:val="0"/>
          <w:numId w:val="1"/>
        </w:numPr>
        <w:suppressAutoHyphens/>
        <w:autoSpaceDN w:val="0"/>
        <w:rPr>
          <w:rFonts w:cs="Arial"/>
          <w:kern w:val="3"/>
          <w:sz w:val="20"/>
          <w:szCs w:val="20"/>
          <w:lang w:val="tr-TR"/>
        </w:rPr>
      </w:pPr>
      <w:r w:rsidRPr="003133DB">
        <w:rPr>
          <w:rFonts w:eastAsia="Times New Roman" w:cs="Arial"/>
          <w:bCs/>
          <w:kern w:val="3"/>
          <w:sz w:val="20"/>
          <w:szCs w:val="20"/>
          <w:lang w:val="tr-TR"/>
        </w:rPr>
        <w:t xml:space="preserve">Video gözetim kameraları ve kaydediciler, video interkom sistemleri ve davetsiz misafir alarmları sistemlerinden oluşan </w:t>
      </w:r>
      <w:r w:rsidRPr="003133DB">
        <w:rPr>
          <w:rFonts w:cs="Arial"/>
          <w:b/>
          <w:kern w:val="3"/>
          <w:sz w:val="20"/>
          <w:szCs w:val="20"/>
          <w:lang w:val="tr-TR"/>
        </w:rPr>
        <w:t>Güvenlik Çözümleri</w:t>
      </w:r>
      <w:r w:rsidRPr="003133DB">
        <w:rPr>
          <w:rFonts w:cs="Arial"/>
          <w:kern w:val="3"/>
          <w:sz w:val="20"/>
          <w:szCs w:val="20"/>
          <w:lang w:val="tr-TR"/>
        </w:rPr>
        <w:t>.</w:t>
      </w:r>
    </w:p>
    <w:p w14:paraId="2E84BB83" w14:textId="77777777" w:rsidR="00321B8B" w:rsidRPr="003133DB" w:rsidRDefault="00321B8B" w:rsidP="00321B8B">
      <w:pPr>
        <w:suppressAutoHyphens/>
        <w:autoSpaceDN w:val="0"/>
        <w:rPr>
          <w:rFonts w:eastAsia="Times New Roman" w:cs="Arial"/>
          <w:bCs/>
          <w:kern w:val="3"/>
          <w:sz w:val="20"/>
          <w:szCs w:val="20"/>
          <w:lang w:val="tr-TR"/>
        </w:rPr>
      </w:pPr>
    </w:p>
    <w:p w14:paraId="351A5214" w14:textId="77777777" w:rsidR="00321B8B" w:rsidRPr="003133DB" w:rsidRDefault="00321B8B" w:rsidP="00321B8B">
      <w:pPr>
        <w:pStyle w:val="ListeParagraf"/>
        <w:numPr>
          <w:ilvl w:val="0"/>
          <w:numId w:val="1"/>
        </w:numPr>
        <w:suppressAutoHyphens/>
        <w:autoSpaceDN w:val="0"/>
        <w:rPr>
          <w:rFonts w:eastAsia="Times New Roman" w:cs="Arial"/>
          <w:bCs/>
          <w:kern w:val="3"/>
          <w:sz w:val="20"/>
          <w:szCs w:val="20"/>
          <w:lang w:val="tr-TR"/>
        </w:rPr>
      </w:pPr>
      <w:r w:rsidRPr="003133DB">
        <w:rPr>
          <w:rFonts w:eastAsia="Times New Roman" w:cs="Arial"/>
          <w:bCs/>
          <w:kern w:val="3"/>
          <w:sz w:val="20"/>
          <w:szCs w:val="20"/>
          <w:lang w:val="tr-TR"/>
        </w:rPr>
        <w:t xml:space="preserve">Projeksiyon cihazları ve profesyonel görüntüleyicilerden oluşan </w:t>
      </w:r>
      <w:r w:rsidRPr="003133DB">
        <w:rPr>
          <w:rFonts w:cs="Arial"/>
          <w:b/>
          <w:kern w:val="3"/>
          <w:sz w:val="20"/>
          <w:szCs w:val="20"/>
          <w:lang w:val="tr-TR"/>
        </w:rPr>
        <w:t>Görsel Sistem Çözümleri</w:t>
      </w:r>
      <w:r w:rsidRPr="003133DB">
        <w:rPr>
          <w:rFonts w:eastAsia="Times New Roman" w:cs="Arial"/>
          <w:bCs/>
          <w:kern w:val="3"/>
          <w:sz w:val="20"/>
          <w:szCs w:val="20"/>
          <w:lang w:val="tr-TR"/>
        </w:rPr>
        <w:t xml:space="preserve">. En geniş Görsel ürün çeşitliliğini sunan Panasonic, Avrupa projeksiyon cihazları pazarında %37,2’lik pazar payıyla lider konumdadır. (Futuresource &gt;5klm (FY16 Nisan 2015-Mart 2016 4k ve dijital kamera hariç) </w:t>
      </w:r>
    </w:p>
    <w:p w14:paraId="4DCB99AA" w14:textId="77777777" w:rsidR="00321B8B" w:rsidRPr="003133DB" w:rsidRDefault="00321B8B" w:rsidP="00321B8B">
      <w:pPr>
        <w:autoSpaceDE w:val="0"/>
        <w:autoSpaceDN w:val="0"/>
        <w:adjustRightInd w:val="0"/>
        <w:spacing w:before="120"/>
        <w:ind w:left="360"/>
        <w:rPr>
          <w:rFonts w:eastAsia="Times New Roman" w:cs="Arial"/>
          <w:bCs/>
          <w:sz w:val="20"/>
          <w:szCs w:val="20"/>
          <w:lang w:val="tr-TR" w:eastAsia="ja-JP"/>
        </w:rPr>
      </w:pPr>
    </w:p>
    <w:p w14:paraId="16D2E4C7" w14:textId="77777777" w:rsidR="00321B8B" w:rsidRPr="003133DB" w:rsidRDefault="00321B8B" w:rsidP="00321B8B">
      <w:pPr>
        <w:ind w:left="0"/>
        <w:rPr>
          <w:rFonts w:eastAsia="Times New Roman" w:cs="Arial"/>
          <w:b/>
          <w:bCs/>
          <w:kern w:val="3"/>
          <w:sz w:val="20"/>
          <w:szCs w:val="20"/>
          <w:lang w:val="tr-TR"/>
        </w:rPr>
      </w:pPr>
      <w:r w:rsidRPr="003133DB">
        <w:rPr>
          <w:rFonts w:eastAsia="Times New Roman" w:cs="Arial"/>
          <w:b/>
          <w:bCs/>
          <w:kern w:val="3"/>
          <w:sz w:val="20"/>
          <w:szCs w:val="20"/>
          <w:lang w:val="tr-TR"/>
        </w:rPr>
        <w:t>Panasonic hakkında</w:t>
      </w:r>
    </w:p>
    <w:p w14:paraId="339F6DDA" w14:textId="77777777" w:rsidR="00321B8B" w:rsidRPr="003133DB" w:rsidRDefault="00321B8B" w:rsidP="00321B8B">
      <w:pPr>
        <w:ind w:left="0"/>
        <w:rPr>
          <w:rFonts w:eastAsia="Times New Roman" w:cs="Arial"/>
          <w:bCs/>
          <w:kern w:val="3"/>
          <w:sz w:val="20"/>
          <w:szCs w:val="20"/>
          <w:lang w:val="tr-TR"/>
        </w:rPr>
      </w:pPr>
      <w:r w:rsidRPr="003133DB">
        <w:rPr>
          <w:rFonts w:eastAsia="Times New Roman" w:cs="Arial"/>
          <w:bCs/>
          <w:kern w:val="3"/>
          <w:sz w:val="20"/>
          <w:szCs w:val="20"/>
          <w:lang w:val="tr-TR"/>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495 yan kuruluşu ve 91 bağlı şirketiyle dünya çapında faaliyet göstermektedir. Şirket 31 Mart 2017 tarihinde sona eren mali yıl için 61.711 milyar Euro değerinde net satış açıklamıştır. Bölgesel hatları boyunca inovasyonlarıyla yeni değerlerin peşinde gitme kararlılığına sahip olan Panasonic, müşterileri için daha iyi bir hayat ve daha iyi bir dünya yaratma çabası içerisindedir. Daha fazla bilgi için: </w:t>
      </w:r>
      <w:hyperlink r:id="rId12" w:history="1">
        <w:r w:rsidRPr="003133DB">
          <w:rPr>
            <w:rStyle w:val="Kpr"/>
            <w:rFonts w:eastAsia="Times New Roman" w:cs="Arial"/>
            <w:bCs/>
            <w:kern w:val="3"/>
            <w:szCs w:val="20"/>
            <w:lang w:val="tr-TR"/>
          </w:rPr>
          <w:t>http://www.panasonic.com/global</w:t>
        </w:r>
      </w:hyperlink>
    </w:p>
    <w:p w14:paraId="1F285838" w14:textId="77777777" w:rsidR="006044E5" w:rsidRDefault="006044E5" w:rsidP="00556228">
      <w:pPr>
        <w:ind w:left="0"/>
      </w:pPr>
    </w:p>
    <w:p w14:paraId="518462B9" w14:textId="37FD41CB" w:rsidR="007C21D7" w:rsidRPr="000D32F9" w:rsidRDefault="007C21D7" w:rsidP="00556228">
      <w:pPr>
        <w:ind w:left="0"/>
        <w:rPr>
          <w:rFonts w:eastAsia="Times New Roman" w:cs="Arial"/>
          <w:b/>
          <w:kern w:val="3"/>
          <w:sz w:val="20"/>
          <w:szCs w:val="20"/>
          <w:lang w:val="en-GB" w:eastAsia="en-GB"/>
        </w:rPr>
      </w:pPr>
      <w:r>
        <w:rPr>
          <w:rFonts w:eastAsia="Times New Roman" w:cs="Arial"/>
          <w:b/>
          <w:kern w:val="3"/>
          <w:sz w:val="20"/>
          <w:szCs w:val="20"/>
          <w:lang w:val="en-GB" w:eastAsia="en-GB"/>
        </w:rPr>
        <w:t>easyJet hakkında</w:t>
      </w:r>
    </w:p>
    <w:p w14:paraId="52A3D509" w14:textId="7755C2BB" w:rsidR="007C21D7" w:rsidRPr="0040376D" w:rsidRDefault="007C21D7" w:rsidP="0040376D">
      <w:pPr>
        <w:shd w:val="clear" w:color="auto" w:fill="FFFFFF"/>
        <w:spacing w:after="100" w:afterAutospacing="1"/>
        <w:ind w:left="0"/>
        <w:rPr>
          <w:rFonts w:eastAsia="Times New Roman" w:cs="Arial"/>
          <w:kern w:val="3"/>
          <w:sz w:val="20"/>
          <w:szCs w:val="20"/>
          <w:lang w:val="en-GB" w:eastAsia="en-GB"/>
        </w:rPr>
      </w:pPr>
      <w:r>
        <w:rPr>
          <w:rFonts w:eastAsia="Times New Roman" w:cs="Arial"/>
          <w:kern w:val="3"/>
          <w:sz w:val="20"/>
          <w:szCs w:val="20"/>
          <w:lang w:val="en-GB" w:eastAsia="en-GB"/>
        </w:rPr>
        <w:t>easyJet, Avrupa’nın en popüler rotalarında</w:t>
      </w:r>
      <w:r w:rsidR="00167822">
        <w:rPr>
          <w:rFonts w:eastAsia="Times New Roman" w:cs="Arial"/>
          <w:kern w:val="3"/>
          <w:sz w:val="20"/>
          <w:szCs w:val="20"/>
          <w:lang w:val="en-GB" w:eastAsia="en-GB"/>
        </w:rPr>
        <w:t>,</w:t>
      </w:r>
      <w:r>
        <w:rPr>
          <w:rFonts w:eastAsia="Times New Roman" w:cs="Arial"/>
          <w:kern w:val="3"/>
          <w:sz w:val="20"/>
          <w:szCs w:val="20"/>
          <w:lang w:val="en-GB" w:eastAsia="en-GB"/>
        </w:rPr>
        <w:t xml:space="preserve"> diğer tüm havayolu şirketlerinden daha fazla uç</w:t>
      </w:r>
      <w:r w:rsidR="00167822">
        <w:rPr>
          <w:rFonts w:eastAsia="Times New Roman" w:cs="Arial"/>
          <w:kern w:val="3"/>
          <w:sz w:val="20"/>
          <w:szCs w:val="20"/>
          <w:lang w:val="en-GB" w:eastAsia="en-GB"/>
        </w:rPr>
        <w:t>maktadı</w:t>
      </w:r>
      <w:r>
        <w:rPr>
          <w:rFonts w:eastAsia="Times New Roman" w:cs="Arial"/>
          <w:kern w:val="3"/>
          <w:sz w:val="20"/>
          <w:szCs w:val="20"/>
          <w:lang w:val="en-GB" w:eastAsia="en-GB"/>
        </w:rPr>
        <w:t>r. easyJet her yıl</w:t>
      </w:r>
      <w:r w:rsidR="00167822">
        <w:rPr>
          <w:rFonts w:eastAsia="Times New Roman" w:cs="Arial"/>
          <w:kern w:val="3"/>
          <w:sz w:val="20"/>
          <w:szCs w:val="20"/>
          <w:lang w:val="en-GB" w:eastAsia="en-GB"/>
        </w:rPr>
        <w:t>,</w:t>
      </w:r>
      <w:r>
        <w:rPr>
          <w:rFonts w:eastAsia="Times New Roman" w:cs="Arial"/>
          <w:kern w:val="3"/>
          <w:sz w:val="20"/>
          <w:szCs w:val="20"/>
          <w:lang w:val="en-GB" w:eastAsia="en-GB"/>
        </w:rPr>
        <w:t xml:space="preserve"> 12 milyonu iş için uçan toplamda 80 milyon yolcu taşı</w:t>
      </w:r>
      <w:r w:rsidR="00167822">
        <w:rPr>
          <w:rFonts w:eastAsia="Times New Roman" w:cs="Arial"/>
          <w:kern w:val="3"/>
          <w:sz w:val="20"/>
          <w:szCs w:val="20"/>
          <w:lang w:val="en-GB" w:eastAsia="en-GB"/>
        </w:rPr>
        <w:t>maktadı</w:t>
      </w:r>
      <w:r>
        <w:rPr>
          <w:rFonts w:eastAsia="Times New Roman" w:cs="Arial"/>
          <w:kern w:val="3"/>
          <w:sz w:val="20"/>
          <w:szCs w:val="20"/>
          <w:lang w:val="en-GB" w:eastAsia="en-GB"/>
        </w:rPr>
        <w:t xml:space="preserve">r. easyJet 280’den fazla </w:t>
      </w:r>
      <w:r w:rsidR="00167822">
        <w:rPr>
          <w:rFonts w:eastAsia="Times New Roman" w:cs="Arial"/>
          <w:kern w:val="3"/>
          <w:sz w:val="20"/>
          <w:szCs w:val="20"/>
          <w:lang w:val="en-GB" w:eastAsia="en-GB"/>
        </w:rPr>
        <w:t>uçağıyla</w:t>
      </w:r>
      <w:r>
        <w:rPr>
          <w:rFonts w:eastAsia="Times New Roman" w:cs="Arial"/>
          <w:kern w:val="3"/>
          <w:sz w:val="20"/>
          <w:szCs w:val="20"/>
          <w:lang w:val="en-GB" w:eastAsia="en-GB"/>
        </w:rPr>
        <w:t xml:space="preserve"> 880 rota </w:t>
      </w:r>
      <w:r w:rsidR="00167822">
        <w:rPr>
          <w:rFonts w:eastAsia="Times New Roman" w:cs="Arial"/>
          <w:kern w:val="3"/>
          <w:sz w:val="20"/>
          <w:szCs w:val="20"/>
          <w:lang w:val="en-GB" w:eastAsia="en-GB"/>
        </w:rPr>
        <w:t>sunmakta ve 31 ülkedeki 140 havalimanına uçmaktadır</w:t>
      </w:r>
      <w:r>
        <w:rPr>
          <w:rFonts w:eastAsia="Times New Roman" w:cs="Arial"/>
          <w:kern w:val="3"/>
          <w:sz w:val="20"/>
          <w:szCs w:val="20"/>
          <w:lang w:val="en-GB" w:eastAsia="en-GB"/>
        </w:rPr>
        <w:t>. 300 milyondan fazla Avrupalı, easyJet havalimanlarına en fazla bir saatlik araba yolculuğu mesafesinde yaşa</w:t>
      </w:r>
      <w:r w:rsidR="00167822">
        <w:rPr>
          <w:rFonts w:eastAsia="Times New Roman" w:cs="Arial"/>
          <w:kern w:val="3"/>
          <w:sz w:val="20"/>
          <w:szCs w:val="20"/>
          <w:lang w:val="en-GB" w:eastAsia="en-GB"/>
        </w:rPr>
        <w:t>maktadı</w:t>
      </w:r>
      <w:r>
        <w:rPr>
          <w:rFonts w:eastAsia="Times New Roman" w:cs="Arial"/>
          <w:kern w:val="3"/>
          <w:sz w:val="20"/>
          <w:szCs w:val="20"/>
          <w:lang w:val="en-GB" w:eastAsia="en-GB"/>
        </w:rPr>
        <w:t>r.</w:t>
      </w:r>
    </w:p>
    <w:p w14:paraId="35888CD3" w14:textId="35F56CC3" w:rsidR="007C21D7" w:rsidRPr="0040376D" w:rsidRDefault="00E8008E" w:rsidP="0040376D">
      <w:pPr>
        <w:shd w:val="clear" w:color="auto" w:fill="FFFFFF"/>
        <w:spacing w:after="100" w:afterAutospacing="1"/>
        <w:ind w:left="0"/>
        <w:rPr>
          <w:rFonts w:eastAsia="Times New Roman" w:cs="Arial"/>
          <w:kern w:val="3"/>
          <w:sz w:val="20"/>
          <w:szCs w:val="20"/>
          <w:lang w:val="en-GB" w:eastAsia="en-GB"/>
        </w:rPr>
      </w:pPr>
      <w:r>
        <w:rPr>
          <w:rFonts w:eastAsia="Times New Roman" w:cs="Arial"/>
          <w:kern w:val="3"/>
          <w:sz w:val="20"/>
          <w:szCs w:val="20"/>
          <w:lang w:val="en-GB" w:eastAsia="en-GB"/>
        </w:rPr>
        <w:t>easyJet</w:t>
      </w:r>
      <w:r w:rsidR="00255CF6">
        <w:rPr>
          <w:rFonts w:eastAsia="Times New Roman" w:cs="Arial"/>
          <w:kern w:val="3"/>
          <w:sz w:val="20"/>
          <w:szCs w:val="20"/>
          <w:lang w:val="en-GB" w:eastAsia="en-GB"/>
        </w:rPr>
        <w:t xml:space="preserve">, Avrupa </w:t>
      </w:r>
      <w:r w:rsidR="004546D3">
        <w:rPr>
          <w:rFonts w:eastAsia="Times New Roman" w:cs="Arial"/>
          <w:kern w:val="3"/>
          <w:sz w:val="20"/>
          <w:szCs w:val="20"/>
          <w:lang w:val="en-GB" w:eastAsia="en-GB"/>
        </w:rPr>
        <w:t xml:space="preserve">genelindeki </w:t>
      </w:r>
      <w:r w:rsidR="00255CF6">
        <w:rPr>
          <w:rFonts w:eastAsia="Times New Roman" w:cs="Arial"/>
          <w:kern w:val="3"/>
          <w:sz w:val="20"/>
          <w:szCs w:val="20"/>
          <w:lang w:val="en-GB" w:eastAsia="en-GB"/>
        </w:rPr>
        <w:t xml:space="preserve">yedi ülkede tamamıyla ulusal yasalarla uyumlu ve işçi </w:t>
      </w:r>
      <w:r w:rsidR="004546D3">
        <w:rPr>
          <w:rFonts w:eastAsia="Times New Roman" w:cs="Arial"/>
          <w:kern w:val="3"/>
          <w:sz w:val="20"/>
          <w:szCs w:val="20"/>
          <w:lang w:val="en-GB" w:eastAsia="en-GB"/>
        </w:rPr>
        <w:t xml:space="preserve">haklarını </w:t>
      </w:r>
      <w:r w:rsidR="00255CF6">
        <w:rPr>
          <w:rFonts w:eastAsia="Times New Roman" w:cs="Arial"/>
          <w:kern w:val="3"/>
          <w:sz w:val="20"/>
          <w:szCs w:val="20"/>
          <w:lang w:val="en-GB" w:eastAsia="en-GB"/>
        </w:rPr>
        <w:t>göz</w:t>
      </w:r>
      <w:r w:rsidR="004546D3">
        <w:rPr>
          <w:rFonts w:eastAsia="Times New Roman" w:cs="Arial"/>
          <w:kern w:val="3"/>
          <w:sz w:val="20"/>
          <w:szCs w:val="20"/>
          <w:lang w:val="en-GB" w:eastAsia="en-GB"/>
        </w:rPr>
        <w:t>eten</w:t>
      </w:r>
      <w:r w:rsidR="00255CF6">
        <w:rPr>
          <w:rFonts w:eastAsia="Times New Roman" w:cs="Arial"/>
          <w:kern w:val="3"/>
          <w:sz w:val="20"/>
          <w:szCs w:val="20"/>
          <w:lang w:val="en-GB" w:eastAsia="en-GB"/>
        </w:rPr>
        <w:t xml:space="preserve"> yerel sözleşmeler ile istihdam sağlayarak iyi bir tüzel kişilik olmayı hedefle</w:t>
      </w:r>
      <w:r w:rsidR="004546D3">
        <w:rPr>
          <w:rFonts w:eastAsia="Times New Roman" w:cs="Arial"/>
          <w:kern w:val="3"/>
          <w:sz w:val="20"/>
          <w:szCs w:val="20"/>
          <w:lang w:val="en-GB" w:eastAsia="en-GB"/>
        </w:rPr>
        <w:t>mektedi</w:t>
      </w:r>
      <w:r w:rsidR="00255CF6">
        <w:rPr>
          <w:rFonts w:eastAsia="Times New Roman" w:cs="Arial"/>
          <w:kern w:val="3"/>
          <w:sz w:val="20"/>
          <w:szCs w:val="20"/>
          <w:lang w:val="en-GB" w:eastAsia="en-GB"/>
        </w:rPr>
        <w:t xml:space="preserve">r. </w:t>
      </w:r>
      <w:r w:rsidR="004546D3">
        <w:rPr>
          <w:rFonts w:eastAsia="Times New Roman" w:cs="Arial"/>
          <w:kern w:val="3"/>
          <w:sz w:val="20"/>
          <w:szCs w:val="20"/>
          <w:lang w:val="en-GB" w:eastAsia="en-GB"/>
        </w:rPr>
        <w:t>B</w:t>
      </w:r>
      <w:r w:rsidR="00255CF6">
        <w:rPr>
          <w:rFonts w:eastAsia="Times New Roman" w:cs="Arial"/>
          <w:kern w:val="3"/>
          <w:sz w:val="20"/>
          <w:szCs w:val="20"/>
          <w:lang w:val="en-GB" w:eastAsia="en-GB"/>
        </w:rPr>
        <w:t xml:space="preserve">irçok yerel yardım </w:t>
      </w:r>
      <w:r w:rsidR="00A42D5B">
        <w:rPr>
          <w:rFonts w:eastAsia="Times New Roman" w:cs="Arial"/>
          <w:kern w:val="3"/>
          <w:sz w:val="20"/>
          <w:szCs w:val="20"/>
          <w:lang w:val="en-GB" w:eastAsia="en-GB"/>
        </w:rPr>
        <w:t xml:space="preserve">kuruluşunu </w:t>
      </w:r>
      <w:r w:rsidR="00255CF6">
        <w:rPr>
          <w:rFonts w:eastAsia="Times New Roman" w:cs="Arial"/>
          <w:kern w:val="3"/>
          <w:sz w:val="20"/>
          <w:szCs w:val="20"/>
          <w:lang w:val="en-GB" w:eastAsia="en-GB"/>
        </w:rPr>
        <w:t>destekle</w:t>
      </w:r>
      <w:r w:rsidR="00A42D5B">
        <w:rPr>
          <w:rFonts w:eastAsia="Times New Roman" w:cs="Arial"/>
          <w:kern w:val="3"/>
          <w:sz w:val="20"/>
          <w:szCs w:val="20"/>
          <w:lang w:val="en-GB" w:eastAsia="en-GB"/>
        </w:rPr>
        <w:t>yen şirketin</w:t>
      </w:r>
      <w:r w:rsidR="00255CF6">
        <w:rPr>
          <w:rFonts w:eastAsia="Times New Roman" w:cs="Arial"/>
          <w:kern w:val="3"/>
          <w:sz w:val="20"/>
          <w:szCs w:val="20"/>
          <w:lang w:val="en-GB" w:eastAsia="en-GB"/>
        </w:rPr>
        <w:t xml:space="preserve"> UNICEF ile kurumsal ortaklığı bulunmaktadır. 2012’de kurulan bu ortaklıkla korunmasız çocuklar için 10 milyon </w:t>
      </w:r>
      <w:r w:rsidR="00A42D5B">
        <w:rPr>
          <w:rFonts w:eastAsia="Times New Roman" w:cs="Arial"/>
          <w:kern w:val="3"/>
          <w:sz w:val="20"/>
          <w:szCs w:val="20"/>
          <w:lang w:val="en-GB" w:eastAsia="en-GB"/>
        </w:rPr>
        <w:t xml:space="preserve">avronun </w:t>
      </w:r>
      <w:r w:rsidR="00255CF6">
        <w:rPr>
          <w:rFonts w:eastAsia="Times New Roman" w:cs="Arial"/>
          <w:kern w:val="3"/>
          <w:sz w:val="20"/>
          <w:szCs w:val="20"/>
          <w:lang w:val="en-GB" w:eastAsia="en-GB"/>
        </w:rPr>
        <w:t xml:space="preserve">üzerinde </w:t>
      </w:r>
      <w:r w:rsidR="00255CF6" w:rsidRPr="002E64C7">
        <w:rPr>
          <w:rFonts w:eastAsia="Times New Roman" w:cs="Arial"/>
          <w:kern w:val="3"/>
          <w:sz w:val="20"/>
          <w:szCs w:val="20"/>
          <w:lang w:val="en-GB" w:eastAsia="en-GB"/>
        </w:rPr>
        <w:t>para toplan</w:t>
      </w:r>
      <w:r w:rsidR="00A42D5B" w:rsidRPr="002E64C7">
        <w:rPr>
          <w:rFonts w:eastAsia="Times New Roman" w:cs="Arial"/>
          <w:kern w:val="3"/>
          <w:sz w:val="20"/>
          <w:szCs w:val="20"/>
          <w:lang w:val="en-GB" w:eastAsia="en-GB"/>
        </w:rPr>
        <w:t>mıştır</w:t>
      </w:r>
      <w:r w:rsidR="00255CF6" w:rsidRPr="002E64C7">
        <w:rPr>
          <w:rFonts w:eastAsia="Times New Roman" w:cs="Arial"/>
          <w:kern w:val="3"/>
          <w:sz w:val="20"/>
          <w:szCs w:val="20"/>
          <w:lang w:val="en-GB" w:eastAsia="en-GB"/>
        </w:rPr>
        <w:t>.</w:t>
      </w:r>
    </w:p>
    <w:p w14:paraId="63E36356" w14:textId="2B27C33D" w:rsidR="00255CF6" w:rsidRPr="0040376D" w:rsidRDefault="00A42D5B" w:rsidP="0040376D">
      <w:pPr>
        <w:shd w:val="clear" w:color="auto" w:fill="FFFFFF"/>
        <w:spacing w:after="100" w:afterAutospacing="1"/>
        <w:ind w:left="0"/>
        <w:rPr>
          <w:rFonts w:eastAsia="Times New Roman" w:cs="Arial"/>
          <w:kern w:val="3"/>
          <w:sz w:val="20"/>
          <w:szCs w:val="20"/>
          <w:lang w:val="en-GB" w:eastAsia="en-GB"/>
        </w:rPr>
      </w:pPr>
      <w:r>
        <w:rPr>
          <w:rFonts w:eastAsia="Times New Roman" w:cs="Arial"/>
          <w:kern w:val="3"/>
          <w:sz w:val="20"/>
          <w:szCs w:val="20"/>
          <w:lang w:val="en-GB" w:eastAsia="en-GB"/>
        </w:rPr>
        <w:t>S</w:t>
      </w:r>
      <w:r w:rsidR="00255CF6">
        <w:rPr>
          <w:rFonts w:eastAsia="Times New Roman" w:cs="Arial"/>
          <w:kern w:val="3"/>
          <w:sz w:val="20"/>
          <w:szCs w:val="20"/>
          <w:lang w:val="en-GB" w:eastAsia="en-GB"/>
        </w:rPr>
        <w:t xml:space="preserve">ürdürülebilirliği ciddiye </w:t>
      </w:r>
      <w:r>
        <w:rPr>
          <w:rFonts w:eastAsia="Times New Roman" w:cs="Arial"/>
          <w:kern w:val="3"/>
          <w:sz w:val="20"/>
          <w:szCs w:val="20"/>
          <w:lang w:val="en-GB" w:eastAsia="en-GB"/>
        </w:rPr>
        <w:t>alan havayolu şirketi,</w:t>
      </w:r>
      <w:r w:rsidR="00255CF6">
        <w:rPr>
          <w:rFonts w:eastAsia="Times New Roman" w:cs="Arial"/>
          <w:kern w:val="3"/>
          <w:sz w:val="20"/>
          <w:szCs w:val="20"/>
          <w:lang w:val="en-GB" w:eastAsia="en-GB"/>
        </w:rPr>
        <w:t xml:space="preserve"> son teknolojiye yatırım yap</w:t>
      </w:r>
      <w:r>
        <w:rPr>
          <w:rFonts w:eastAsia="Times New Roman" w:cs="Arial"/>
          <w:kern w:val="3"/>
          <w:sz w:val="20"/>
          <w:szCs w:val="20"/>
          <w:lang w:val="en-GB" w:eastAsia="en-GB"/>
        </w:rPr>
        <w:t>makta</w:t>
      </w:r>
      <w:r w:rsidR="00255CF6">
        <w:rPr>
          <w:rFonts w:eastAsia="Times New Roman" w:cs="Arial"/>
          <w:kern w:val="3"/>
          <w:sz w:val="20"/>
          <w:szCs w:val="20"/>
          <w:lang w:val="en-GB" w:eastAsia="en-GB"/>
        </w:rPr>
        <w:t xml:space="preserve">, işlemlerini verimli bir şekilde </w:t>
      </w:r>
      <w:r>
        <w:rPr>
          <w:rFonts w:eastAsia="Times New Roman" w:cs="Arial"/>
          <w:kern w:val="3"/>
          <w:sz w:val="20"/>
          <w:szCs w:val="20"/>
          <w:lang w:val="en-GB" w:eastAsia="en-GB"/>
        </w:rPr>
        <w:t xml:space="preserve">sürdürmekte </w:t>
      </w:r>
      <w:r w:rsidR="00255CF6">
        <w:rPr>
          <w:rFonts w:eastAsia="Times New Roman" w:cs="Arial"/>
          <w:kern w:val="3"/>
          <w:sz w:val="20"/>
          <w:szCs w:val="20"/>
          <w:lang w:val="en-GB" w:eastAsia="en-GB"/>
        </w:rPr>
        <w:t>ve koltuklarının çoğunu doldur</w:t>
      </w:r>
      <w:r>
        <w:rPr>
          <w:rFonts w:eastAsia="Times New Roman" w:cs="Arial"/>
          <w:kern w:val="3"/>
          <w:sz w:val="20"/>
          <w:szCs w:val="20"/>
          <w:lang w:val="en-GB" w:eastAsia="en-GB"/>
        </w:rPr>
        <w:t>maktadır</w:t>
      </w:r>
      <w:r w:rsidR="00255CF6">
        <w:rPr>
          <w:rFonts w:eastAsia="Times New Roman" w:cs="Arial"/>
          <w:kern w:val="3"/>
          <w:sz w:val="20"/>
          <w:szCs w:val="20"/>
          <w:lang w:val="en-GB" w:eastAsia="en-GB"/>
        </w:rPr>
        <w:t>. 2000’den itibaren easyJet her yolcu başına karbon emisyonunu her kilometrede yüzde 30 azalttı. En son hedefi ise 2022’ye kadar yüzde 10</w:t>
      </w:r>
      <w:r>
        <w:rPr>
          <w:rFonts w:eastAsia="Times New Roman" w:cs="Arial"/>
          <w:kern w:val="3"/>
          <w:sz w:val="20"/>
          <w:szCs w:val="20"/>
          <w:lang w:val="en-GB" w:eastAsia="en-GB"/>
        </w:rPr>
        <w:t xml:space="preserve">’luk bir </w:t>
      </w:r>
      <w:r w:rsidR="00255CF6">
        <w:rPr>
          <w:rFonts w:eastAsia="Times New Roman" w:cs="Arial"/>
          <w:kern w:val="3"/>
          <w:sz w:val="20"/>
          <w:szCs w:val="20"/>
          <w:lang w:val="en-GB" w:eastAsia="en-GB"/>
        </w:rPr>
        <w:t xml:space="preserve">azaltma </w:t>
      </w:r>
      <w:r>
        <w:rPr>
          <w:rFonts w:eastAsia="Times New Roman" w:cs="Arial"/>
          <w:kern w:val="3"/>
          <w:sz w:val="20"/>
          <w:szCs w:val="20"/>
          <w:lang w:val="en-GB" w:eastAsia="en-GB"/>
        </w:rPr>
        <w:t xml:space="preserve">daha sağlayarak </w:t>
      </w:r>
      <w:r w:rsidR="00255CF6">
        <w:rPr>
          <w:rFonts w:eastAsia="Times New Roman" w:cs="Arial"/>
          <w:kern w:val="3"/>
          <w:sz w:val="20"/>
          <w:szCs w:val="20"/>
          <w:lang w:val="en-GB" w:eastAsia="en-GB"/>
        </w:rPr>
        <w:t xml:space="preserve">2000’den bu yana </w:t>
      </w:r>
      <w:r>
        <w:rPr>
          <w:rFonts w:eastAsia="Times New Roman" w:cs="Arial"/>
          <w:kern w:val="3"/>
          <w:sz w:val="20"/>
          <w:szCs w:val="20"/>
          <w:lang w:val="en-GB" w:eastAsia="en-GB"/>
        </w:rPr>
        <w:t xml:space="preserve">toplam </w:t>
      </w:r>
      <w:r w:rsidR="00255CF6">
        <w:rPr>
          <w:rFonts w:eastAsia="Times New Roman" w:cs="Arial"/>
          <w:kern w:val="3"/>
          <w:sz w:val="20"/>
          <w:szCs w:val="20"/>
          <w:lang w:val="en-GB" w:eastAsia="en-GB"/>
        </w:rPr>
        <w:t>yüzde 38 iyileştirme sağlamaktır.</w:t>
      </w:r>
    </w:p>
    <w:p w14:paraId="309CC6E2" w14:textId="0371F98F" w:rsidR="00255CF6" w:rsidRPr="0040376D" w:rsidRDefault="00255CF6" w:rsidP="0040376D">
      <w:pPr>
        <w:shd w:val="clear" w:color="auto" w:fill="FFFFFF"/>
        <w:spacing w:after="100" w:afterAutospacing="1"/>
        <w:ind w:left="0"/>
        <w:rPr>
          <w:rFonts w:eastAsia="Times New Roman" w:cs="Arial"/>
          <w:kern w:val="3"/>
          <w:sz w:val="20"/>
          <w:szCs w:val="20"/>
          <w:lang w:val="en-GB" w:eastAsia="en-GB"/>
        </w:rPr>
      </w:pPr>
      <w:r>
        <w:rPr>
          <w:rFonts w:eastAsia="Times New Roman" w:cs="Arial"/>
          <w:kern w:val="3"/>
          <w:sz w:val="20"/>
          <w:szCs w:val="20"/>
          <w:lang w:val="en-GB" w:eastAsia="en-GB"/>
        </w:rPr>
        <w:t xml:space="preserve">İnovasyon </w:t>
      </w:r>
      <w:r w:rsidR="00EA3238">
        <w:rPr>
          <w:rFonts w:eastAsia="Times New Roman" w:cs="Arial"/>
          <w:kern w:val="3"/>
          <w:sz w:val="20"/>
          <w:szCs w:val="20"/>
          <w:lang w:val="en-GB" w:eastAsia="en-GB"/>
        </w:rPr>
        <w:t>easyJet’in DNA’sında yer alır. İnsanların uçuş şeklini değiştirdiği neredeyse 20 yıl önceki kuruluşundan bu yana</w:t>
      </w:r>
      <w:r w:rsidR="00A42D5B">
        <w:rPr>
          <w:rFonts w:eastAsia="Times New Roman" w:cs="Arial"/>
          <w:kern w:val="3"/>
          <w:sz w:val="20"/>
          <w:szCs w:val="20"/>
          <w:lang w:val="en-GB" w:eastAsia="en-GB"/>
        </w:rPr>
        <w:t>,</w:t>
      </w:r>
      <w:r w:rsidR="00EA3238">
        <w:rPr>
          <w:rFonts w:eastAsia="Times New Roman" w:cs="Arial"/>
          <w:kern w:val="3"/>
          <w:sz w:val="20"/>
          <w:szCs w:val="20"/>
          <w:lang w:val="en-GB" w:eastAsia="en-GB"/>
        </w:rPr>
        <w:t xml:space="preserve"> yolcuları için daha kolay ve </w:t>
      </w:r>
      <w:r w:rsidR="00A42D5B">
        <w:rPr>
          <w:rFonts w:eastAsia="Times New Roman" w:cs="Arial"/>
          <w:kern w:val="3"/>
          <w:sz w:val="20"/>
          <w:szCs w:val="20"/>
          <w:lang w:val="en-GB" w:eastAsia="en-GB"/>
        </w:rPr>
        <w:t>ekonomik</w:t>
      </w:r>
      <w:r w:rsidR="00EA3238">
        <w:rPr>
          <w:rFonts w:eastAsia="Times New Roman" w:cs="Arial"/>
          <w:kern w:val="3"/>
          <w:sz w:val="20"/>
          <w:szCs w:val="20"/>
          <w:lang w:val="en-GB" w:eastAsia="en-GB"/>
        </w:rPr>
        <w:t xml:space="preserve"> seyahat imkanı sağlamak için sektöre dijitalde, webde, mühendislikte ve işlemsel inovasyonlarda öncülük eder. easyJet hakkında daha fazla bilgi için: </w:t>
      </w:r>
      <w:hyperlink r:id="rId13" w:history="1">
        <w:r w:rsidR="00EA3238" w:rsidRPr="00C15CE1">
          <w:rPr>
            <w:rStyle w:val="Kpr"/>
            <w:szCs w:val="20"/>
          </w:rPr>
          <w:t>https://www.easyjet.com/en</w:t>
        </w:r>
      </w:hyperlink>
    </w:p>
    <w:p w14:paraId="66C0C8B5" w14:textId="77777777" w:rsidR="00556228" w:rsidRPr="0040376D" w:rsidRDefault="00556228" w:rsidP="00556228">
      <w:pPr>
        <w:ind w:left="0"/>
        <w:rPr>
          <w:rFonts w:eastAsia="Times New Roman" w:cs="Arial"/>
          <w:kern w:val="3"/>
          <w:sz w:val="20"/>
          <w:szCs w:val="20"/>
          <w:lang w:val="en-GB" w:eastAsia="en-GB"/>
        </w:rPr>
      </w:pPr>
    </w:p>
    <w:sectPr w:rsidR="00556228" w:rsidRPr="0040376D" w:rsidSect="008C0EE1">
      <w:headerReference w:type="default" r:id="rId14"/>
      <w:footerReference w:type="even" r:id="rId15"/>
      <w:footerReference w:type="default" r:id="rId16"/>
      <w:pgSz w:w="11900" w:h="16840"/>
      <w:pgMar w:top="2835" w:right="1134" w:bottom="1440" w:left="1701" w:header="720"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CC405" w14:textId="77777777" w:rsidR="00D90A10" w:rsidRDefault="00D90A10">
      <w:r>
        <w:separator/>
      </w:r>
    </w:p>
  </w:endnote>
  <w:endnote w:type="continuationSeparator" w:id="0">
    <w:p w14:paraId="4D88F627" w14:textId="77777777" w:rsidR="00D90A10" w:rsidRDefault="00D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EFF0B" w14:textId="77777777" w:rsidR="00BF6BDC" w:rsidRDefault="004037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6DB4634" w14:textId="77777777" w:rsidR="00BF6BDC" w:rsidRDefault="00D90A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214B" w14:textId="09246F04" w:rsidR="00BF6BDC" w:rsidRDefault="0040376D">
    <w:pPr>
      <w:pStyle w:val="Altbilgi"/>
      <w:framePr w:wrap="around" w:vAnchor="text" w:hAnchor="page" w:x="11081" w:y="263"/>
      <w:rPr>
        <w:rStyle w:val="SayfaNumaras"/>
      </w:rPr>
    </w:pPr>
    <w:r>
      <w:rPr>
        <w:rStyle w:val="SayfaNumaras"/>
      </w:rPr>
      <w:fldChar w:fldCharType="begin"/>
    </w:r>
    <w:r>
      <w:rPr>
        <w:rStyle w:val="SayfaNumaras"/>
      </w:rPr>
      <w:instrText xml:space="preserve">PAGE  </w:instrText>
    </w:r>
    <w:r>
      <w:rPr>
        <w:rStyle w:val="SayfaNumaras"/>
      </w:rPr>
      <w:fldChar w:fldCharType="separate"/>
    </w:r>
    <w:r w:rsidR="004855E0">
      <w:rPr>
        <w:rStyle w:val="SayfaNumaras"/>
      </w:rPr>
      <w:t>3</w:t>
    </w:r>
    <w:r>
      <w:rPr>
        <w:rStyle w:val="SayfaNumaras"/>
      </w:rPr>
      <w:fldChar w:fldCharType="end"/>
    </w:r>
  </w:p>
  <w:p w14:paraId="4EC1F98F" w14:textId="77777777" w:rsidR="00BF6BDC" w:rsidRDefault="00D90A10" w:rsidP="00DF46D0">
    <w:pPr>
      <w:pStyle w:val="Altbilgi"/>
      <w:ind w:left="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A6A02" w14:textId="77777777" w:rsidR="00D90A10" w:rsidRDefault="00D90A10">
      <w:r>
        <w:separator/>
      </w:r>
    </w:p>
  </w:footnote>
  <w:footnote w:type="continuationSeparator" w:id="0">
    <w:p w14:paraId="7F440549" w14:textId="77777777" w:rsidR="00D90A10" w:rsidRDefault="00D90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112EA" w14:textId="77777777" w:rsidR="00BF6BDC" w:rsidRDefault="0040376D">
    <w:pPr>
      <w:pStyle w:val="stbilgi"/>
      <w:jc w:val="right"/>
    </w:pPr>
    <w:r w:rsidRPr="009D6BAB">
      <w:rPr>
        <w:b/>
        <w:color w:val="000000"/>
        <w:sz w:val="28"/>
        <w:szCs w:val="28"/>
        <w:lang w:val="tr-TR" w:eastAsia="tr-TR"/>
      </w:rPr>
      <mc:AlternateContent>
        <mc:Choice Requires="wps">
          <w:drawing>
            <wp:anchor distT="0" distB="0" distL="114300" distR="114300" simplePos="0" relativeHeight="251659264" behindDoc="0" locked="0" layoutInCell="1" allowOverlap="1" wp14:anchorId="0643E842" wp14:editId="7631D509">
              <wp:simplePos x="0" y="0"/>
              <wp:positionH relativeFrom="column">
                <wp:posOffset>-420370</wp:posOffset>
              </wp:positionH>
              <wp:positionV relativeFrom="paragraph">
                <wp:posOffset>43180</wp:posOffset>
              </wp:positionV>
              <wp:extent cx="3366135" cy="441960"/>
              <wp:effectExtent l="0" t="0" r="0" b="0"/>
              <wp:wrapThrough wrapText="bothSides">
                <wp:wrapPolygon edited="0">
                  <wp:start x="0" y="0"/>
                  <wp:lineTo x="21600" y="0"/>
                  <wp:lineTo x="21600" y="21600"/>
                  <wp:lineTo x="0" y="21600"/>
                  <wp:lineTo x="0" y="0"/>
                </wp:wrapPolygon>
              </wp:wrapThrough>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D57AB" w14:textId="48D979BD" w:rsidR="00D20C2F" w:rsidRDefault="006A0CAE" w:rsidP="00D20C2F">
                          <w:pPr>
                            <w:jc w:val="both"/>
                            <w:rPr>
                              <w:rFonts w:cs="Arial"/>
                              <w:b/>
                              <w:caps/>
                              <w:sz w:val="24"/>
                              <w:szCs w:val="21"/>
                            </w:rPr>
                          </w:pPr>
                          <w:r>
                            <w:rPr>
                              <w:rFonts w:cs="Arial"/>
                              <w:b/>
                              <w:caps/>
                              <w:sz w:val="24"/>
                              <w:szCs w:val="21"/>
                            </w:rPr>
                            <w:t>BASIN BÜLTENİ</w:t>
                          </w:r>
                        </w:p>
                        <w:p w14:paraId="22E90A06" w14:textId="2F43B1D8" w:rsidR="00D20C2F" w:rsidRDefault="006A0CAE" w:rsidP="00D20C2F">
                          <w:pPr>
                            <w:jc w:val="both"/>
                          </w:pPr>
                          <w:r>
                            <w:rPr>
                              <w:rFonts w:cs="Arial"/>
                              <w:b/>
                              <w:caps/>
                              <w:sz w:val="24"/>
                              <w:szCs w:val="21"/>
                            </w:rPr>
                            <w:t>KURUMSAL MOBİL ÇÖZÜMLER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43E842" id="_x0000_t202" coordsize="21600,21600" o:spt="202" path="m,l,21600r21600,l21600,xe">
              <v:stroke joinstyle="miter"/>
              <v:path gradientshapeok="t" o:connecttype="rect"/>
            </v:shapetype>
            <v:shape id="Text Box 4" o:spid="_x0000_s1026" type="#_x0000_t202" style="position:absolute;left:0;text-align:left;margin-left:-33.1pt;margin-top:3.4pt;width:265.05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" filled="f" stroked="f">
              <v:textbox>
                <w:txbxContent>
                  <w:p w14:paraId="280D57AB" w14:textId="48D979BD" w:rsidR="00D20C2F" w:rsidRDefault="006A0CAE" w:rsidP="00D20C2F">
                    <w:pPr>
                      <w:jc w:val="both"/>
                      <w:rPr>
                        <w:rFonts w:cs="Arial"/>
                        <w:b/>
                        <w:caps/>
                        <w:sz w:val="24"/>
                        <w:szCs w:val="21"/>
                      </w:rPr>
                    </w:pPr>
                    <w:r>
                      <w:rPr>
                        <w:rFonts w:cs="Arial"/>
                        <w:b/>
                        <w:caps/>
                        <w:sz w:val="24"/>
                        <w:szCs w:val="21"/>
                      </w:rPr>
                      <w:t>BASIN BÜLTENİ</w:t>
                    </w:r>
                  </w:p>
                  <w:p w14:paraId="22E90A06" w14:textId="2F43B1D8" w:rsidR="00D20C2F" w:rsidRDefault="006A0CAE" w:rsidP="00D20C2F">
                    <w:pPr>
                      <w:jc w:val="both"/>
                    </w:pPr>
                    <w:r>
                      <w:rPr>
                        <w:rFonts w:cs="Arial"/>
                        <w:b/>
                        <w:caps/>
                        <w:sz w:val="24"/>
                        <w:szCs w:val="21"/>
                      </w:rPr>
                      <w:t>KURUMSAL MOBİL ÇÖZÜMLER</w:t>
                    </w:r>
                  </w:p>
                </w:txbxContent>
              </v:textbox>
              <w10:wrap type="through"/>
            </v:shape>
          </w:pict>
        </mc:Fallback>
      </mc:AlternateContent>
    </w:r>
    <w:r>
      <w:rPr>
        <w:lang w:val="tr-TR" w:eastAsia="tr-TR"/>
      </w:rPr>
      <w:drawing>
        <wp:inline distT="0" distB="0" distL="0" distR="0" wp14:anchorId="70C6A8C9" wp14:editId="1046243A">
          <wp:extent cx="1914525" cy="942975"/>
          <wp:effectExtent l="0" t="0" r="0" b="0"/>
          <wp:docPr id="13" name="Bild 3" descr="Panasonic-Toughbook-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Toughbook-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31"/>
    <w:rsid w:val="0001134A"/>
    <w:rsid w:val="0003595C"/>
    <w:rsid w:val="0005183A"/>
    <w:rsid w:val="00081BA4"/>
    <w:rsid w:val="000C790F"/>
    <w:rsid w:val="000D1626"/>
    <w:rsid w:val="000E3497"/>
    <w:rsid w:val="00101650"/>
    <w:rsid w:val="00110120"/>
    <w:rsid w:val="00110813"/>
    <w:rsid w:val="00167822"/>
    <w:rsid w:val="001A625F"/>
    <w:rsid w:val="001B4FC7"/>
    <w:rsid w:val="001D115F"/>
    <w:rsid w:val="00202421"/>
    <w:rsid w:val="0021557A"/>
    <w:rsid w:val="00255CF6"/>
    <w:rsid w:val="002E64C7"/>
    <w:rsid w:val="00321B8B"/>
    <w:rsid w:val="00360D59"/>
    <w:rsid w:val="003855DB"/>
    <w:rsid w:val="00393DCE"/>
    <w:rsid w:val="003C746A"/>
    <w:rsid w:val="0040376D"/>
    <w:rsid w:val="00420C3E"/>
    <w:rsid w:val="00426E10"/>
    <w:rsid w:val="004546D3"/>
    <w:rsid w:val="00460CAE"/>
    <w:rsid w:val="00480CD0"/>
    <w:rsid w:val="0048109B"/>
    <w:rsid w:val="004855E0"/>
    <w:rsid w:val="00506E48"/>
    <w:rsid w:val="00516619"/>
    <w:rsid w:val="00525707"/>
    <w:rsid w:val="00555C29"/>
    <w:rsid w:val="00556228"/>
    <w:rsid w:val="006044E5"/>
    <w:rsid w:val="00695BB6"/>
    <w:rsid w:val="006A0CAE"/>
    <w:rsid w:val="00714631"/>
    <w:rsid w:val="0072355E"/>
    <w:rsid w:val="007272CB"/>
    <w:rsid w:val="00750A79"/>
    <w:rsid w:val="00756D37"/>
    <w:rsid w:val="00767FD9"/>
    <w:rsid w:val="007C21D7"/>
    <w:rsid w:val="007E03AA"/>
    <w:rsid w:val="00832D7B"/>
    <w:rsid w:val="00852CCB"/>
    <w:rsid w:val="008E6837"/>
    <w:rsid w:val="0090334C"/>
    <w:rsid w:val="00920F1C"/>
    <w:rsid w:val="009216AB"/>
    <w:rsid w:val="00953ADA"/>
    <w:rsid w:val="009E1538"/>
    <w:rsid w:val="009E5850"/>
    <w:rsid w:val="009F7405"/>
    <w:rsid w:val="00A0495E"/>
    <w:rsid w:val="00A42D5B"/>
    <w:rsid w:val="00A640B0"/>
    <w:rsid w:val="00A94EE0"/>
    <w:rsid w:val="00B145AC"/>
    <w:rsid w:val="00B17DC9"/>
    <w:rsid w:val="00B20721"/>
    <w:rsid w:val="00B46A86"/>
    <w:rsid w:val="00B51C4F"/>
    <w:rsid w:val="00B6098D"/>
    <w:rsid w:val="00BD57E3"/>
    <w:rsid w:val="00BE1506"/>
    <w:rsid w:val="00BF751E"/>
    <w:rsid w:val="00C0746E"/>
    <w:rsid w:val="00C15CE1"/>
    <w:rsid w:val="00C4147E"/>
    <w:rsid w:val="00C76E3D"/>
    <w:rsid w:val="00CA2E9F"/>
    <w:rsid w:val="00CD4869"/>
    <w:rsid w:val="00D60448"/>
    <w:rsid w:val="00D90A10"/>
    <w:rsid w:val="00DD2855"/>
    <w:rsid w:val="00E32AB8"/>
    <w:rsid w:val="00E4739C"/>
    <w:rsid w:val="00E8008E"/>
    <w:rsid w:val="00EA3238"/>
    <w:rsid w:val="00F0193B"/>
    <w:rsid w:val="00F20D98"/>
    <w:rsid w:val="00F568FC"/>
    <w:rsid w:val="00F859E5"/>
    <w:rsid w:val="00FC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291A9"/>
  <w15:chartTrackingRefBased/>
  <w15:docId w15:val="{B22090AA-3CE4-4E81-879B-B297EA03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631"/>
    <w:pPr>
      <w:spacing w:after="0" w:line="240" w:lineRule="auto"/>
      <w:ind w:left="357"/>
    </w:pPr>
    <w:rPr>
      <w:rFonts w:ascii="Arial" w:eastAsia="MS Mincho" w:hAnsi="Arial"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semiHidden/>
    <w:rsid w:val="00714631"/>
    <w:pPr>
      <w:tabs>
        <w:tab w:val="center" w:pos="4320"/>
        <w:tab w:val="right" w:pos="8640"/>
      </w:tabs>
    </w:pPr>
  </w:style>
  <w:style w:type="character" w:customStyle="1" w:styleId="AltbilgiChar">
    <w:name w:val="Altbilgi Char"/>
    <w:basedOn w:val="VarsaylanParagrafYazTipi"/>
    <w:link w:val="Altbilgi"/>
    <w:semiHidden/>
    <w:rsid w:val="00714631"/>
    <w:rPr>
      <w:rFonts w:ascii="Arial" w:eastAsia="MS Mincho" w:hAnsi="Arial" w:cs="Times New Roman"/>
      <w:noProof/>
    </w:rPr>
  </w:style>
  <w:style w:type="character" w:styleId="SayfaNumaras">
    <w:name w:val="page number"/>
    <w:semiHidden/>
    <w:rsid w:val="00714631"/>
    <w:rPr>
      <w:rFonts w:cs="Times New Roman"/>
    </w:rPr>
  </w:style>
  <w:style w:type="paragraph" w:styleId="stbilgi">
    <w:name w:val="header"/>
    <w:basedOn w:val="Normal"/>
    <w:link w:val="stbilgiChar"/>
    <w:semiHidden/>
    <w:rsid w:val="00714631"/>
    <w:pPr>
      <w:tabs>
        <w:tab w:val="center" w:pos="4320"/>
        <w:tab w:val="right" w:pos="8640"/>
      </w:tabs>
    </w:pPr>
  </w:style>
  <w:style w:type="character" w:customStyle="1" w:styleId="stbilgiChar">
    <w:name w:val="Üstbilgi Char"/>
    <w:basedOn w:val="VarsaylanParagrafYazTipi"/>
    <w:link w:val="stbilgi"/>
    <w:semiHidden/>
    <w:rsid w:val="00714631"/>
    <w:rPr>
      <w:rFonts w:ascii="Arial" w:eastAsia="MS Mincho" w:hAnsi="Arial" w:cs="Times New Roman"/>
      <w:noProof/>
    </w:rPr>
  </w:style>
  <w:style w:type="character" w:styleId="Kpr">
    <w:name w:val="Hyperlink"/>
    <w:rsid w:val="00714631"/>
    <w:rPr>
      <w:rFonts w:ascii="Arial" w:hAnsi="Arial"/>
      <w:color w:val="808080"/>
      <w:sz w:val="20"/>
      <w:u w:val="single"/>
    </w:rPr>
  </w:style>
  <w:style w:type="paragraph" w:styleId="NormalWeb">
    <w:name w:val="Normal (Web)"/>
    <w:basedOn w:val="Normal"/>
    <w:uiPriority w:val="99"/>
    <w:rsid w:val="00714631"/>
    <w:pPr>
      <w:spacing w:before="100" w:beforeAutospacing="1" w:after="100" w:afterAutospacing="1"/>
      <w:ind w:left="0"/>
    </w:pPr>
    <w:rPr>
      <w:rFonts w:ascii="Times" w:hAnsi="Times"/>
      <w:sz w:val="20"/>
      <w:szCs w:val="20"/>
    </w:rPr>
  </w:style>
  <w:style w:type="paragraph" w:styleId="AklamaMetni">
    <w:name w:val="annotation text"/>
    <w:basedOn w:val="Normal"/>
    <w:link w:val="AklamaMetniChar"/>
    <w:uiPriority w:val="99"/>
    <w:unhideWhenUsed/>
    <w:rsid w:val="00714631"/>
  </w:style>
  <w:style w:type="character" w:customStyle="1" w:styleId="AklamaMetniChar">
    <w:name w:val="Açıklama Metni Char"/>
    <w:basedOn w:val="VarsaylanParagrafYazTipi"/>
    <w:link w:val="AklamaMetni"/>
    <w:uiPriority w:val="99"/>
    <w:rsid w:val="00714631"/>
    <w:rPr>
      <w:rFonts w:ascii="Arial" w:eastAsia="MS Mincho" w:hAnsi="Arial" w:cs="Times New Roman"/>
      <w:noProof/>
    </w:rPr>
  </w:style>
  <w:style w:type="character" w:styleId="Gl">
    <w:name w:val="Strong"/>
    <w:uiPriority w:val="22"/>
    <w:qFormat/>
    <w:rsid w:val="00714631"/>
    <w:rPr>
      <w:b/>
      <w:bCs/>
    </w:rPr>
  </w:style>
  <w:style w:type="paragraph" w:customStyle="1" w:styleId="Standard">
    <w:name w:val="Standard"/>
    <w:rsid w:val="00714631"/>
    <w:pPr>
      <w:suppressAutoHyphens/>
      <w:autoSpaceDN w:val="0"/>
      <w:spacing w:after="200" w:line="276" w:lineRule="auto"/>
      <w:textAlignment w:val="baseline"/>
    </w:pPr>
    <w:rPr>
      <w:rFonts w:ascii="Calibri" w:eastAsia="SimSun" w:hAnsi="Calibri" w:cs="Calibri"/>
      <w:kern w:val="3"/>
      <w:lang w:val="en-GB"/>
    </w:rPr>
  </w:style>
  <w:style w:type="paragraph" w:styleId="BalonMetni">
    <w:name w:val="Balloon Text"/>
    <w:basedOn w:val="Normal"/>
    <w:link w:val="BalonMetniChar"/>
    <w:uiPriority w:val="99"/>
    <w:semiHidden/>
    <w:unhideWhenUsed/>
    <w:rsid w:val="00426E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26E10"/>
    <w:rPr>
      <w:rFonts w:ascii="Segoe UI" w:eastAsia="MS Mincho" w:hAnsi="Segoe UI" w:cs="Segoe UI"/>
      <w:noProof/>
      <w:sz w:val="18"/>
      <w:szCs w:val="18"/>
    </w:rPr>
  </w:style>
  <w:style w:type="character" w:styleId="zlenenKpr">
    <w:name w:val="FollowedHyperlink"/>
    <w:basedOn w:val="VarsaylanParagrafYazTipi"/>
    <w:uiPriority w:val="99"/>
    <w:semiHidden/>
    <w:unhideWhenUsed/>
    <w:rsid w:val="00101650"/>
    <w:rPr>
      <w:color w:val="954F72" w:themeColor="followedHyperlink"/>
      <w:u w:val="single"/>
    </w:rPr>
  </w:style>
  <w:style w:type="character" w:styleId="AklamaBavurusu">
    <w:name w:val="annotation reference"/>
    <w:basedOn w:val="VarsaylanParagrafYazTipi"/>
    <w:uiPriority w:val="99"/>
    <w:semiHidden/>
    <w:unhideWhenUsed/>
    <w:rsid w:val="00BF751E"/>
    <w:rPr>
      <w:sz w:val="16"/>
      <w:szCs w:val="16"/>
    </w:rPr>
  </w:style>
  <w:style w:type="paragraph" w:styleId="AklamaKonusu">
    <w:name w:val="annotation subject"/>
    <w:basedOn w:val="AklamaMetni"/>
    <w:next w:val="AklamaMetni"/>
    <w:link w:val="AklamaKonusuChar"/>
    <w:uiPriority w:val="99"/>
    <w:semiHidden/>
    <w:unhideWhenUsed/>
    <w:rsid w:val="00BF751E"/>
    <w:rPr>
      <w:b/>
      <w:bCs/>
      <w:sz w:val="20"/>
      <w:szCs w:val="20"/>
    </w:rPr>
  </w:style>
  <w:style w:type="character" w:customStyle="1" w:styleId="AklamaKonusuChar">
    <w:name w:val="Açıklama Konusu Char"/>
    <w:basedOn w:val="AklamaMetniChar"/>
    <w:link w:val="AklamaKonusu"/>
    <w:uiPriority w:val="99"/>
    <w:semiHidden/>
    <w:rsid w:val="00BF751E"/>
    <w:rPr>
      <w:rFonts w:ascii="Arial" w:eastAsia="MS Mincho" w:hAnsi="Arial" w:cs="Times New Roman"/>
      <w:b/>
      <w:bCs/>
      <w:noProof/>
      <w:sz w:val="20"/>
      <w:szCs w:val="20"/>
    </w:rPr>
  </w:style>
  <w:style w:type="paragraph" w:styleId="ListeParagraf">
    <w:name w:val="List Paragraph"/>
    <w:basedOn w:val="Normal"/>
    <w:uiPriority w:val="99"/>
    <w:qFormat/>
    <w:rsid w:val="00321B8B"/>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8159">
      <w:bodyDiv w:val="1"/>
      <w:marLeft w:val="0"/>
      <w:marRight w:val="0"/>
      <w:marTop w:val="0"/>
      <w:marBottom w:val="0"/>
      <w:divBdr>
        <w:top w:val="none" w:sz="0" w:space="0" w:color="auto"/>
        <w:left w:val="none" w:sz="0" w:space="0" w:color="auto"/>
        <w:bottom w:val="none" w:sz="0" w:space="0" w:color="auto"/>
        <w:right w:val="none" w:sz="0" w:space="0" w:color="auto"/>
      </w:divBdr>
    </w:div>
    <w:div w:id="1008674090">
      <w:bodyDiv w:val="1"/>
      <w:marLeft w:val="0"/>
      <w:marRight w:val="0"/>
      <w:marTop w:val="0"/>
      <w:marBottom w:val="0"/>
      <w:divBdr>
        <w:top w:val="none" w:sz="0" w:space="0" w:color="auto"/>
        <w:left w:val="none" w:sz="0" w:space="0" w:color="auto"/>
        <w:bottom w:val="none" w:sz="0" w:space="0" w:color="auto"/>
        <w:right w:val="none" w:sz="0" w:space="0" w:color="auto"/>
      </w:divBdr>
    </w:div>
    <w:div w:id="1248686594">
      <w:bodyDiv w:val="1"/>
      <w:marLeft w:val="0"/>
      <w:marRight w:val="0"/>
      <w:marTop w:val="0"/>
      <w:marBottom w:val="0"/>
      <w:divBdr>
        <w:top w:val="none" w:sz="0" w:space="0" w:color="auto"/>
        <w:left w:val="none" w:sz="0" w:space="0" w:color="auto"/>
        <w:bottom w:val="none" w:sz="0" w:space="0" w:color="auto"/>
        <w:right w:val="none" w:sz="0" w:space="0" w:color="auto"/>
      </w:divBdr>
    </w:div>
    <w:div w:id="18794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QN3baaFtfE&amp;index=1&amp;list=PLTwXQpLiSw7k4g4xhpbf__IWvShuUa03T" TargetMode="External"/><Relationship Id="rId13" Type="http://schemas.openxmlformats.org/officeDocument/2006/relationships/hyperlink" Target="https://www.easyjet.co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asonic.com/globa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yjet.co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ughbook.eu" TargetMode="External"/><Relationship Id="rId4" Type="http://schemas.openxmlformats.org/officeDocument/2006/relationships/settings" Target="settings.xml"/><Relationship Id="rId9" Type="http://schemas.openxmlformats.org/officeDocument/2006/relationships/hyperlink" Target="https://business.panasonic.co.uk/computer-product/force-download/192073/easyjet-boarding-application.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9245-E6DB-4D01-9A2C-19BA79A5A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3</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Feuillet</dc:creator>
  <cp:keywords/>
  <dc:description/>
  <cp:lastModifiedBy>Ceylan Naza</cp:lastModifiedBy>
  <cp:revision>14</cp:revision>
  <cp:lastPrinted>2018-02-15T09:35:00Z</cp:lastPrinted>
  <dcterms:created xsi:type="dcterms:W3CDTF">2018-02-15T13:58:00Z</dcterms:created>
  <dcterms:modified xsi:type="dcterms:W3CDTF">2018-04-04T14:21:00Z</dcterms:modified>
</cp:coreProperties>
</file>