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0C9E" w14:textId="77777777" w:rsidR="00963111" w:rsidRDefault="00963111" w:rsidP="00E23EA5">
      <w:pPr>
        <w:spacing w:after="0" w:line="360" w:lineRule="auto"/>
        <w:jc w:val="both"/>
        <w:rPr>
          <w:rFonts w:ascii="Verdana" w:hAnsi="Verdana"/>
          <w:b/>
          <w:bCs/>
          <w:sz w:val="28"/>
          <w:szCs w:val="28"/>
        </w:rPr>
      </w:pPr>
      <w:r w:rsidRPr="00E23EA5">
        <w:rPr>
          <w:rFonts w:ascii="Verdana" w:hAnsi="Verdana"/>
          <w:b/>
          <w:bCs/>
          <w:sz w:val="28"/>
          <w:szCs w:val="28"/>
        </w:rPr>
        <w:t>İnsanları, cihazları ve verileri her yerde güvence altına al</w:t>
      </w:r>
      <w:r w:rsidR="00E23EA5">
        <w:rPr>
          <w:rFonts w:ascii="Verdana" w:hAnsi="Verdana"/>
          <w:b/>
          <w:bCs/>
          <w:sz w:val="28"/>
          <w:szCs w:val="28"/>
        </w:rPr>
        <w:t>abilir miyiz?</w:t>
      </w:r>
    </w:p>
    <w:p w14:paraId="20C6F3F3" w14:textId="77777777" w:rsidR="00E23EA5" w:rsidRPr="00E23EA5" w:rsidRDefault="00E23EA5" w:rsidP="00E23EA5">
      <w:pPr>
        <w:spacing w:after="0" w:line="360" w:lineRule="auto"/>
        <w:jc w:val="both"/>
        <w:rPr>
          <w:rFonts w:ascii="Verdana" w:hAnsi="Verdana"/>
          <w:b/>
          <w:bCs/>
          <w:sz w:val="28"/>
          <w:szCs w:val="28"/>
        </w:rPr>
      </w:pPr>
    </w:p>
    <w:p w14:paraId="62583102" w14:textId="7B3D79F3" w:rsidR="00963111" w:rsidRPr="00E23EA5" w:rsidRDefault="00963111" w:rsidP="00E23EA5">
      <w:pPr>
        <w:spacing w:after="0" w:line="360" w:lineRule="auto"/>
        <w:jc w:val="both"/>
        <w:rPr>
          <w:rFonts w:ascii="Verdana" w:hAnsi="Verdana"/>
          <w:sz w:val="20"/>
          <w:szCs w:val="20"/>
        </w:rPr>
      </w:pPr>
      <w:r w:rsidRPr="00E23EA5">
        <w:rPr>
          <w:rFonts w:ascii="Verdana" w:hAnsi="Verdana"/>
          <w:sz w:val="20"/>
          <w:szCs w:val="20"/>
        </w:rPr>
        <w:t>Son birkaç yıl</w:t>
      </w:r>
      <w:r w:rsidR="000A06BA">
        <w:rPr>
          <w:rFonts w:ascii="Verdana" w:hAnsi="Verdana"/>
          <w:sz w:val="20"/>
          <w:szCs w:val="20"/>
        </w:rPr>
        <w:t>da</w:t>
      </w:r>
      <w:r w:rsidRPr="00E23EA5">
        <w:rPr>
          <w:rFonts w:ascii="Verdana" w:hAnsi="Verdana"/>
          <w:sz w:val="20"/>
          <w:szCs w:val="20"/>
        </w:rPr>
        <w:t xml:space="preserve"> dijital inovasyonda devrim yara</w:t>
      </w:r>
      <w:r w:rsidR="000A06BA">
        <w:rPr>
          <w:rFonts w:ascii="Verdana" w:hAnsi="Verdana"/>
          <w:sz w:val="20"/>
          <w:szCs w:val="20"/>
        </w:rPr>
        <w:t>tıld</w:t>
      </w:r>
      <w:r w:rsidRPr="00E23EA5">
        <w:rPr>
          <w:rFonts w:ascii="Verdana" w:hAnsi="Verdana"/>
          <w:sz w:val="20"/>
          <w:szCs w:val="20"/>
        </w:rPr>
        <w:t xml:space="preserve">ı ve </w:t>
      </w:r>
      <w:r w:rsidR="000A06BA">
        <w:rPr>
          <w:rFonts w:ascii="Verdana" w:hAnsi="Verdana"/>
          <w:sz w:val="20"/>
          <w:szCs w:val="20"/>
        </w:rPr>
        <w:t xml:space="preserve">bu inovasyonlar </w:t>
      </w:r>
      <w:r w:rsidRPr="00E23EA5">
        <w:rPr>
          <w:rFonts w:ascii="Verdana" w:hAnsi="Verdana"/>
          <w:sz w:val="20"/>
          <w:szCs w:val="20"/>
        </w:rPr>
        <w:t>iş dünyasındaki değişimi hızlandırdı</w:t>
      </w:r>
      <w:r w:rsidR="002E6552">
        <w:rPr>
          <w:rFonts w:ascii="Verdana" w:hAnsi="Verdana"/>
          <w:sz w:val="20"/>
          <w:szCs w:val="20"/>
        </w:rPr>
        <w:t>. Buna paralel olarak, d</w:t>
      </w:r>
      <w:r w:rsidRPr="00E23EA5">
        <w:rPr>
          <w:rFonts w:ascii="Verdana" w:hAnsi="Verdana"/>
          <w:sz w:val="20"/>
          <w:szCs w:val="20"/>
        </w:rPr>
        <w:t>ijital ve iş dünyası birbirine sıkı sıkıya bağlı hale geldikçe, dijital altyapıyı hedef alan ve hem hacim hem de karmaşıklık açısından büyüyen tehditlere ayak uydurabilmek için etkin siber güvenlik ihtiyacına ilişkin farkındalığın artması gerekiyor.</w:t>
      </w:r>
    </w:p>
    <w:p w14:paraId="6C5CF9C8" w14:textId="77777777" w:rsidR="00E23EA5" w:rsidRDefault="00E23EA5" w:rsidP="00E23EA5">
      <w:pPr>
        <w:spacing w:after="0" w:line="360" w:lineRule="auto"/>
        <w:jc w:val="both"/>
        <w:rPr>
          <w:rFonts w:ascii="Verdana" w:hAnsi="Verdana"/>
          <w:sz w:val="20"/>
          <w:szCs w:val="20"/>
        </w:rPr>
      </w:pPr>
    </w:p>
    <w:p w14:paraId="45E7689D" w14:textId="2B704C2B" w:rsidR="00BC624F" w:rsidRDefault="00BC624F" w:rsidP="00E23EA5">
      <w:pPr>
        <w:spacing w:after="0" w:line="360" w:lineRule="auto"/>
        <w:jc w:val="both"/>
        <w:rPr>
          <w:rFonts w:ascii="Verdana" w:hAnsi="Verdana"/>
          <w:sz w:val="20"/>
          <w:szCs w:val="20"/>
        </w:rPr>
      </w:pPr>
      <w:r w:rsidRPr="00E23EA5">
        <w:rPr>
          <w:rFonts w:ascii="Verdana" w:hAnsi="Verdana"/>
          <w:sz w:val="20"/>
          <w:szCs w:val="20"/>
        </w:rPr>
        <w:t>Geçtiğimiz günlerde İstanbul Swiss Otel'de gerçekleşen Security Day etkinliğinde Fortinet’in yerel ve küresel yöneticilerinden oluşan bir uzman topluluğu BT trendlerini, kurumların yaşadığı güçlükleri, tehdit ortamlarını ve Fortinet’in çözüm yaklaşımlarını içere</w:t>
      </w:r>
      <w:r w:rsidR="000A06BA">
        <w:rPr>
          <w:rFonts w:ascii="Verdana" w:hAnsi="Verdana"/>
          <w:sz w:val="20"/>
          <w:szCs w:val="20"/>
        </w:rPr>
        <w:t>n</w:t>
      </w:r>
      <w:r w:rsidRPr="00E23EA5">
        <w:rPr>
          <w:rFonts w:ascii="Verdana" w:hAnsi="Verdana"/>
          <w:sz w:val="20"/>
          <w:szCs w:val="20"/>
        </w:rPr>
        <w:t xml:space="preserve"> bir dizi değerlendirmede bulundu.</w:t>
      </w:r>
      <w:r w:rsidR="000B1CF8">
        <w:rPr>
          <w:rFonts w:ascii="Verdana" w:hAnsi="Verdana"/>
          <w:sz w:val="20"/>
          <w:szCs w:val="20"/>
        </w:rPr>
        <w:t xml:space="preserve"> Aşağıda bu yaklaşımların bir özeti bulunuyor.</w:t>
      </w:r>
    </w:p>
    <w:p w14:paraId="633C361C" w14:textId="17F4B5DA" w:rsidR="0053783A" w:rsidRDefault="0053783A" w:rsidP="00E23EA5">
      <w:pPr>
        <w:spacing w:after="0" w:line="360" w:lineRule="auto"/>
        <w:jc w:val="both"/>
        <w:rPr>
          <w:rFonts w:ascii="Verdana" w:hAnsi="Verdana"/>
          <w:sz w:val="20"/>
          <w:szCs w:val="20"/>
        </w:rPr>
      </w:pPr>
    </w:p>
    <w:p w14:paraId="21F13255" w14:textId="2349009A" w:rsidR="0053783A" w:rsidRDefault="0053783A" w:rsidP="00E23EA5">
      <w:pPr>
        <w:spacing w:after="0" w:line="360" w:lineRule="auto"/>
        <w:jc w:val="both"/>
        <w:rPr>
          <w:rFonts w:ascii="Verdana" w:hAnsi="Verdana"/>
          <w:sz w:val="20"/>
          <w:szCs w:val="20"/>
        </w:rPr>
      </w:pPr>
      <w:r>
        <w:rPr>
          <w:rFonts w:ascii="Verdana" w:hAnsi="Verdana"/>
          <w:sz w:val="20"/>
          <w:szCs w:val="20"/>
        </w:rPr>
        <w:t>Uzaktan (ya da her yerden) çalışma</w:t>
      </w:r>
      <w:r w:rsidRPr="00E23EA5">
        <w:rPr>
          <w:rFonts w:ascii="Verdana" w:hAnsi="Verdana"/>
          <w:sz w:val="20"/>
          <w:szCs w:val="20"/>
        </w:rPr>
        <w:t xml:space="preserve">, OT dahil olmak üzere bağlantı patlaması milyarlarca </w:t>
      </w:r>
      <w:r w:rsidR="000D749E">
        <w:rPr>
          <w:rFonts w:ascii="Verdana" w:hAnsi="Verdana"/>
          <w:sz w:val="20"/>
          <w:szCs w:val="20"/>
        </w:rPr>
        <w:t>uçta</w:t>
      </w:r>
      <w:r w:rsidRPr="00E23EA5">
        <w:rPr>
          <w:rFonts w:ascii="Verdana" w:hAnsi="Verdana"/>
          <w:sz w:val="20"/>
          <w:szCs w:val="20"/>
        </w:rPr>
        <w:t>, uygulama</w:t>
      </w:r>
      <w:r w:rsidR="000D749E">
        <w:rPr>
          <w:rFonts w:ascii="Verdana" w:hAnsi="Verdana"/>
          <w:sz w:val="20"/>
          <w:szCs w:val="20"/>
        </w:rPr>
        <w:t>da</w:t>
      </w:r>
      <w:r w:rsidRPr="00E23EA5">
        <w:rPr>
          <w:rFonts w:ascii="Verdana" w:hAnsi="Verdana"/>
          <w:sz w:val="20"/>
          <w:szCs w:val="20"/>
        </w:rPr>
        <w:t xml:space="preserve"> ve artan karmaşıklıkta saldırılar yaratıyor. </w:t>
      </w:r>
      <w:r w:rsidR="000D749E" w:rsidRPr="000D749E">
        <w:rPr>
          <w:rFonts w:ascii="Verdana" w:hAnsi="Verdana"/>
          <w:sz w:val="20"/>
          <w:szCs w:val="20"/>
        </w:rPr>
        <w:t xml:space="preserve">Tehdit ortamı sürekli olarak </w:t>
      </w:r>
      <w:r w:rsidR="00214239">
        <w:rPr>
          <w:rFonts w:ascii="Verdana" w:hAnsi="Verdana"/>
          <w:sz w:val="20"/>
          <w:szCs w:val="20"/>
        </w:rPr>
        <w:t>büyüyüp gelişirken</w:t>
      </w:r>
      <w:r w:rsidR="000D749E">
        <w:rPr>
          <w:rFonts w:ascii="Verdana" w:hAnsi="Verdana"/>
          <w:sz w:val="20"/>
          <w:szCs w:val="20"/>
        </w:rPr>
        <w:t xml:space="preserve"> saldırganlar</w:t>
      </w:r>
      <w:r w:rsidR="000D749E" w:rsidRPr="000D749E">
        <w:rPr>
          <w:rFonts w:ascii="Verdana" w:hAnsi="Verdana"/>
          <w:sz w:val="20"/>
          <w:szCs w:val="20"/>
        </w:rPr>
        <w:t>, genellikle otomasyon ve yapay zeka ile geliştirilmiş çeşitli yeni istismar ve saldırı stratejilerini giderek daha fazla kullanıyor. Saldırılar kritik altyapı, sağlık hizmetleri, bilgi teknolojileri, finansal hizmetler ve enerji gibi yüksek öncelikli sektörleri hedef al</w:t>
      </w:r>
      <w:r w:rsidR="00214239">
        <w:rPr>
          <w:rFonts w:ascii="Verdana" w:hAnsi="Verdana"/>
          <w:sz w:val="20"/>
          <w:szCs w:val="20"/>
        </w:rPr>
        <w:t>ıyor</w:t>
      </w:r>
      <w:r>
        <w:rPr>
          <w:rFonts w:ascii="Verdana" w:hAnsi="Verdana"/>
          <w:sz w:val="20"/>
          <w:szCs w:val="20"/>
        </w:rPr>
        <w:t>.</w:t>
      </w:r>
    </w:p>
    <w:p w14:paraId="78B0E43A" w14:textId="35307FBB" w:rsidR="0053783A" w:rsidRDefault="0053783A" w:rsidP="00E23EA5">
      <w:pPr>
        <w:spacing w:after="0" w:line="360" w:lineRule="auto"/>
        <w:jc w:val="both"/>
        <w:rPr>
          <w:rFonts w:ascii="Verdana" w:hAnsi="Verdana"/>
          <w:sz w:val="20"/>
          <w:szCs w:val="20"/>
        </w:rPr>
      </w:pPr>
    </w:p>
    <w:p w14:paraId="519879FE" w14:textId="48F204FD" w:rsidR="0053783A" w:rsidRPr="00E23EA5" w:rsidRDefault="0053783A" w:rsidP="0053783A">
      <w:pPr>
        <w:spacing w:after="0" w:line="360" w:lineRule="auto"/>
        <w:jc w:val="both"/>
        <w:rPr>
          <w:rFonts w:ascii="Verdana" w:hAnsi="Verdana"/>
          <w:sz w:val="20"/>
          <w:szCs w:val="20"/>
        </w:rPr>
      </w:pPr>
      <w:r w:rsidRPr="00E23EA5">
        <w:rPr>
          <w:rFonts w:ascii="Verdana" w:hAnsi="Verdana"/>
          <w:b/>
          <w:bCs/>
          <w:sz w:val="20"/>
          <w:szCs w:val="20"/>
        </w:rPr>
        <w:t>Fortine</w:t>
      </w:r>
      <w:r>
        <w:rPr>
          <w:rFonts w:ascii="Verdana" w:hAnsi="Verdana"/>
          <w:b/>
          <w:bCs/>
          <w:sz w:val="20"/>
          <w:szCs w:val="20"/>
        </w:rPr>
        <w:t>t</w:t>
      </w:r>
      <w:r w:rsidRPr="00E23EA5">
        <w:rPr>
          <w:rFonts w:ascii="Verdana" w:hAnsi="Verdana"/>
          <w:b/>
          <w:bCs/>
          <w:sz w:val="20"/>
          <w:szCs w:val="20"/>
        </w:rPr>
        <w:t>’in Ortadoğu &amp; Türkiye’den sorumlu Başka</w:t>
      </w:r>
      <w:r w:rsidR="00342FB4">
        <w:rPr>
          <w:rFonts w:ascii="Verdana" w:hAnsi="Verdana"/>
          <w:b/>
          <w:bCs/>
          <w:sz w:val="20"/>
          <w:szCs w:val="20"/>
        </w:rPr>
        <w:t>n</w:t>
      </w:r>
      <w:r w:rsidRPr="00E23EA5">
        <w:rPr>
          <w:rFonts w:ascii="Verdana" w:hAnsi="Verdana"/>
          <w:b/>
          <w:bCs/>
          <w:sz w:val="20"/>
          <w:szCs w:val="20"/>
        </w:rPr>
        <w:t xml:space="preserve"> Yardımcısı Alain Penel, “</w:t>
      </w:r>
      <w:r w:rsidRPr="00E23EA5">
        <w:rPr>
          <w:rFonts w:ascii="Verdana" w:hAnsi="Verdana"/>
          <w:sz w:val="20"/>
          <w:szCs w:val="20"/>
        </w:rPr>
        <w:t xml:space="preserve">Siber suçlar daha sofistike, yaygın ve acımasız hale geldi. Her yerden çalışmaya geçiş de dahil olmak üzere genişleyen saldırı yüzeyi, siber suçluların eski ve yeni güvenlik açıklarından yararlanmaları için kazançlı bir fırsat yarattı. Özellikle fidye yazılımları, siber suçlular için düşük yatırımlı, yüksek kârlı </w:t>
      </w:r>
      <w:r w:rsidR="004949FB">
        <w:rPr>
          <w:rFonts w:ascii="Verdana" w:hAnsi="Verdana"/>
          <w:sz w:val="20"/>
          <w:szCs w:val="20"/>
        </w:rPr>
        <w:t xml:space="preserve">yani çok cazip </w:t>
      </w:r>
      <w:r w:rsidRPr="00E23EA5">
        <w:rPr>
          <w:rFonts w:ascii="Verdana" w:hAnsi="Verdana"/>
          <w:sz w:val="20"/>
          <w:szCs w:val="20"/>
        </w:rPr>
        <w:t xml:space="preserve">bir iş modeli sunuyor.  </w:t>
      </w:r>
      <w:hyperlink r:id="rId4" w:history="1">
        <w:r w:rsidRPr="00214239">
          <w:rPr>
            <w:rStyle w:val="Kpr"/>
            <w:rFonts w:ascii="Verdana" w:hAnsi="Verdana"/>
            <w:sz w:val="20"/>
            <w:szCs w:val="20"/>
          </w:rPr>
          <w:t>FortiGuard Labs 2021 Tehdit Ortamı Raporu</w:t>
        </w:r>
      </w:hyperlink>
      <w:r w:rsidRPr="00E23EA5">
        <w:rPr>
          <w:rFonts w:ascii="Verdana" w:hAnsi="Verdana"/>
          <w:sz w:val="20"/>
          <w:szCs w:val="20"/>
        </w:rPr>
        <w:t>'na göre, fidye yazılımı vakaları 2020'den 2021'e yaklaşık on bir kat arttı.</w:t>
      </w:r>
      <w:r w:rsidR="000B1CF8">
        <w:rPr>
          <w:rFonts w:ascii="Verdana" w:hAnsi="Verdana"/>
          <w:sz w:val="20"/>
          <w:szCs w:val="20"/>
        </w:rPr>
        <w:t xml:space="preserve"> </w:t>
      </w:r>
      <w:r w:rsidR="00214239" w:rsidRPr="00214239">
        <w:rPr>
          <w:rFonts w:ascii="Verdana" w:hAnsi="Verdana"/>
          <w:sz w:val="20"/>
          <w:szCs w:val="20"/>
        </w:rPr>
        <w:t xml:space="preserve">Fortinet'in </w:t>
      </w:r>
      <w:hyperlink r:id="rId5" w:history="1">
        <w:r w:rsidR="00214239" w:rsidRPr="00214239">
          <w:rPr>
            <w:rStyle w:val="Kpr"/>
            <w:rFonts w:ascii="Verdana" w:hAnsi="Verdana"/>
            <w:sz w:val="20"/>
            <w:szCs w:val="20"/>
          </w:rPr>
          <w:t>FortiGuard Labs</w:t>
        </w:r>
      </w:hyperlink>
      <w:r w:rsidR="00214239" w:rsidRPr="00214239">
        <w:rPr>
          <w:rFonts w:ascii="Verdana" w:hAnsi="Verdana"/>
          <w:sz w:val="20"/>
          <w:szCs w:val="20"/>
        </w:rPr>
        <w:t xml:space="preserve"> tehdit araştırma ve istihbarat organizasyonu</w:t>
      </w:r>
      <w:r w:rsidR="00214239" w:rsidRPr="00E23EA5">
        <w:rPr>
          <w:rFonts w:ascii="Verdana" w:hAnsi="Verdana"/>
          <w:sz w:val="20"/>
          <w:szCs w:val="20"/>
        </w:rPr>
        <w:t xml:space="preserve"> </w:t>
      </w:r>
      <w:r w:rsidRPr="00E23EA5">
        <w:rPr>
          <w:rFonts w:ascii="Verdana" w:hAnsi="Verdana"/>
          <w:sz w:val="20"/>
          <w:szCs w:val="20"/>
        </w:rPr>
        <w:t>eyleme geçirilebilir tehdit istihbaratı, entegre yapay zeka ve diğer gelişmiş teknolojilerle sürekli güncellenen önlem</w:t>
      </w:r>
      <w:r w:rsidR="00214239">
        <w:rPr>
          <w:rFonts w:ascii="Verdana" w:hAnsi="Verdana"/>
          <w:sz w:val="20"/>
          <w:szCs w:val="20"/>
        </w:rPr>
        <w:t>ler</w:t>
      </w:r>
      <w:r w:rsidRPr="00E23EA5">
        <w:rPr>
          <w:rFonts w:ascii="Verdana" w:hAnsi="Verdana"/>
          <w:sz w:val="20"/>
          <w:szCs w:val="20"/>
        </w:rPr>
        <w:t xml:space="preserve"> sunuyor. B</w:t>
      </w:r>
      <w:r w:rsidR="00214239">
        <w:rPr>
          <w:rFonts w:ascii="Verdana" w:hAnsi="Verdana"/>
          <w:sz w:val="20"/>
          <w:szCs w:val="20"/>
        </w:rPr>
        <w:t>ir yandan</w:t>
      </w:r>
      <w:r w:rsidRPr="00E23EA5">
        <w:rPr>
          <w:rFonts w:ascii="Verdana" w:hAnsi="Verdana"/>
          <w:sz w:val="20"/>
          <w:szCs w:val="20"/>
        </w:rPr>
        <w:t xml:space="preserve"> sürekli </w:t>
      </w:r>
      <w:r w:rsidR="00214239">
        <w:rPr>
          <w:rFonts w:ascii="Verdana" w:hAnsi="Verdana"/>
          <w:sz w:val="20"/>
          <w:szCs w:val="20"/>
        </w:rPr>
        <w:t xml:space="preserve">ve merkezi bir </w:t>
      </w:r>
      <w:r w:rsidRPr="00E23EA5">
        <w:rPr>
          <w:rFonts w:ascii="Verdana" w:hAnsi="Verdana"/>
          <w:sz w:val="20"/>
          <w:szCs w:val="20"/>
        </w:rPr>
        <w:t>izleme</w:t>
      </w:r>
      <w:r w:rsidR="00214239">
        <w:rPr>
          <w:rFonts w:ascii="Verdana" w:hAnsi="Verdana"/>
          <w:sz w:val="20"/>
          <w:szCs w:val="20"/>
        </w:rPr>
        <w:t xml:space="preserve"> olanağı verirken</w:t>
      </w:r>
      <w:r w:rsidRPr="00E23EA5">
        <w:rPr>
          <w:rFonts w:ascii="Verdana" w:hAnsi="Verdana"/>
          <w:sz w:val="20"/>
          <w:szCs w:val="20"/>
        </w:rPr>
        <w:t>, hızlı ve verimli bir yanıt süreci sağlamak için ilişkili veriler ve tek bölmeli görünürlük sağlıyor</w:t>
      </w:r>
      <w:r w:rsidR="000B1CF8">
        <w:rPr>
          <w:rFonts w:ascii="Verdana" w:hAnsi="Verdana"/>
          <w:sz w:val="20"/>
          <w:szCs w:val="20"/>
        </w:rPr>
        <w:t>” dedi.</w:t>
      </w:r>
    </w:p>
    <w:p w14:paraId="618CE554" w14:textId="77777777" w:rsidR="0053783A" w:rsidRDefault="0053783A" w:rsidP="0053783A">
      <w:pPr>
        <w:spacing w:after="0" w:line="360" w:lineRule="auto"/>
        <w:jc w:val="both"/>
        <w:rPr>
          <w:rFonts w:ascii="Verdana" w:hAnsi="Verdana"/>
          <w:sz w:val="20"/>
          <w:szCs w:val="20"/>
        </w:rPr>
      </w:pPr>
    </w:p>
    <w:p w14:paraId="3F964BD9" w14:textId="07B63A86" w:rsidR="00827655" w:rsidRDefault="0053783A" w:rsidP="00827655">
      <w:pPr>
        <w:spacing w:after="0" w:line="360" w:lineRule="auto"/>
        <w:jc w:val="both"/>
        <w:rPr>
          <w:rFonts w:ascii="Verdana" w:hAnsi="Verdana"/>
          <w:sz w:val="20"/>
          <w:szCs w:val="20"/>
        </w:rPr>
      </w:pPr>
      <w:r w:rsidRPr="00E23EA5">
        <w:rPr>
          <w:rFonts w:ascii="Verdana" w:hAnsi="Verdana"/>
          <w:sz w:val="20"/>
          <w:szCs w:val="20"/>
        </w:rPr>
        <w:t xml:space="preserve">BT ve OT arasındaki teknolojik ve organizasyonel yakınlaşmalar OT ağlarını ve bunların nasıl yönetilip korunduğunu önemli ölçüde etkilerken, yeni dijital kontroller ve bağlı sistemler yeni tehdit vektörleri ortaya çıkardı. </w:t>
      </w:r>
      <w:r w:rsidR="000B1CF8" w:rsidRPr="000B1CF8">
        <w:rPr>
          <w:rFonts w:ascii="Verdana" w:hAnsi="Verdana"/>
          <w:sz w:val="20"/>
          <w:szCs w:val="20"/>
        </w:rPr>
        <w:t xml:space="preserve">Fortinet'in iş ortaklarıyla </w:t>
      </w:r>
      <w:r w:rsidR="000B1CF8">
        <w:rPr>
          <w:rFonts w:ascii="Verdana" w:hAnsi="Verdana"/>
          <w:sz w:val="20"/>
          <w:szCs w:val="20"/>
        </w:rPr>
        <w:t xml:space="preserve">gerçekleştirdiği </w:t>
      </w:r>
      <w:r w:rsidR="000B1CF8" w:rsidRPr="000B1CF8">
        <w:rPr>
          <w:rFonts w:ascii="Verdana" w:hAnsi="Verdana"/>
          <w:sz w:val="20"/>
          <w:szCs w:val="20"/>
        </w:rPr>
        <w:t xml:space="preserve">stratejik teknoloji entegrasyonlarıyla desteklenen ana politika ve mikro segmentasyon </w:t>
      </w:r>
      <w:r w:rsidR="000B1CF8" w:rsidRPr="000B1CF8">
        <w:rPr>
          <w:rFonts w:ascii="Verdana" w:hAnsi="Verdana"/>
          <w:sz w:val="20"/>
          <w:szCs w:val="20"/>
        </w:rPr>
        <w:lastRenderedPageBreak/>
        <w:t>yetenekleri, çözümleri</w:t>
      </w:r>
      <w:r w:rsidR="000B1CF8">
        <w:rPr>
          <w:rFonts w:ascii="Verdana" w:hAnsi="Verdana"/>
          <w:sz w:val="20"/>
          <w:szCs w:val="20"/>
        </w:rPr>
        <w:t>nin</w:t>
      </w:r>
      <w:r w:rsidR="000B1CF8" w:rsidRPr="000B1CF8">
        <w:rPr>
          <w:rFonts w:ascii="Verdana" w:hAnsi="Verdana"/>
          <w:sz w:val="20"/>
          <w:szCs w:val="20"/>
        </w:rPr>
        <w:t xml:space="preserve"> her OT ortamında en uygun protokol ve politikalarla granüler yanıt ve kontrol sağlamasına olanak tanıyor.</w:t>
      </w:r>
    </w:p>
    <w:p w14:paraId="1730EA84" w14:textId="77777777" w:rsidR="00827655" w:rsidRPr="00214239" w:rsidRDefault="00827655" w:rsidP="00827655">
      <w:pPr>
        <w:spacing w:after="0" w:line="360" w:lineRule="auto"/>
        <w:jc w:val="both"/>
        <w:rPr>
          <w:rFonts w:ascii="Verdana" w:hAnsi="Verdana"/>
          <w:sz w:val="20"/>
          <w:szCs w:val="20"/>
        </w:rPr>
      </w:pPr>
    </w:p>
    <w:p w14:paraId="48290A0E" w14:textId="77777777" w:rsidR="0053783A" w:rsidRPr="00E23EA5" w:rsidRDefault="0053783A" w:rsidP="0053783A">
      <w:pPr>
        <w:spacing w:after="0" w:line="360" w:lineRule="auto"/>
        <w:jc w:val="both"/>
        <w:rPr>
          <w:rFonts w:ascii="Verdana" w:hAnsi="Verdana"/>
          <w:b/>
          <w:bCs/>
          <w:sz w:val="20"/>
          <w:szCs w:val="20"/>
        </w:rPr>
      </w:pPr>
      <w:r w:rsidRPr="00E23EA5">
        <w:rPr>
          <w:rFonts w:ascii="Verdana" w:hAnsi="Verdana"/>
          <w:b/>
          <w:bCs/>
          <w:sz w:val="20"/>
          <w:szCs w:val="20"/>
        </w:rPr>
        <w:t>Birbirine yaklaşan ortamlar ve bütünsel güvenlik</w:t>
      </w:r>
    </w:p>
    <w:p w14:paraId="2634117A" w14:textId="3BDE2B30" w:rsidR="007A5AAE" w:rsidRDefault="0053783A" w:rsidP="00E23EA5">
      <w:pPr>
        <w:spacing w:after="0" w:line="360" w:lineRule="auto"/>
        <w:jc w:val="both"/>
        <w:rPr>
          <w:rFonts w:ascii="Verdana" w:hAnsi="Verdana"/>
          <w:sz w:val="20"/>
          <w:szCs w:val="20"/>
        </w:rPr>
      </w:pPr>
      <w:r w:rsidRPr="00E23EA5">
        <w:rPr>
          <w:rFonts w:ascii="Verdana" w:hAnsi="Verdana"/>
          <w:sz w:val="20"/>
          <w:szCs w:val="20"/>
        </w:rPr>
        <w:t xml:space="preserve">2022’de tehdit ortamı daha sofistike bir hale gelirken, inovasyonlar da hızlandı. </w:t>
      </w:r>
      <w:r w:rsidR="003C7B85" w:rsidRPr="00E23EA5">
        <w:rPr>
          <w:rFonts w:ascii="Verdana" w:hAnsi="Verdana"/>
          <w:b/>
          <w:bCs/>
          <w:sz w:val="20"/>
          <w:szCs w:val="20"/>
        </w:rPr>
        <w:t xml:space="preserve">Fortinet’in </w:t>
      </w:r>
      <w:r w:rsidR="003C7B85" w:rsidRPr="00C42FFB">
        <w:rPr>
          <w:rFonts w:ascii="Verdana" w:hAnsi="Verdana"/>
          <w:b/>
          <w:bCs/>
          <w:sz w:val="20"/>
          <w:szCs w:val="20"/>
        </w:rPr>
        <w:t xml:space="preserve">EMEA </w:t>
      </w:r>
      <w:r w:rsidR="00715A9D" w:rsidRPr="00C42FFB">
        <w:rPr>
          <w:rFonts w:ascii="Verdana" w:hAnsi="Verdana"/>
          <w:b/>
          <w:bCs/>
          <w:sz w:val="20"/>
          <w:szCs w:val="20"/>
        </w:rPr>
        <w:t xml:space="preserve">(CISP) </w:t>
      </w:r>
      <w:r w:rsidR="003C7B85" w:rsidRPr="00C42FFB">
        <w:rPr>
          <w:rFonts w:ascii="Verdana" w:hAnsi="Verdana"/>
          <w:b/>
          <w:bCs/>
          <w:sz w:val="20"/>
          <w:szCs w:val="20"/>
        </w:rPr>
        <w:t>Bilgi Güvenliği Uzmanı Alain</w:t>
      </w:r>
      <w:r w:rsidR="003C7B85" w:rsidRPr="00E23EA5">
        <w:rPr>
          <w:rFonts w:ascii="Verdana" w:hAnsi="Verdana"/>
          <w:b/>
          <w:bCs/>
          <w:sz w:val="20"/>
          <w:szCs w:val="20"/>
        </w:rPr>
        <w:t xml:space="preserve"> Sanchez</w:t>
      </w:r>
      <w:r w:rsidR="003C7B85" w:rsidRPr="00E23EA5">
        <w:rPr>
          <w:rFonts w:ascii="Verdana" w:hAnsi="Verdana"/>
          <w:sz w:val="20"/>
          <w:szCs w:val="20"/>
        </w:rPr>
        <w:t>, “</w:t>
      </w:r>
      <w:r w:rsidR="007A5AAE" w:rsidRPr="00E23EA5">
        <w:rPr>
          <w:rFonts w:ascii="Verdana" w:hAnsi="Verdana"/>
          <w:sz w:val="20"/>
          <w:szCs w:val="20"/>
        </w:rPr>
        <w:t xml:space="preserve">Saldırılar, tehditlerin API aracılığıyla yürütülmesi yoluyla saldırı otomasyonu sayesinde bir yıl öncesine kıyasla çok daha hızlı ilerliyor. </w:t>
      </w:r>
      <w:r w:rsidR="003C7B85" w:rsidRPr="00E23EA5">
        <w:rPr>
          <w:rFonts w:ascii="Verdana" w:hAnsi="Verdana"/>
          <w:sz w:val="20"/>
          <w:szCs w:val="20"/>
        </w:rPr>
        <w:t>Burada ü</w:t>
      </w:r>
      <w:r w:rsidR="007A5AAE" w:rsidRPr="00E23EA5">
        <w:rPr>
          <w:rFonts w:ascii="Verdana" w:hAnsi="Verdana"/>
          <w:sz w:val="20"/>
          <w:szCs w:val="20"/>
        </w:rPr>
        <w:t xml:space="preserve">ç büyük siber güvenlik trendi görüyoruz: </w:t>
      </w:r>
      <w:r w:rsidR="003C7B85" w:rsidRPr="00E23EA5">
        <w:rPr>
          <w:rFonts w:ascii="Verdana" w:hAnsi="Verdana"/>
          <w:sz w:val="20"/>
          <w:szCs w:val="20"/>
        </w:rPr>
        <w:t>İlki,</w:t>
      </w:r>
      <w:r w:rsidR="007A5AAE" w:rsidRPr="00E23EA5">
        <w:rPr>
          <w:rFonts w:ascii="Verdana" w:hAnsi="Verdana"/>
          <w:sz w:val="20"/>
          <w:szCs w:val="20"/>
        </w:rPr>
        <w:t xml:space="preserve"> gelişmiş tehditlerin hızlanmasıyla daha sofistike bir tehdit ortamı. İki</w:t>
      </w:r>
      <w:r w:rsidR="003C7B85" w:rsidRPr="00E23EA5">
        <w:rPr>
          <w:rFonts w:ascii="Verdana" w:hAnsi="Verdana"/>
          <w:sz w:val="20"/>
          <w:szCs w:val="20"/>
        </w:rPr>
        <w:t>ncisi</w:t>
      </w:r>
      <w:r w:rsidR="007A5AAE" w:rsidRPr="00E23EA5">
        <w:rPr>
          <w:rFonts w:ascii="Verdana" w:hAnsi="Verdana"/>
          <w:sz w:val="20"/>
          <w:szCs w:val="20"/>
        </w:rPr>
        <w:t>, Fortinet'in Güvenlik odaklı ağ olarak adlandırdığı ağ ve güvenliğin yakınsaması. Üç</w:t>
      </w:r>
      <w:r w:rsidR="003C7B85" w:rsidRPr="00E23EA5">
        <w:rPr>
          <w:rFonts w:ascii="Verdana" w:hAnsi="Verdana"/>
          <w:sz w:val="20"/>
          <w:szCs w:val="20"/>
        </w:rPr>
        <w:t>üncüsü ise</w:t>
      </w:r>
      <w:r w:rsidR="007A5AAE" w:rsidRPr="00E23EA5">
        <w:rPr>
          <w:rFonts w:ascii="Verdana" w:hAnsi="Verdana"/>
          <w:sz w:val="20"/>
          <w:szCs w:val="20"/>
        </w:rPr>
        <w:t xml:space="preserve"> karmaşıklığı azaltmak ve tehditlere yanıt vermeyi hızlandırmak için güvenlik sağlayıcılarının ve çözümlerinin konsolidasyonuna </w:t>
      </w:r>
      <w:r w:rsidR="003C7B85" w:rsidRPr="00E23EA5">
        <w:rPr>
          <w:rFonts w:ascii="Verdana" w:hAnsi="Verdana"/>
          <w:sz w:val="20"/>
          <w:szCs w:val="20"/>
        </w:rPr>
        <w:t>yönelme</w:t>
      </w:r>
      <w:r w:rsidR="007A5AAE" w:rsidRPr="00E23EA5">
        <w:rPr>
          <w:rFonts w:ascii="Verdana" w:hAnsi="Verdana"/>
          <w:sz w:val="20"/>
          <w:szCs w:val="20"/>
        </w:rPr>
        <w:t>.  Yani, stratejiler oluştururken</w:t>
      </w:r>
      <w:r w:rsidR="003C7B85" w:rsidRPr="00E23EA5">
        <w:rPr>
          <w:rFonts w:ascii="Verdana" w:hAnsi="Verdana"/>
          <w:sz w:val="20"/>
          <w:szCs w:val="20"/>
        </w:rPr>
        <w:t>,</w:t>
      </w:r>
      <w:r w:rsidR="007A5AAE" w:rsidRPr="00E23EA5">
        <w:rPr>
          <w:rFonts w:ascii="Verdana" w:hAnsi="Verdana"/>
          <w:sz w:val="20"/>
          <w:szCs w:val="20"/>
        </w:rPr>
        <w:t xml:space="preserve"> </w:t>
      </w:r>
      <w:r w:rsidR="003C7B85" w:rsidRPr="00E23EA5">
        <w:rPr>
          <w:rFonts w:ascii="Verdana" w:hAnsi="Verdana"/>
          <w:sz w:val="20"/>
          <w:szCs w:val="20"/>
        </w:rPr>
        <w:t>i</w:t>
      </w:r>
      <w:r w:rsidR="007A5AAE" w:rsidRPr="00E23EA5">
        <w:rPr>
          <w:rFonts w:ascii="Verdana" w:hAnsi="Verdana"/>
          <w:sz w:val="20"/>
          <w:szCs w:val="20"/>
        </w:rPr>
        <w:t>lişkiler çok önemli, bu yüzden akıllıca seçim yapın.  Sağlam ortaklar arayın. Güvenlik duruşunuzu birlikte oluşturmak için kime güvendiğiniz hiç bu kadar önemli olmamıştı. Kârlı, yenilikçi ve kendini kanıtlamış liderleri seçin" diy</w:t>
      </w:r>
      <w:r w:rsidR="003C7B85" w:rsidRPr="00E23EA5">
        <w:rPr>
          <w:rFonts w:ascii="Verdana" w:hAnsi="Verdana"/>
          <w:sz w:val="20"/>
          <w:szCs w:val="20"/>
        </w:rPr>
        <w:t>or</w:t>
      </w:r>
      <w:r w:rsidR="0003340B">
        <w:rPr>
          <w:rFonts w:ascii="Verdana" w:hAnsi="Verdana"/>
          <w:sz w:val="20"/>
          <w:szCs w:val="20"/>
        </w:rPr>
        <w:t>.</w:t>
      </w:r>
    </w:p>
    <w:p w14:paraId="59DFBB76" w14:textId="77279706" w:rsidR="00AE67E6" w:rsidRDefault="00AE67E6" w:rsidP="00E23EA5">
      <w:pPr>
        <w:spacing w:after="0" w:line="360" w:lineRule="auto"/>
        <w:jc w:val="both"/>
        <w:rPr>
          <w:rFonts w:ascii="Verdana" w:hAnsi="Verdana"/>
          <w:sz w:val="20"/>
          <w:szCs w:val="20"/>
        </w:rPr>
      </w:pPr>
    </w:p>
    <w:p w14:paraId="137685AB" w14:textId="7932F287" w:rsidR="00C76A58" w:rsidRDefault="00E80B16" w:rsidP="00FF2855">
      <w:pPr>
        <w:spacing w:after="0" w:line="360" w:lineRule="auto"/>
        <w:jc w:val="both"/>
        <w:rPr>
          <w:rFonts w:ascii="Verdana" w:hAnsi="Verdana"/>
          <w:sz w:val="20"/>
          <w:szCs w:val="20"/>
        </w:rPr>
      </w:pPr>
      <w:r w:rsidRPr="00210792">
        <w:rPr>
          <w:rFonts w:ascii="Verdana" w:hAnsi="Verdana"/>
          <w:b/>
          <w:bCs/>
          <w:sz w:val="20"/>
          <w:szCs w:val="20"/>
        </w:rPr>
        <w:t>Fortinet Türkiye, Azerbaycan, Gürcistan, Türkmenistan, Ermenistan Bölge Direktörü Arzu Akkaya</w:t>
      </w:r>
      <w:r w:rsidR="00AE67E6" w:rsidRPr="00AE67E6">
        <w:rPr>
          <w:rFonts w:ascii="Verdana" w:hAnsi="Verdana"/>
          <w:sz w:val="20"/>
          <w:szCs w:val="20"/>
        </w:rPr>
        <w:t xml:space="preserve">, "Siber güvenliğin evriminde ve ağ ile güvenliğin yakınsamasında itici bir güç olduk. </w:t>
      </w:r>
      <w:r w:rsidR="000B1CF8">
        <w:rPr>
          <w:rFonts w:ascii="Verdana" w:hAnsi="Verdana"/>
          <w:sz w:val="20"/>
          <w:szCs w:val="20"/>
        </w:rPr>
        <w:t>Ç</w:t>
      </w:r>
      <w:r w:rsidR="000B1CF8" w:rsidRPr="000B1CF8">
        <w:rPr>
          <w:rFonts w:ascii="Verdana" w:hAnsi="Verdana"/>
          <w:sz w:val="20"/>
          <w:szCs w:val="20"/>
        </w:rPr>
        <w:t>özümleri</w:t>
      </w:r>
      <w:r w:rsidR="000B1CF8" w:rsidRPr="000B1CF8">
        <w:rPr>
          <w:rFonts w:ascii="Arial" w:hAnsi="Arial" w:cs="Arial"/>
          <w:sz w:val="20"/>
          <w:szCs w:val="20"/>
        </w:rPr>
        <w:t>m</w:t>
      </w:r>
      <w:r w:rsidR="000B1CF8" w:rsidRPr="000B1CF8">
        <w:rPr>
          <w:rFonts w:ascii="Verdana" w:hAnsi="Verdana"/>
          <w:sz w:val="20"/>
          <w:szCs w:val="20"/>
        </w:rPr>
        <w:t>iz sekt</w:t>
      </w:r>
      <w:r w:rsidR="000B1CF8" w:rsidRPr="000B1CF8">
        <w:rPr>
          <w:rFonts w:ascii="Verdana" w:hAnsi="Verdana" w:cs="Verdana"/>
          <w:sz w:val="20"/>
          <w:szCs w:val="20"/>
        </w:rPr>
        <w:t>ö</w:t>
      </w:r>
      <w:r w:rsidR="000B1CF8" w:rsidRPr="000B1CF8">
        <w:rPr>
          <w:rFonts w:ascii="Verdana" w:hAnsi="Verdana"/>
          <w:sz w:val="20"/>
          <w:szCs w:val="20"/>
        </w:rPr>
        <w:t>rdeki</w:t>
      </w:r>
      <w:r w:rsidR="000B1CF8" w:rsidRPr="000B1CF8">
        <w:rPr>
          <w:rFonts w:ascii="Arial" w:hAnsi="Arial" w:cs="Arial"/>
          <w:sz w:val="20"/>
          <w:szCs w:val="20"/>
        </w:rPr>
        <w:t>̇</w:t>
      </w:r>
      <w:r w:rsidR="000B1CF8" w:rsidRPr="000B1CF8">
        <w:rPr>
          <w:rFonts w:ascii="Verdana" w:hAnsi="Verdana"/>
          <w:sz w:val="20"/>
          <w:szCs w:val="20"/>
        </w:rPr>
        <w:t xml:space="preserve"> en yayg</w:t>
      </w:r>
      <w:r w:rsidR="000B1CF8">
        <w:rPr>
          <w:rFonts w:ascii="Verdana" w:hAnsi="Verdana"/>
          <w:sz w:val="20"/>
          <w:szCs w:val="20"/>
        </w:rPr>
        <w:t>ı</w:t>
      </w:r>
      <w:r w:rsidR="000B1CF8" w:rsidRPr="000B1CF8">
        <w:rPr>
          <w:rFonts w:ascii="Verdana" w:hAnsi="Verdana"/>
          <w:sz w:val="20"/>
          <w:szCs w:val="20"/>
        </w:rPr>
        <w:t xml:space="preserve">n, en </w:t>
      </w:r>
      <w:r w:rsidR="000B1CF8">
        <w:rPr>
          <w:rFonts w:ascii="Verdana" w:hAnsi="Verdana"/>
          <w:sz w:val="20"/>
          <w:szCs w:val="20"/>
        </w:rPr>
        <w:t xml:space="preserve">çok </w:t>
      </w:r>
      <w:r w:rsidR="000B1CF8" w:rsidRPr="000B1CF8">
        <w:rPr>
          <w:rFonts w:ascii="Verdana" w:hAnsi="Verdana"/>
          <w:sz w:val="20"/>
          <w:szCs w:val="20"/>
        </w:rPr>
        <w:t>paten</w:t>
      </w:r>
      <w:r w:rsidR="000B1CF8">
        <w:rPr>
          <w:rFonts w:ascii="Verdana" w:hAnsi="Verdana"/>
          <w:sz w:val="20"/>
          <w:szCs w:val="20"/>
        </w:rPr>
        <w:t>t almış</w:t>
      </w:r>
      <w:r w:rsidR="000B1CF8" w:rsidRPr="000B1CF8">
        <w:rPr>
          <w:rFonts w:ascii="Verdana" w:hAnsi="Verdana"/>
          <w:sz w:val="20"/>
          <w:szCs w:val="20"/>
        </w:rPr>
        <w:t xml:space="preserve"> ve en </w:t>
      </w:r>
      <w:r w:rsidR="000B1CF8">
        <w:rPr>
          <w:rFonts w:ascii="Verdana" w:hAnsi="Verdana"/>
          <w:sz w:val="20"/>
          <w:szCs w:val="20"/>
        </w:rPr>
        <w:t xml:space="preserve">çok </w:t>
      </w:r>
      <w:r w:rsidR="000B1CF8" w:rsidRPr="000B1CF8">
        <w:rPr>
          <w:rFonts w:ascii="Verdana" w:hAnsi="Verdana"/>
          <w:sz w:val="20"/>
          <w:szCs w:val="20"/>
        </w:rPr>
        <w:t>onaylanm</w:t>
      </w:r>
      <w:r w:rsidR="000B1CF8">
        <w:rPr>
          <w:rFonts w:ascii="Verdana" w:hAnsi="Verdana"/>
          <w:sz w:val="20"/>
          <w:szCs w:val="20"/>
        </w:rPr>
        <w:t>ı</w:t>
      </w:r>
      <w:r w:rsidR="000B1CF8" w:rsidRPr="000B1CF8">
        <w:rPr>
          <w:rFonts w:ascii="Verdana" w:hAnsi="Verdana" w:cs="Verdana"/>
          <w:sz w:val="20"/>
          <w:szCs w:val="20"/>
        </w:rPr>
        <w:t>ş</w:t>
      </w:r>
      <w:r w:rsidR="000B1CF8" w:rsidRPr="000B1CF8">
        <w:rPr>
          <w:rFonts w:ascii="Verdana" w:hAnsi="Verdana"/>
          <w:sz w:val="20"/>
          <w:szCs w:val="20"/>
        </w:rPr>
        <w:t xml:space="preserve"> </w:t>
      </w:r>
      <w:r w:rsidR="000B1CF8" w:rsidRPr="000B1CF8">
        <w:rPr>
          <w:rFonts w:ascii="Verdana" w:hAnsi="Verdana" w:cs="Verdana"/>
          <w:sz w:val="20"/>
          <w:szCs w:val="20"/>
        </w:rPr>
        <w:t>çö</w:t>
      </w:r>
      <w:r w:rsidR="000B1CF8" w:rsidRPr="000B1CF8">
        <w:rPr>
          <w:rFonts w:ascii="Verdana" w:hAnsi="Verdana"/>
          <w:sz w:val="20"/>
          <w:szCs w:val="20"/>
        </w:rPr>
        <w:t>z</w:t>
      </w:r>
      <w:r w:rsidR="000B1CF8" w:rsidRPr="000B1CF8">
        <w:rPr>
          <w:rFonts w:ascii="Verdana" w:hAnsi="Verdana" w:cs="Verdana"/>
          <w:sz w:val="20"/>
          <w:szCs w:val="20"/>
        </w:rPr>
        <w:t>ü</w:t>
      </w:r>
      <w:r w:rsidR="000B1CF8" w:rsidRPr="000B1CF8">
        <w:rPr>
          <w:rFonts w:ascii="Verdana" w:hAnsi="Verdana"/>
          <w:sz w:val="20"/>
          <w:szCs w:val="20"/>
        </w:rPr>
        <w:t>mlerdi</w:t>
      </w:r>
      <w:r w:rsidR="000B1CF8" w:rsidRPr="000B1CF8">
        <w:rPr>
          <w:rFonts w:ascii="Arial" w:hAnsi="Arial" w:cs="Arial"/>
          <w:sz w:val="20"/>
          <w:szCs w:val="20"/>
        </w:rPr>
        <w:t>r</w:t>
      </w:r>
      <w:r w:rsidR="00C278E8">
        <w:rPr>
          <w:rFonts w:ascii="Arial" w:hAnsi="Arial" w:cs="Arial"/>
          <w:sz w:val="20"/>
          <w:szCs w:val="20"/>
        </w:rPr>
        <w:t>.</w:t>
      </w:r>
      <w:r w:rsidR="00C278E8" w:rsidRPr="00C278E8">
        <w:t xml:space="preserve"> </w:t>
      </w:r>
      <w:r w:rsidR="00C278E8" w:rsidRPr="00C278E8">
        <w:rPr>
          <w:rFonts w:ascii="Verdana" w:hAnsi="Verdana"/>
          <w:sz w:val="20"/>
          <w:szCs w:val="20"/>
        </w:rPr>
        <w:t>Bunun merkezinde, 8,4 milyondan fazla kümülatif ünite sevkiyatı ile  tüm güvenlik duvarı satışlarının üçte birinden fazlasını temsil eden, sektörün en çok kullanılan güvenlik duvarı olan FortiGate yer alıyor.</w:t>
      </w:r>
      <w:r w:rsidR="00C278E8">
        <w:rPr>
          <w:rFonts w:ascii="Verdana" w:hAnsi="Verdana"/>
          <w:sz w:val="20"/>
          <w:szCs w:val="20"/>
        </w:rPr>
        <w:t xml:space="preserve"> </w:t>
      </w:r>
      <w:r w:rsidR="00C278E8" w:rsidRPr="00C278E8">
        <w:rPr>
          <w:rFonts w:ascii="Verdana" w:hAnsi="Verdana"/>
          <w:sz w:val="20"/>
          <w:szCs w:val="20"/>
        </w:rPr>
        <w:t>Ayrıca FortiOS işletim sisteminin gücü sayesinde FortiGate, en iyi Güvenli SD-WAN çözümlerinden birini sunarak kurumların günümüz dijital pazarında daha etkin ve verimli bir şekilde rekabet etmesine yardımcı oluyor</w:t>
      </w:r>
      <w:r w:rsidR="00982642">
        <w:rPr>
          <w:rFonts w:ascii="Verdana" w:hAnsi="Verdana"/>
          <w:sz w:val="20"/>
          <w:szCs w:val="20"/>
        </w:rPr>
        <w:t xml:space="preserve">. </w:t>
      </w:r>
      <w:r w:rsidR="00C76A58" w:rsidRPr="00C76A58">
        <w:rPr>
          <w:rFonts w:ascii="Verdana" w:hAnsi="Verdana"/>
          <w:sz w:val="20"/>
          <w:szCs w:val="20"/>
        </w:rPr>
        <w:t>Güvenliğin, networking pazarında daha büyük bir paya sahip olacağı gelecek dönemlerde de Fortinet, yakınsama yoluyla dijital hızlanmayı sağlamak isteyen kurumların ihtiyaçlarını karşılayan ideal çözümler sunmaya devam edecek.</w:t>
      </w:r>
      <w:r w:rsidR="0003340B">
        <w:rPr>
          <w:rFonts w:ascii="Verdana" w:hAnsi="Verdana"/>
          <w:sz w:val="20"/>
          <w:szCs w:val="20"/>
        </w:rPr>
        <w:t>” dedi.</w:t>
      </w:r>
    </w:p>
    <w:p w14:paraId="5B21279F" w14:textId="21F9F7A0" w:rsidR="00ED6B07" w:rsidRDefault="00ED6B07" w:rsidP="00FF2855">
      <w:pPr>
        <w:spacing w:after="0" w:line="360" w:lineRule="auto"/>
        <w:jc w:val="both"/>
        <w:rPr>
          <w:rFonts w:ascii="Verdana" w:hAnsi="Verdana"/>
          <w:sz w:val="20"/>
          <w:szCs w:val="20"/>
        </w:rPr>
      </w:pPr>
    </w:p>
    <w:p w14:paraId="6AAE8E85" w14:textId="77777777" w:rsidR="00ED6B07" w:rsidRDefault="00ED6B07" w:rsidP="00ED6B07">
      <w:pPr>
        <w:pStyle w:val="paragraph"/>
        <w:spacing w:before="0" w:beforeAutospacing="0" w:after="0" w:afterAutospacing="0"/>
        <w:textAlignment w:val="baseline"/>
        <w:rPr>
          <w:rFonts w:ascii="Segoe UI" w:hAnsi="Segoe UI" w:cs="Segoe UI"/>
          <w:sz w:val="18"/>
          <w:szCs w:val="18"/>
        </w:rPr>
      </w:pPr>
      <w:r>
        <w:rPr>
          <w:rStyle w:val="spellingerror"/>
          <w:rFonts w:ascii="Segoe UI" w:hAnsi="Segoe UI" w:cs="Segoe UI"/>
          <w:b/>
          <w:bCs/>
          <w:color w:val="000000"/>
          <w:sz w:val="20"/>
          <w:szCs w:val="20"/>
          <w:shd w:val="clear" w:color="auto" w:fill="FFFFFF"/>
          <w:lang w:val="en-US"/>
        </w:rPr>
        <w:t>İlgili</w:t>
      </w:r>
      <w:r>
        <w:rPr>
          <w:rStyle w:val="normaltextrun"/>
          <w:rFonts w:ascii="Segoe UI" w:hAnsi="Segoe UI" w:cs="Segoe UI"/>
          <w:b/>
          <w:bCs/>
          <w:color w:val="000000"/>
          <w:sz w:val="20"/>
          <w:szCs w:val="20"/>
          <w:shd w:val="clear" w:color="auto" w:fill="FFFFFF"/>
          <w:lang w:val="en-US"/>
        </w:rPr>
        <w:t xml:space="preserve"> </w:t>
      </w:r>
      <w:r>
        <w:rPr>
          <w:rStyle w:val="spellingerror"/>
          <w:rFonts w:ascii="Segoe UI" w:hAnsi="Segoe UI" w:cs="Segoe UI"/>
          <w:b/>
          <w:bCs/>
          <w:color w:val="000000"/>
          <w:sz w:val="20"/>
          <w:szCs w:val="20"/>
          <w:shd w:val="clear" w:color="auto" w:fill="FFFFFF"/>
          <w:lang w:val="en-US"/>
        </w:rPr>
        <w:t>Kişi</w:t>
      </w:r>
      <w:r>
        <w:rPr>
          <w:rStyle w:val="normaltextrun"/>
          <w:rFonts w:ascii="Segoe UI" w:hAnsi="Segoe UI" w:cs="Segoe UI"/>
          <w:b/>
          <w:bCs/>
          <w:color w:val="000000"/>
          <w:sz w:val="20"/>
          <w:szCs w:val="20"/>
          <w:shd w:val="clear" w:color="auto" w:fill="FFFFFF"/>
          <w:lang w:val="en-US"/>
        </w:rPr>
        <w:t>:</w:t>
      </w:r>
      <w:r>
        <w:rPr>
          <w:rStyle w:val="normaltextrun"/>
          <w:rFonts w:ascii="Segoe UI" w:hAnsi="Segoe UI" w:cs="Segoe UI"/>
          <w:color w:val="000000"/>
          <w:sz w:val="20"/>
          <w:szCs w:val="20"/>
          <w:shd w:val="clear" w:color="auto" w:fill="FFFFFF"/>
        </w:rPr>
        <w:t> </w:t>
      </w:r>
      <w:r>
        <w:rPr>
          <w:rStyle w:val="scxw69869320"/>
          <w:rFonts w:ascii="Segoe UI" w:hAnsi="Segoe UI" w:cs="Segoe UI"/>
          <w:color w:val="000000"/>
          <w:sz w:val="20"/>
          <w:szCs w:val="20"/>
        </w:rPr>
        <w:t> </w:t>
      </w:r>
      <w:r>
        <w:rPr>
          <w:rFonts w:ascii="Segoe UI" w:hAnsi="Segoe UI" w:cs="Segoe UI"/>
          <w:color w:val="000000"/>
          <w:sz w:val="20"/>
          <w:szCs w:val="20"/>
        </w:rPr>
        <w:br/>
      </w:r>
      <w:r>
        <w:rPr>
          <w:rStyle w:val="normaltextrun"/>
          <w:rFonts w:ascii="Verdana" w:hAnsi="Verdana" w:cs="Segoe UI"/>
          <w:color w:val="000000"/>
          <w:sz w:val="20"/>
          <w:szCs w:val="20"/>
          <w:shd w:val="clear" w:color="auto" w:fill="FFFFFF"/>
          <w:lang w:val="en-US"/>
        </w:rPr>
        <w:t>Duygu Aksoy</w:t>
      </w:r>
      <w:r>
        <w:rPr>
          <w:rStyle w:val="normaltextrun"/>
          <w:rFonts w:ascii="Verdana" w:hAnsi="Verdana" w:cs="Segoe UI"/>
          <w:color w:val="000000"/>
          <w:sz w:val="20"/>
          <w:szCs w:val="20"/>
          <w:shd w:val="clear" w:color="auto" w:fill="FFFFFF"/>
        </w:rPr>
        <w:t> </w:t>
      </w:r>
      <w:r>
        <w:rPr>
          <w:rStyle w:val="scxw69869320"/>
          <w:rFonts w:ascii="Verdana" w:hAnsi="Verdana" w:cs="Segoe UI"/>
          <w:color w:val="000000"/>
          <w:sz w:val="20"/>
          <w:szCs w:val="20"/>
        </w:rPr>
        <w:t> </w:t>
      </w:r>
      <w:r>
        <w:rPr>
          <w:rFonts w:ascii="Verdana" w:hAnsi="Verdana" w:cs="Segoe UI"/>
          <w:color w:val="000000"/>
          <w:sz w:val="20"/>
          <w:szCs w:val="20"/>
        </w:rPr>
        <w:br/>
      </w:r>
      <w:r>
        <w:rPr>
          <w:rStyle w:val="spellingerror"/>
          <w:rFonts w:ascii="Verdana" w:hAnsi="Verdana" w:cs="Segoe UI"/>
          <w:color w:val="000000"/>
          <w:sz w:val="20"/>
          <w:szCs w:val="20"/>
          <w:shd w:val="clear" w:color="auto" w:fill="FFFFFF"/>
          <w:lang w:val="en-US"/>
        </w:rPr>
        <w:t>Marjinal</w:t>
      </w:r>
      <w:r>
        <w:rPr>
          <w:rStyle w:val="normaltextrun"/>
          <w:rFonts w:ascii="Verdana" w:hAnsi="Verdana" w:cs="Segoe UI"/>
          <w:color w:val="000000"/>
          <w:sz w:val="20"/>
          <w:szCs w:val="20"/>
          <w:shd w:val="clear" w:color="auto" w:fill="FFFFFF"/>
          <w:lang w:val="en-US"/>
        </w:rPr>
        <w:t xml:space="preserve"> Porter Novelli</w:t>
      </w:r>
      <w:r>
        <w:rPr>
          <w:rStyle w:val="normaltextrun"/>
          <w:rFonts w:ascii="Verdana" w:hAnsi="Verdana" w:cs="Segoe UI"/>
          <w:color w:val="000000"/>
          <w:sz w:val="20"/>
          <w:szCs w:val="20"/>
          <w:shd w:val="clear" w:color="auto" w:fill="FFFFFF"/>
        </w:rPr>
        <w:t> </w:t>
      </w:r>
      <w:r>
        <w:rPr>
          <w:rStyle w:val="scxw69869320"/>
          <w:rFonts w:ascii="Verdana" w:hAnsi="Verdana" w:cs="Segoe UI"/>
          <w:color w:val="000000"/>
          <w:sz w:val="20"/>
          <w:szCs w:val="20"/>
        </w:rPr>
        <w:t> </w:t>
      </w:r>
      <w:r>
        <w:rPr>
          <w:rFonts w:ascii="Verdana" w:hAnsi="Verdana" w:cs="Segoe UI"/>
          <w:color w:val="000000"/>
          <w:sz w:val="20"/>
          <w:szCs w:val="20"/>
        </w:rPr>
        <w:br/>
      </w:r>
      <w:r>
        <w:rPr>
          <w:rStyle w:val="normaltextrun"/>
          <w:rFonts w:ascii="Verdana" w:hAnsi="Verdana" w:cs="Segoe UI"/>
          <w:color w:val="000000"/>
          <w:sz w:val="20"/>
          <w:szCs w:val="20"/>
          <w:shd w:val="clear" w:color="auto" w:fill="FFFFFF"/>
          <w:lang w:val="en-US"/>
        </w:rPr>
        <w:t>0530 177 03 99</w:t>
      </w:r>
      <w:r>
        <w:rPr>
          <w:rStyle w:val="normaltextrun"/>
          <w:rFonts w:ascii="Verdana" w:hAnsi="Verdana" w:cs="Segoe UI"/>
          <w:color w:val="000000"/>
          <w:sz w:val="20"/>
          <w:szCs w:val="20"/>
          <w:shd w:val="clear" w:color="auto" w:fill="FFFFFF"/>
        </w:rPr>
        <w:t> </w:t>
      </w:r>
      <w:r>
        <w:rPr>
          <w:rStyle w:val="scxw69869320"/>
          <w:rFonts w:ascii="Verdana" w:hAnsi="Verdana" w:cs="Segoe UI"/>
          <w:color w:val="000000"/>
          <w:sz w:val="20"/>
          <w:szCs w:val="20"/>
        </w:rPr>
        <w:t> </w:t>
      </w:r>
      <w:r>
        <w:rPr>
          <w:rFonts w:ascii="Verdana" w:hAnsi="Verdana" w:cs="Segoe UI"/>
          <w:color w:val="000000"/>
          <w:sz w:val="20"/>
          <w:szCs w:val="20"/>
        </w:rPr>
        <w:br/>
      </w:r>
      <w:hyperlink r:id="rId6" w:tgtFrame="_blank" w:history="1">
        <w:r>
          <w:rPr>
            <w:rStyle w:val="normaltextrun"/>
            <w:rFonts w:ascii="Verdana" w:hAnsi="Verdana" w:cs="Segoe UI"/>
            <w:color w:val="0563C1"/>
            <w:sz w:val="20"/>
            <w:szCs w:val="20"/>
            <w:u w:val="single"/>
            <w:shd w:val="clear" w:color="auto" w:fill="FFFFFF"/>
            <w:lang w:val="en-US"/>
          </w:rPr>
          <w:t>duygua@marjinal.com.tr</w:t>
        </w:r>
      </w:hyperlink>
      <w:r>
        <w:rPr>
          <w:rStyle w:val="normaltextrun"/>
          <w:rFonts w:ascii="Calibri" w:hAnsi="Calibri" w:cs="Calibri"/>
          <w:color w:val="000000"/>
          <w:sz w:val="20"/>
          <w:szCs w:val="20"/>
          <w:shd w:val="clear" w:color="auto" w:fill="FFFFFF"/>
        </w:rPr>
        <w:t> </w:t>
      </w:r>
      <w:r>
        <w:rPr>
          <w:rStyle w:val="eop"/>
          <w:rFonts w:ascii="Calibri" w:hAnsi="Calibri" w:cs="Calibri"/>
          <w:color w:val="000000"/>
        </w:rPr>
        <w:t> </w:t>
      </w:r>
    </w:p>
    <w:p w14:paraId="459E7A8E" w14:textId="77777777" w:rsidR="00ED6B07" w:rsidRDefault="00ED6B07" w:rsidP="00ED6B07">
      <w:pPr>
        <w:pStyle w:val="paragraph"/>
        <w:spacing w:before="0" w:beforeAutospacing="0" w:after="0" w:afterAutospacing="0"/>
        <w:textAlignment w:val="baseline"/>
        <w:rPr>
          <w:rFonts w:ascii="Segoe UI" w:hAnsi="Segoe UI" w:cs="Segoe UI"/>
          <w:sz w:val="18"/>
          <w:szCs w:val="18"/>
        </w:rPr>
      </w:pPr>
      <w:r>
        <w:rPr>
          <w:rStyle w:val="eop"/>
        </w:rPr>
        <w:t> </w:t>
      </w:r>
    </w:p>
    <w:p w14:paraId="0D9D6814" w14:textId="77777777" w:rsidR="00ED6B07" w:rsidRPr="00C76A58" w:rsidRDefault="00ED6B07" w:rsidP="00FF2855">
      <w:pPr>
        <w:spacing w:after="0" w:line="360" w:lineRule="auto"/>
        <w:jc w:val="both"/>
        <w:rPr>
          <w:rFonts w:ascii="Verdana" w:hAnsi="Verdana"/>
          <w:sz w:val="20"/>
          <w:szCs w:val="20"/>
        </w:rPr>
      </w:pPr>
    </w:p>
    <w:sectPr w:rsidR="00ED6B07" w:rsidRPr="00C76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11"/>
    <w:rsid w:val="000202AB"/>
    <w:rsid w:val="0003340B"/>
    <w:rsid w:val="000745C9"/>
    <w:rsid w:val="000A06BA"/>
    <w:rsid w:val="000B1CF8"/>
    <w:rsid w:val="000D749E"/>
    <w:rsid w:val="001A529F"/>
    <w:rsid w:val="00214239"/>
    <w:rsid w:val="00250C4A"/>
    <w:rsid w:val="002E6552"/>
    <w:rsid w:val="00315938"/>
    <w:rsid w:val="003364F1"/>
    <w:rsid w:val="00342FB4"/>
    <w:rsid w:val="003516B7"/>
    <w:rsid w:val="003802FD"/>
    <w:rsid w:val="003A3C8D"/>
    <w:rsid w:val="003A3E99"/>
    <w:rsid w:val="003C7B85"/>
    <w:rsid w:val="00454975"/>
    <w:rsid w:val="00456CD9"/>
    <w:rsid w:val="00483477"/>
    <w:rsid w:val="0049421E"/>
    <w:rsid w:val="004949FB"/>
    <w:rsid w:val="0053783A"/>
    <w:rsid w:val="00602E5C"/>
    <w:rsid w:val="006062DA"/>
    <w:rsid w:val="006E06FD"/>
    <w:rsid w:val="006E2621"/>
    <w:rsid w:val="00715A9D"/>
    <w:rsid w:val="00751670"/>
    <w:rsid w:val="00774B9C"/>
    <w:rsid w:val="007A1398"/>
    <w:rsid w:val="007A5AAE"/>
    <w:rsid w:val="00827655"/>
    <w:rsid w:val="0086686E"/>
    <w:rsid w:val="008B5406"/>
    <w:rsid w:val="00963111"/>
    <w:rsid w:val="00982642"/>
    <w:rsid w:val="009F3645"/>
    <w:rsid w:val="00A40533"/>
    <w:rsid w:val="00A8003A"/>
    <w:rsid w:val="00AE67E6"/>
    <w:rsid w:val="00B3741D"/>
    <w:rsid w:val="00BC624F"/>
    <w:rsid w:val="00BF2C54"/>
    <w:rsid w:val="00C278E8"/>
    <w:rsid w:val="00C42FFB"/>
    <w:rsid w:val="00C76A58"/>
    <w:rsid w:val="00CB5FB8"/>
    <w:rsid w:val="00CB63C1"/>
    <w:rsid w:val="00D249F9"/>
    <w:rsid w:val="00D55FAA"/>
    <w:rsid w:val="00D838F0"/>
    <w:rsid w:val="00E23EA5"/>
    <w:rsid w:val="00E80B16"/>
    <w:rsid w:val="00ED6B07"/>
    <w:rsid w:val="00F62EEE"/>
    <w:rsid w:val="00FF28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C9C8"/>
  <w15:chartTrackingRefBased/>
  <w15:docId w15:val="{ADC74BA8-4D9C-4982-9162-3308BF38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3516B7"/>
    <w:pPr>
      <w:spacing w:after="0" w:line="240" w:lineRule="auto"/>
    </w:pPr>
  </w:style>
  <w:style w:type="character" w:styleId="AklamaBavurusu">
    <w:name w:val="annotation reference"/>
    <w:basedOn w:val="VarsaylanParagrafYazTipi"/>
    <w:uiPriority w:val="99"/>
    <w:semiHidden/>
    <w:unhideWhenUsed/>
    <w:rsid w:val="004949FB"/>
    <w:rPr>
      <w:sz w:val="16"/>
      <w:szCs w:val="16"/>
    </w:rPr>
  </w:style>
  <w:style w:type="paragraph" w:styleId="AklamaMetni">
    <w:name w:val="annotation text"/>
    <w:basedOn w:val="Normal"/>
    <w:link w:val="AklamaMetniChar"/>
    <w:uiPriority w:val="99"/>
    <w:semiHidden/>
    <w:unhideWhenUsed/>
    <w:rsid w:val="004949F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949FB"/>
    <w:rPr>
      <w:sz w:val="20"/>
      <w:szCs w:val="20"/>
    </w:rPr>
  </w:style>
  <w:style w:type="paragraph" w:styleId="AklamaKonusu">
    <w:name w:val="annotation subject"/>
    <w:basedOn w:val="AklamaMetni"/>
    <w:next w:val="AklamaMetni"/>
    <w:link w:val="AklamaKonusuChar"/>
    <w:uiPriority w:val="99"/>
    <w:semiHidden/>
    <w:unhideWhenUsed/>
    <w:rsid w:val="004949FB"/>
    <w:rPr>
      <w:b/>
      <w:bCs/>
    </w:rPr>
  </w:style>
  <w:style w:type="character" w:customStyle="1" w:styleId="AklamaKonusuChar">
    <w:name w:val="Açıklama Konusu Char"/>
    <w:basedOn w:val="AklamaMetniChar"/>
    <w:link w:val="AklamaKonusu"/>
    <w:uiPriority w:val="99"/>
    <w:semiHidden/>
    <w:rsid w:val="004949FB"/>
    <w:rPr>
      <w:b/>
      <w:bCs/>
      <w:sz w:val="20"/>
      <w:szCs w:val="20"/>
    </w:rPr>
  </w:style>
  <w:style w:type="character" w:styleId="Kpr">
    <w:name w:val="Hyperlink"/>
    <w:basedOn w:val="VarsaylanParagrafYazTipi"/>
    <w:uiPriority w:val="99"/>
    <w:unhideWhenUsed/>
    <w:rsid w:val="003A3C8D"/>
    <w:rPr>
      <w:color w:val="0563C1" w:themeColor="hyperlink"/>
      <w:u w:val="single"/>
    </w:rPr>
  </w:style>
  <w:style w:type="character" w:styleId="zmlenmeyenBahsetme">
    <w:name w:val="Unresolved Mention"/>
    <w:basedOn w:val="VarsaylanParagrafYazTipi"/>
    <w:uiPriority w:val="99"/>
    <w:semiHidden/>
    <w:unhideWhenUsed/>
    <w:rsid w:val="003A3C8D"/>
    <w:rPr>
      <w:color w:val="605E5C"/>
      <w:shd w:val="clear" w:color="auto" w:fill="E1DFDD"/>
    </w:rPr>
  </w:style>
  <w:style w:type="paragraph" w:customStyle="1" w:styleId="paragraph">
    <w:name w:val="paragraph"/>
    <w:basedOn w:val="Normal"/>
    <w:rsid w:val="00ED6B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ED6B07"/>
  </w:style>
  <w:style w:type="character" w:customStyle="1" w:styleId="eop">
    <w:name w:val="eop"/>
    <w:basedOn w:val="VarsaylanParagrafYazTipi"/>
    <w:rsid w:val="00ED6B07"/>
  </w:style>
  <w:style w:type="character" w:customStyle="1" w:styleId="spellingerror">
    <w:name w:val="spellingerror"/>
    <w:basedOn w:val="VarsaylanParagrafYazTipi"/>
    <w:rsid w:val="00ED6B07"/>
  </w:style>
  <w:style w:type="character" w:customStyle="1" w:styleId="scxw69869320">
    <w:name w:val="scxw69869320"/>
    <w:basedOn w:val="VarsaylanParagrafYazTipi"/>
    <w:rsid w:val="00ED6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ygua@marjinal.com.tr" TargetMode="External"/><Relationship Id="rId5" Type="http://schemas.openxmlformats.org/officeDocument/2006/relationships/hyperlink" Target="https://www.fortinet.com/fortiguard/labs?utm_source=blog&amp;utm_campaign=fortiguard-labs" TargetMode="External"/><Relationship Id="rId4" Type="http://schemas.openxmlformats.org/officeDocument/2006/relationships/hyperlink" Target="https://www.fortinet.com/blog/industry-trends/fortiguard-labs-threat-landscape-report-highlights-preferred-cyber-adversary-attack-techniqu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747</Words>
  <Characters>4262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Duygu Aksoy</cp:lastModifiedBy>
  <cp:revision>5</cp:revision>
  <dcterms:created xsi:type="dcterms:W3CDTF">2022-12-07T13:05:00Z</dcterms:created>
  <dcterms:modified xsi:type="dcterms:W3CDTF">2022-12-12T07:00:00Z</dcterms:modified>
</cp:coreProperties>
</file>