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F9CDE" w14:textId="77777777" w:rsidR="00620997" w:rsidRDefault="00620997" w:rsidP="006D6D4E">
      <w:pPr>
        <w:spacing w:after="0"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14:paraId="63D1EADB" w14:textId="77777777" w:rsidR="00620997" w:rsidRDefault="00620997" w:rsidP="006D6D4E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14:paraId="072BB74B" w14:textId="77777777" w:rsidR="00620997" w:rsidRPr="000D15C9" w:rsidRDefault="00620997" w:rsidP="006D6D4E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  <w:highlight w:val="yellow"/>
        </w:rPr>
      </w:pPr>
      <w:r w:rsidRPr="000D15C9">
        <w:rPr>
          <w:rFonts w:ascii="Verdana" w:hAnsi="Verdana"/>
          <w:b/>
          <w:bCs/>
          <w:sz w:val="28"/>
          <w:szCs w:val="28"/>
          <w:highlight w:val="yellow"/>
        </w:rPr>
        <w:t xml:space="preserve">Kimlik doğrulamaya yerli çözüm: </w:t>
      </w:r>
      <w:proofErr w:type="spellStart"/>
      <w:r w:rsidRPr="000D15C9">
        <w:rPr>
          <w:rFonts w:ascii="Verdana" w:hAnsi="Verdana"/>
          <w:b/>
          <w:bCs/>
          <w:sz w:val="28"/>
          <w:szCs w:val="28"/>
          <w:highlight w:val="yellow"/>
        </w:rPr>
        <w:t>biOnay</w:t>
      </w:r>
      <w:proofErr w:type="spellEnd"/>
    </w:p>
    <w:p w14:paraId="332362A8" w14:textId="77777777" w:rsidR="00620997" w:rsidRPr="000D15C9" w:rsidRDefault="00620997" w:rsidP="006D6D4E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  <w:highlight w:val="yellow"/>
        </w:rPr>
      </w:pPr>
      <w:r w:rsidRPr="000D15C9">
        <w:rPr>
          <w:rFonts w:ascii="Verdana" w:hAnsi="Verdana"/>
          <w:b/>
          <w:bCs/>
          <w:sz w:val="28"/>
          <w:szCs w:val="28"/>
          <w:highlight w:val="yellow"/>
        </w:rPr>
        <w:t>//</w:t>
      </w:r>
    </w:p>
    <w:p w14:paraId="6F8C9986" w14:textId="77777777" w:rsidR="00620997" w:rsidRPr="000D15C9" w:rsidRDefault="00620997" w:rsidP="006D6D4E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  <w:highlight w:val="yellow"/>
        </w:rPr>
      </w:pPr>
      <w:r w:rsidRPr="000D15C9">
        <w:rPr>
          <w:rFonts w:ascii="Verdana" w:hAnsi="Verdana"/>
          <w:b/>
          <w:bCs/>
          <w:sz w:val="28"/>
          <w:szCs w:val="28"/>
          <w:highlight w:val="yellow"/>
        </w:rPr>
        <w:t>Türk mühendislerin geliştirdiği kimlik doğrulama cihazı dünyaya örnek olacak</w:t>
      </w:r>
    </w:p>
    <w:p w14:paraId="7FEAA95B" w14:textId="77777777" w:rsidR="00620997" w:rsidRDefault="00620997" w:rsidP="006D6D4E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14:paraId="686FF5AD" w14:textId="77777777" w:rsidR="00704248" w:rsidRDefault="00585E50" w:rsidP="006D6D4E">
      <w:pPr>
        <w:spacing w:after="0"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585E50">
        <w:rPr>
          <w:rFonts w:ascii="Verdana" w:hAnsi="Verdana"/>
          <w:b/>
          <w:bCs/>
          <w:sz w:val="24"/>
          <w:szCs w:val="24"/>
        </w:rPr>
        <w:t xml:space="preserve">Türkiye genelinde e-kimlik başvuruları devam ederken, </w:t>
      </w:r>
      <w:r w:rsidR="00704248">
        <w:rPr>
          <w:rFonts w:ascii="Verdana" w:hAnsi="Verdana"/>
          <w:b/>
          <w:bCs/>
          <w:sz w:val="24"/>
          <w:szCs w:val="24"/>
        </w:rPr>
        <w:t xml:space="preserve">kurumlar da elektronik kimlik doğrulama sistemine geçmeye hazırlanıyor. Türkiye’nin %100 yerli ilk mobil kart erişim cihazı </w:t>
      </w:r>
      <w:proofErr w:type="spellStart"/>
      <w:r w:rsidR="00704248">
        <w:rPr>
          <w:rFonts w:ascii="Verdana" w:hAnsi="Verdana"/>
          <w:b/>
          <w:bCs/>
          <w:sz w:val="24"/>
          <w:szCs w:val="24"/>
        </w:rPr>
        <w:t>biOnay</w:t>
      </w:r>
      <w:proofErr w:type="spellEnd"/>
      <w:r w:rsidR="00704248">
        <w:rPr>
          <w:rFonts w:ascii="Verdana" w:hAnsi="Verdana"/>
          <w:b/>
          <w:bCs/>
          <w:sz w:val="24"/>
          <w:szCs w:val="24"/>
        </w:rPr>
        <w:t xml:space="preserve">, tüm </w:t>
      </w:r>
      <w:r w:rsidR="00704248" w:rsidRPr="00704248">
        <w:rPr>
          <w:rFonts w:ascii="Verdana" w:hAnsi="Verdana"/>
          <w:b/>
          <w:bCs/>
          <w:sz w:val="24"/>
          <w:szCs w:val="24"/>
        </w:rPr>
        <w:t xml:space="preserve">özel ve kamu kurumlarında daha hızlı, güvenli ve modern bir kimlik doğrulama </w:t>
      </w:r>
      <w:r w:rsidR="00704248">
        <w:rPr>
          <w:rFonts w:ascii="Verdana" w:hAnsi="Verdana"/>
          <w:b/>
          <w:bCs/>
          <w:sz w:val="24"/>
          <w:szCs w:val="24"/>
        </w:rPr>
        <w:t xml:space="preserve">süreci için geliştirildi. </w:t>
      </w:r>
    </w:p>
    <w:p w14:paraId="2A30E429" w14:textId="77777777" w:rsidR="00620997" w:rsidRPr="00620997" w:rsidRDefault="00620997" w:rsidP="006D6D4E">
      <w:pPr>
        <w:spacing w:after="0"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30ADCB77" w14:textId="1EB7B0D6" w:rsidR="00704248" w:rsidRDefault="00B71933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Yeni kimlik duyurusuyla birlikte milyonlarca kişi başvurularını tamamladı ve bugüne dek 30 milyona yakın vatandaş çipli kimliklerin sahibi oldu. Fakat yeni kimliklerin sunduğu avantajların büyük bölümü</w:t>
      </w:r>
      <w:r w:rsidR="00E673F0">
        <w:rPr>
          <w:rFonts w:ascii="Verdana" w:hAnsi="Verdana"/>
          <w:sz w:val="20"/>
          <w:szCs w:val="20"/>
        </w:rPr>
        <w:t xml:space="preserve"> e-kimlik </w:t>
      </w:r>
      <w:r w:rsidR="00121F40">
        <w:rPr>
          <w:rFonts w:ascii="Verdana" w:hAnsi="Verdana"/>
          <w:sz w:val="20"/>
          <w:szCs w:val="20"/>
        </w:rPr>
        <w:t xml:space="preserve">doğrulama </w:t>
      </w:r>
      <w:r w:rsidR="00E673F0">
        <w:rPr>
          <w:rFonts w:ascii="Verdana" w:hAnsi="Verdana"/>
          <w:sz w:val="20"/>
          <w:szCs w:val="20"/>
        </w:rPr>
        <w:t>uygulaması hayata geçmediği için</w:t>
      </w:r>
      <w:r>
        <w:rPr>
          <w:rFonts w:ascii="Verdana" w:hAnsi="Verdana"/>
          <w:sz w:val="20"/>
          <w:szCs w:val="20"/>
        </w:rPr>
        <w:t xml:space="preserve"> kullanıl</w:t>
      </w:r>
      <w:r w:rsidR="006207E9">
        <w:rPr>
          <w:rFonts w:ascii="Verdana" w:hAnsi="Verdana"/>
          <w:sz w:val="20"/>
          <w:szCs w:val="20"/>
        </w:rPr>
        <w:t>amıyor</w:t>
      </w:r>
      <w:r>
        <w:rPr>
          <w:rFonts w:ascii="Verdana" w:hAnsi="Verdana"/>
          <w:sz w:val="20"/>
          <w:szCs w:val="20"/>
        </w:rPr>
        <w:t xml:space="preserve">. </w:t>
      </w:r>
      <w:r w:rsidR="00E673F0">
        <w:rPr>
          <w:rFonts w:ascii="Verdana" w:hAnsi="Verdana"/>
          <w:sz w:val="20"/>
          <w:szCs w:val="20"/>
        </w:rPr>
        <w:t xml:space="preserve">EGA tarafından geliştirilen </w:t>
      </w:r>
      <w:proofErr w:type="spellStart"/>
      <w:r>
        <w:rPr>
          <w:rFonts w:ascii="Verdana" w:hAnsi="Verdana"/>
          <w:sz w:val="20"/>
          <w:szCs w:val="20"/>
        </w:rPr>
        <w:t>biOnay</w:t>
      </w:r>
      <w:proofErr w:type="spellEnd"/>
      <w:r>
        <w:rPr>
          <w:rFonts w:ascii="Verdana" w:hAnsi="Verdana"/>
          <w:sz w:val="20"/>
          <w:szCs w:val="20"/>
        </w:rPr>
        <w:t xml:space="preserve"> cihazı, kamudan özel sektöre kimlik doğrulamanın gerekli olduğu tüm işlemlerde güvenliği sağlamak ve kurumlara uçtan uca anahtar çözümler sunmak için Türk mühendisler tarafından geliştirildi. </w:t>
      </w:r>
    </w:p>
    <w:p w14:paraId="16637484" w14:textId="77777777" w:rsidR="006D6D4E" w:rsidRDefault="006D6D4E" w:rsidP="006D6D4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079AF18" w14:textId="77777777" w:rsidR="00CE1A6E" w:rsidRDefault="00CE1A6E" w:rsidP="006D6D4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Kimlik sahteciliği problemine güvenlik çözümü</w:t>
      </w:r>
    </w:p>
    <w:p w14:paraId="573ED59A" w14:textId="292EDB35" w:rsidR="006D6D4E" w:rsidRDefault="00CE1A6E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E1A6E">
        <w:rPr>
          <w:rFonts w:ascii="Verdana" w:hAnsi="Verdana"/>
          <w:sz w:val="20"/>
          <w:szCs w:val="20"/>
        </w:rPr>
        <w:t>Kopyalanması ve sahtesinin hazırlanması son derece basitleşen eski kimlik kartları, sadece yüz yüze görüşmeyle ve fiziksel olarak gözle kontrol yöntemi ile doğrulanabil</w:t>
      </w:r>
      <w:r>
        <w:rPr>
          <w:rFonts w:ascii="Verdana" w:hAnsi="Verdana"/>
          <w:sz w:val="20"/>
          <w:szCs w:val="20"/>
        </w:rPr>
        <w:t>iyordu</w:t>
      </w:r>
      <w:r w:rsidRPr="00CE1A6E">
        <w:rPr>
          <w:rFonts w:ascii="Verdana" w:hAnsi="Verdana"/>
          <w:sz w:val="20"/>
          <w:szCs w:val="20"/>
        </w:rPr>
        <w:t>. İnsan hatalarına son derece açık olan bu kimlik doğrulama yöntemi</w:t>
      </w:r>
      <w:r w:rsidR="00E673F0">
        <w:rPr>
          <w:rFonts w:ascii="Verdana" w:hAnsi="Verdana"/>
          <w:sz w:val="20"/>
          <w:szCs w:val="20"/>
        </w:rPr>
        <w:t xml:space="preserve"> </w:t>
      </w:r>
      <w:r w:rsidR="00121F40">
        <w:rPr>
          <w:rFonts w:ascii="Verdana" w:hAnsi="Verdana"/>
          <w:sz w:val="20"/>
          <w:szCs w:val="20"/>
        </w:rPr>
        <w:t>kart erişim cihazlarının</w:t>
      </w:r>
      <w:r w:rsidR="00E673F0">
        <w:rPr>
          <w:rFonts w:ascii="Verdana" w:hAnsi="Verdana"/>
          <w:sz w:val="20"/>
          <w:szCs w:val="20"/>
        </w:rPr>
        <w:t xml:space="preserve"> uygulamaya alınmasıyla </w:t>
      </w:r>
      <w:r>
        <w:rPr>
          <w:rFonts w:ascii="Verdana" w:hAnsi="Verdana"/>
          <w:sz w:val="20"/>
          <w:szCs w:val="20"/>
        </w:rPr>
        <w:t>tarih</w:t>
      </w:r>
      <w:r w:rsidR="00E673F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</w:t>
      </w:r>
      <w:r w:rsidR="00E673F0">
        <w:rPr>
          <w:rFonts w:ascii="Verdana" w:hAnsi="Verdana"/>
          <w:sz w:val="20"/>
          <w:szCs w:val="20"/>
        </w:rPr>
        <w:t>karışacak.</w:t>
      </w:r>
      <w:r>
        <w:rPr>
          <w:rFonts w:ascii="Verdana" w:hAnsi="Verdana"/>
          <w:sz w:val="20"/>
          <w:szCs w:val="20"/>
        </w:rPr>
        <w:t xml:space="preserve"> Uluslararası standartlarda ve güvenlik kriterlerinde geliştirilen </w:t>
      </w:r>
      <w:r w:rsidR="00341669">
        <w:rPr>
          <w:rFonts w:ascii="Verdana" w:hAnsi="Verdana"/>
          <w:sz w:val="20"/>
          <w:szCs w:val="20"/>
        </w:rPr>
        <w:t xml:space="preserve">yeni kimliklerde </w:t>
      </w:r>
      <w:r w:rsidR="00341669" w:rsidRPr="00341669">
        <w:rPr>
          <w:rFonts w:ascii="Verdana" w:hAnsi="Verdana"/>
          <w:sz w:val="20"/>
          <w:szCs w:val="20"/>
        </w:rPr>
        <w:t>tüm özel bilgiler çiplerde saklı olarak korunuyor.</w:t>
      </w:r>
      <w:r w:rsidR="006D6D4E">
        <w:rPr>
          <w:rFonts w:ascii="Verdana" w:hAnsi="Verdana"/>
          <w:sz w:val="20"/>
          <w:szCs w:val="20"/>
        </w:rPr>
        <w:t xml:space="preserve"> U</w:t>
      </w:r>
      <w:r w:rsidR="006D6D4E" w:rsidRPr="006D6D4E">
        <w:rPr>
          <w:rFonts w:ascii="Verdana" w:hAnsi="Verdana"/>
          <w:sz w:val="20"/>
          <w:szCs w:val="20"/>
        </w:rPr>
        <w:t>zun bir değerlendirme ve zorlu testler sonucunda Ortak Kriterler (CC) EAL4+ seviyesinde güvenlik sertifikasını almayı başar</w:t>
      </w:r>
      <w:r w:rsidR="006D6D4E">
        <w:rPr>
          <w:rFonts w:ascii="Verdana" w:hAnsi="Verdana"/>
          <w:sz w:val="20"/>
          <w:szCs w:val="20"/>
        </w:rPr>
        <w:t>an</w:t>
      </w:r>
      <w:r w:rsidR="006D6D4E" w:rsidRPr="006D6D4E">
        <w:rPr>
          <w:rFonts w:ascii="Verdana" w:hAnsi="Verdana"/>
          <w:sz w:val="20"/>
          <w:szCs w:val="20"/>
        </w:rPr>
        <w:t xml:space="preserve"> </w:t>
      </w:r>
      <w:proofErr w:type="spellStart"/>
      <w:r w:rsidR="00341669">
        <w:rPr>
          <w:rFonts w:ascii="Verdana" w:hAnsi="Verdana"/>
          <w:sz w:val="20"/>
          <w:szCs w:val="20"/>
        </w:rPr>
        <w:t>biOnay</w:t>
      </w:r>
      <w:proofErr w:type="spellEnd"/>
      <w:r w:rsidR="00341669">
        <w:rPr>
          <w:rFonts w:ascii="Verdana" w:hAnsi="Verdana"/>
          <w:sz w:val="20"/>
          <w:szCs w:val="20"/>
        </w:rPr>
        <w:t xml:space="preserve"> cihazları ise çipteki bilgilerin güvenli bir şekilde okunabilmesini sağlayan ve tüm kimlik doğrulama süreçlerini pratik</w:t>
      </w:r>
      <w:bookmarkStart w:id="0" w:name="_GoBack"/>
      <w:bookmarkEnd w:id="0"/>
      <w:r w:rsidR="00341669">
        <w:rPr>
          <w:rFonts w:ascii="Verdana" w:hAnsi="Verdana"/>
          <w:sz w:val="20"/>
          <w:szCs w:val="20"/>
        </w:rPr>
        <w:t xml:space="preserve"> hale getirecek bir teknoloji sunuyor. </w:t>
      </w:r>
    </w:p>
    <w:p w14:paraId="20956365" w14:textId="77777777" w:rsidR="006D6D4E" w:rsidRDefault="006D6D4E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E12CE98" w14:textId="77777777" w:rsidR="00341669" w:rsidRDefault="000B2DCB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Cihazın kullanım alanı ve güvenlik önlemleri hakkında bilgi veren </w:t>
      </w:r>
      <w:proofErr w:type="spellStart"/>
      <w:r>
        <w:rPr>
          <w:rFonts w:ascii="Verdana" w:hAnsi="Verdana"/>
          <w:sz w:val="20"/>
          <w:szCs w:val="20"/>
        </w:rPr>
        <w:t>biOnay</w:t>
      </w:r>
      <w:proofErr w:type="spellEnd"/>
      <w:r>
        <w:rPr>
          <w:rFonts w:ascii="Verdana" w:hAnsi="Verdana"/>
          <w:sz w:val="20"/>
          <w:szCs w:val="20"/>
        </w:rPr>
        <w:t xml:space="preserve"> Kurucu Ortağı Ümit Yaşar Usta, “</w:t>
      </w:r>
      <w:r w:rsidR="00341669" w:rsidRPr="00341669">
        <w:rPr>
          <w:rFonts w:ascii="Verdana" w:hAnsi="Verdana"/>
          <w:sz w:val="20"/>
          <w:szCs w:val="20"/>
        </w:rPr>
        <w:t xml:space="preserve">Kimlik kartının yetkili kurum tarafından verilip verilmediğini, kişiye ait olup olmadığını tespit eden </w:t>
      </w:r>
      <w:proofErr w:type="spellStart"/>
      <w:r w:rsidR="00341669" w:rsidRPr="00341669">
        <w:rPr>
          <w:rFonts w:ascii="Verdana" w:hAnsi="Verdana"/>
          <w:sz w:val="20"/>
          <w:szCs w:val="20"/>
        </w:rPr>
        <w:t>biOnay</w:t>
      </w:r>
      <w:proofErr w:type="spellEnd"/>
      <w:r w:rsidR="00341669" w:rsidRPr="00341669">
        <w:rPr>
          <w:rFonts w:ascii="Verdana" w:hAnsi="Verdana"/>
          <w:sz w:val="20"/>
          <w:szCs w:val="20"/>
        </w:rPr>
        <w:t xml:space="preserve"> cihazları </w:t>
      </w:r>
      <w:r w:rsidR="006D6D4E">
        <w:rPr>
          <w:rFonts w:ascii="Verdana" w:hAnsi="Verdana"/>
          <w:sz w:val="20"/>
          <w:szCs w:val="20"/>
        </w:rPr>
        <w:t>y</w:t>
      </w:r>
      <w:r w:rsidR="006D6D4E" w:rsidRPr="006D6D4E">
        <w:rPr>
          <w:rFonts w:ascii="Verdana" w:hAnsi="Verdana"/>
          <w:sz w:val="20"/>
          <w:szCs w:val="20"/>
        </w:rPr>
        <w:t xml:space="preserve">eni çipli kartlarda yer alan parmak izi, dijital </w:t>
      </w:r>
      <w:r w:rsidR="006D6D4E" w:rsidRPr="006D6D4E">
        <w:rPr>
          <w:rFonts w:ascii="Verdana" w:hAnsi="Verdana"/>
          <w:sz w:val="20"/>
          <w:szCs w:val="20"/>
        </w:rPr>
        <w:lastRenderedPageBreak/>
        <w:t xml:space="preserve">fotoğraf, PIN ve dijital sertifika unsurlarını </w:t>
      </w:r>
      <w:r w:rsidR="006D6D4E">
        <w:rPr>
          <w:rFonts w:ascii="Verdana" w:hAnsi="Verdana"/>
          <w:sz w:val="20"/>
          <w:szCs w:val="20"/>
        </w:rPr>
        <w:t xml:space="preserve">kullanarak </w:t>
      </w:r>
      <w:r w:rsidR="006D6D4E" w:rsidRPr="006D6D4E">
        <w:rPr>
          <w:rFonts w:ascii="Verdana" w:hAnsi="Verdana"/>
          <w:sz w:val="20"/>
          <w:szCs w:val="20"/>
        </w:rPr>
        <w:t>3-faktör kimlik doğrulama gerçekleştirebil</w:t>
      </w:r>
      <w:r w:rsidR="006D6D4E">
        <w:rPr>
          <w:rFonts w:ascii="Verdana" w:hAnsi="Verdana"/>
          <w:sz w:val="20"/>
          <w:szCs w:val="20"/>
        </w:rPr>
        <w:t>ecek.</w:t>
      </w:r>
      <w:r w:rsidR="00341669">
        <w:rPr>
          <w:rFonts w:ascii="Verdana" w:hAnsi="Verdana"/>
          <w:sz w:val="20"/>
          <w:szCs w:val="20"/>
        </w:rPr>
        <w:t xml:space="preserve"> Ayrıca kimlik doğrulamayı yapan görevlinin de kimliği eş zamanlı olarak kontrol edilecek. </w:t>
      </w:r>
      <w:r w:rsidR="00B50AA2">
        <w:rPr>
          <w:rFonts w:ascii="Verdana" w:hAnsi="Verdana"/>
          <w:sz w:val="20"/>
          <w:szCs w:val="20"/>
        </w:rPr>
        <w:t>C</w:t>
      </w:r>
      <w:r w:rsidR="00B50AA2" w:rsidRPr="00B50AA2">
        <w:rPr>
          <w:rFonts w:ascii="Verdana" w:hAnsi="Verdana"/>
          <w:sz w:val="20"/>
          <w:szCs w:val="20"/>
        </w:rPr>
        <w:t xml:space="preserve">ihazın yetkisiz ya da manipüle edilmiş olmadığının ispatı için de </w:t>
      </w:r>
      <w:proofErr w:type="spellStart"/>
      <w:r w:rsidR="00B50AA2" w:rsidRPr="00B50AA2">
        <w:rPr>
          <w:rFonts w:ascii="Verdana" w:hAnsi="Verdana"/>
          <w:sz w:val="20"/>
          <w:szCs w:val="20"/>
        </w:rPr>
        <w:t>biOnay</w:t>
      </w:r>
      <w:proofErr w:type="spellEnd"/>
      <w:r w:rsidR="00B50AA2" w:rsidRPr="00B50AA2">
        <w:rPr>
          <w:rFonts w:ascii="Verdana" w:hAnsi="Verdana"/>
          <w:sz w:val="20"/>
          <w:szCs w:val="20"/>
        </w:rPr>
        <w:t xml:space="preserve"> cihazının ekranında kart sahibine sadece kendisinin bildiği ve çipte yer alan kişisel bir mesaj gösteril</w:t>
      </w:r>
      <w:r w:rsidR="00B50AA2">
        <w:rPr>
          <w:rFonts w:ascii="Verdana" w:hAnsi="Verdana"/>
          <w:sz w:val="20"/>
          <w:szCs w:val="20"/>
        </w:rPr>
        <w:t>ecek</w:t>
      </w:r>
      <w:r w:rsidR="00B50AA2" w:rsidRPr="00B50AA2">
        <w:rPr>
          <w:rFonts w:ascii="Verdana" w:hAnsi="Verdana"/>
          <w:sz w:val="20"/>
          <w:szCs w:val="20"/>
        </w:rPr>
        <w:t>. İlgili mesaj ancak kart sahibi tarafından onaylandıktan sonra işlem devam edebil</w:t>
      </w:r>
      <w:r w:rsidR="00B50AA2">
        <w:rPr>
          <w:rFonts w:ascii="Verdana" w:hAnsi="Verdana"/>
          <w:sz w:val="20"/>
          <w:szCs w:val="20"/>
        </w:rPr>
        <w:t>ecek</w:t>
      </w:r>
      <w:r w:rsidR="00B50AA2" w:rsidRPr="00B50AA2">
        <w:rPr>
          <w:rFonts w:ascii="Verdana" w:hAnsi="Verdana"/>
          <w:sz w:val="20"/>
          <w:szCs w:val="20"/>
        </w:rPr>
        <w:t>.</w:t>
      </w:r>
      <w:r w:rsidR="00B50AA2">
        <w:rPr>
          <w:rFonts w:ascii="Verdana" w:hAnsi="Verdana"/>
          <w:sz w:val="20"/>
          <w:szCs w:val="20"/>
        </w:rPr>
        <w:t xml:space="preserve"> </w:t>
      </w:r>
      <w:r w:rsidR="00341669">
        <w:rPr>
          <w:rFonts w:ascii="Verdana" w:hAnsi="Verdana"/>
          <w:sz w:val="20"/>
          <w:szCs w:val="20"/>
        </w:rPr>
        <w:t>Böylece hem kurumlar müşterilerinden emin olacak hem de vatandaş işlem yaptığı kurumdan gönül rahatlığıyla ayrılacak</w:t>
      </w:r>
      <w:r>
        <w:rPr>
          <w:rFonts w:ascii="Verdana" w:hAnsi="Verdana"/>
          <w:sz w:val="20"/>
          <w:szCs w:val="20"/>
        </w:rPr>
        <w:t xml:space="preserve">” dedi. </w:t>
      </w:r>
    </w:p>
    <w:p w14:paraId="528C59D6" w14:textId="77777777" w:rsidR="004557CD" w:rsidRDefault="004557CD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D5F3E8E" w14:textId="77777777" w:rsidR="004557CD" w:rsidRPr="004557CD" w:rsidRDefault="004557CD" w:rsidP="006D6D4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4557CD">
        <w:rPr>
          <w:rFonts w:ascii="Verdana" w:hAnsi="Verdana"/>
          <w:b/>
          <w:bCs/>
          <w:sz w:val="20"/>
          <w:szCs w:val="20"/>
        </w:rPr>
        <w:t>Dijital entegrasyon verimliliği artırırken tasarruf da sağlayacak</w:t>
      </w:r>
    </w:p>
    <w:p w14:paraId="79EFC94A" w14:textId="77777777" w:rsidR="004557CD" w:rsidRDefault="000B2DCB" w:rsidP="004557C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proofErr w:type="spellStart"/>
      <w:r w:rsidR="004557CD">
        <w:rPr>
          <w:rFonts w:ascii="Verdana" w:hAnsi="Verdana"/>
          <w:sz w:val="20"/>
          <w:szCs w:val="20"/>
        </w:rPr>
        <w:t>biOnay</w:t>
      </w:r>
      <w:proofErr w:type="spellEnd"/>
      <w:r w:rsidR="004557CD">
        <w:rPr>
          <w:rFonts w:ascii="Verdana" w:hAnsi="Verdana"/>
          <w:sz w:val="20"/>
          <w:szCs w:val="20"/>
        </w:rPr>
        <w:t xml:space="preserve"> ile kimlik doğrulama sürecini dijitale taşıyan kurumlar, s</w:t>
      </w:r>
      <w:r w:rsidR="004557CD" w:rsidRPr="004557CD">
        <w:rPr>
          <w:rFonts w:ascii="Verdana" w:hAnsi="Verdana"/>
          <w:sz w:val="20"/>
          <w:szCs w:val="20"/>
        </w:rPr>
        <w:t>ahte kimlikle yapılan işlemler nedeniyle uğranılan maddi kayıplar</w:t>
      </w:r>
      <w:r w:rsidR="004557CD">
        <w:rPr>
          <w:rFonts w:ascii="Verdana" w:hAnsi="Verdana"/>
          <w:sz w:val="20"/>
          <w:szCs w:val="20"/>
        </w:rPr>
        <w:t>ı engelleyecek</w:t>
      </w:r>
      <w:r w:rsidR="004557CD" w:rsidRPr="004557CD">
        <w:rPr>
          <w:rFonts w:ascii="Verdana" w:hAnsi="Verdana"/>
          <w:sz w:val="20"/>
          <w:szCs w:val="20"/>
        </w:rPr>
        <w:t xml:space="preserve"> ve itibar kay</w:t>
      </w:r>
      <w:r w:rsidR="004557CD">
        <w:rPr>
          <w:rFonts w:ascii="Verdana" w:hAnsi="Verdana"/>
          <w:sz w:val="20"/>
          <w:szCs w:val="20"/>
        </w:rPr>
        <w:t>bının önüne geçecek</w:t>
      </w:r>
      <w:r>
        <w:rPr>
          <w:rFonts w:ascii="Verdana" w:hAnsi="Verdana"/>
          <w:sz w:val="20"/>
          <w:szCs w:val="20"/>
        </w:rPr>
        <w:t>.” diyen Usta,</w:t>
      </w:r>
      <w:r w:rsidR="004557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</w:t>
      </w:r>
      <w:r w:rsidR="004557CD">
        <w:rPr>
          <w:rFonts w:ascii="Verdana" w:hAnsi="Verdana"/>
          <w:sz w:val="20"/>
          <w:szCs w:val="20"/>
        </w:rPr>
        <w:t>anuel süreçleri geride bırakan kurumlar</w:t>
      </w:r>
      <w:r>
        <w:rPr>
          <w:rFonts w:ascii="Verdana" w:hAnsi="Verdana"/>
          <w:sz w:val="20"/>
          <w:szCs w:val="20"/>
        </w:rPr>
        <w:t>ın</w:t>
      </w:r>
      <w:r w:rsidR="004557CD">
        <w:rPr>
          <w:rFonts w:ascii="Verdana" w:hAnsi="Verdana"/>
          <w:sz w:val="20"/>
          <w:szCs w:val="20"/>
        </w:rPr>
        <w:t xml:space="preserve"> verimliliği ve tasarrufu artırarak kimlik fotokopisi arşivlerine son verecek</w:t>
      </w:r>
      <w:r>
        <w:rPr>
          <w:rFonts w:ascii="Verdana" w:hAnsi="Verdana"/>
          <w:sz w:val="20"/>
          <w:szCs w:val="20"/>
        </w:rPr>
        <w:t>lerini vurguladı. Bu kurumlar</w:t>
      </w:r>
      <w:r w:rsidR="004557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="004557CD">
        <w:rPr>
          <w:rFonts w:ascii="Verdana" w:hAnsi="Verdana"/>
          <w:sz w:val="20"/>
          <w:szCs w:val="20"/>
        </w:rPr>
        <w:t xml:space="preserve">yrıca kimlik doğrulama alanında yeni yöntemler geliştirmek için ilave yatırımlar yapmak zorunda </w:t>
      </w:r>
      <w:r>
        <w:rPr>
          <w:rFonts w:ascii="Verdana" w:hAnsi="Verdana"/>
          <w:sz w:val="20"/>
          <w:szCs w:val="20"/>
        </w:rPr>
        <w:t xml:space="preserve">da </w:t>
      </w:r>
      <w:r w:rsidR="004557CD">
        <w:rPr>
          <w:rFonts w:ascii="Verdana" w:hAnsi="Verdana"/>
          <w:sz w:val="20"/>
          <w:szCs w:val="20"/>
        </w:rPr>
        <w:t xml:space="preserve">kalmayacak. </w:t>
      </w:r>
    </w:p>
    <w:p w14:paraId="7F0A17E3" w14:textId="77777777" w:rsidR="004557CD" w:rsidRDefault="004557CD" w:rsidP="004557C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14350FB" w14:textId="77777777" w:rsidR="00A91296" w:rsidRPr="00AE336D" w:rsidRDefault="00A91296" w:rsidP="00A91296">
      <w:p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proofErr w:type="spellStart"/>
      <w:r w:rsidRPr="00AE336D">
        <w:rPr>
          <w:rFonts w:ascii="Verdana" w:hAnsi="Verdana"/>
          <w:b/>
          <w:bCs/>
          <w:sz w:val="16"/>
          <w:szCs w:val="16"/>
        </w:rPr>
        <w:t>biOnay</w:t>
      </w:r>
      <w:proofErr w:type="spellEnd"/>
      <w:r w:rsidRPr="00AE336D">
        <w:rPr>
          <w:rFonts w:ascii="Verdana" w:hAnsi="Verdana"/>
          <w:b/>
          <w:bCs/>
          <w:sz w:val="16"/>
          <w:szCs w:val="16"/>
        </w:rPr>
        <w:t xml:space="preserve"> Hakkında:</w:t>
      </w:r>
    </w:p>
    <w:p w14:paraId="4E868E37" w14:textId="77777777" w:rsidR="00A91296" w:rsidRPr="00AE336D" w:rsidRDefault="00A91296" w:rsidP="00A91296">
      <w:pPr>
        <w:spacing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AE336D">
        <w:rPr>
          <w:rFonts w:ascii="Verdana" w:hAnsi="Verdana"/>
          <w:sz w:val="16"/>
          <w:szCs w:val="16"/>
        </w:rPr>
        <w:t>biOnay</w:t>
      </w:r>
      <w:proofErr w:type="spellEnd"/>
      <w:r w:rsidRPr="00AE336D">
        <w:rPr>
          <w:rFonts w:ascii="Verdana" w:hAnsi="Verdana"/>
          <w:sz w:val="16"/>
          <w:szCs w:val="16"/>
        </w:rPr>
        <w:t xml:space="preserve">, kamudan özel sektöre kimlik doğrulamanın gerekli olduğu tüm işlemlerde güvenliği sağlayan ve kurumsal müşterilere uçtan uca anahtar çözümler sunan Türkiye’nin %100 yerli ilk mobil kart erişim cihazıdır. Türkiye’yi yeni bir deneyimle tanıştıran </w:t>
      </w:r>
      <w:proofErr w:type="spellStart"/>
      <w:r w:rsidRPr="00AE336D">
        <w:rPr>
          <w:rFonts w:ascii="Verdana" w:hAnsi="Verdana"/>
          <w:sz w:val="16"/>
          <w:szCs w:val="16"/>
        </w:rPr>
        <w:t>biOnay</w:t>
      </w:r>
      <w:proofErr w:type="spellEnd"/>
      <w:r w:rsidRPr="00AE336D">
        <w:rPr>
          <w:rFonts w:ascii="Verdana" w:hAnsi="Verdana"/>
          <w:sz w:val="16"/>
          <w:szCs w:val="16"/>
        </w:rPr>
        <w:t xml:space="preserve"> markasının arkasında e-imza ve mobil imza alanındaki 12 yıllık bilgi birikimiyle Elektronik Güvenlik Altyapısı A.Ş. (EGA) bulunuyor. </w:t>
      </w:r>
      <w:proofErr w:type="spellStart"/>
      <w:r w:rsidRPr="00AE336D">
        <w:rPr>
          <w:rFonts w:ascii="Verdana" w:hAnsi="Verdana"/>
          <w:sz w:val="16"/>
          <w:szCs w:val="16"/>
        </w:rPr>
        <w:t>EGA’nın</w:t>
      </w:r>
      <w:proofErr w:type="spellEnd"/>
      <w:r w:rsidRPr="00AE336D">
        <w:rPr>
          <w:rFonts w:ascii="Verdana" w:hAnsi="Verdana"/>
          <w:sz w:val="16"/>
          <w:szCs w:val="16"/>
        </w:rPr>
        <w:t xml:space="preserve"> kurumsal müşterileri için geliştirdiği 600’den fazla proje deneyimi </w:t>
      </w:r>
      <w:proofErr w:type="spellStart"/>
      <w:r w:rsidRPr="00AE336D">
        <w:rPr>
          <w:rFonts w:ascii="Verdana" w:hAnsi="Verdana"/>
          <w:sz w:val="16"/>
          <w:szCs w:val="16"/>
        </w:rPr>
        <w:t>biOnay</w:t>
      </w:r>
      <w:proofErr w:type="spellEnd"/>
      <w:r w:rsidRPr="00AE336D">
        <w:rPr>
          <w:rFonts w:ascii="Verdana" w:hAnsi="Verdana"/>
          <w:sz w:val="16"/>
          <w:szCs w:val="16"/>
        </w:rPr>
        <w:t xml:space="preserve"> ile e-Kimlik alanına taşınıyor. </w:t>
      </w:r>
      <w:proofErr w:type="spellStart"/>
      <w:r w:rsidRPr="00AE336D">
        <w:rPr>
          <w:rFonts w:ascii="Verdana" w:hAnsi="Verdana"/>
          <w:sz w:val="16"/>
          <w:szCs w:val="16"/>
        </w:rPr>
        <w:t>biOnay</w:t>
      </w:r>
      <w:proofErr w:type="spellEnd"/>
      <w:r w:rsidRPr="00AE336D">
        <w:rPr>
          <w:rFonts w:ascii="Verdana" w:hAnsi="Verdana"/>
          <w:sz w:val="16"/>
          <w:szCs w:val="16"/>
        </w:rPr>
        <w:t xml:space="preserve"> cihazlarının üretimi ise 1955 yılından bu yana dünyanın önde gelen otomotiv markalarına elektronik, elektromekanik ve </w:t>
      </w:r>
      <w:proofErr w:type="spellStart"/>
      <w:r w:rsidRPr="00AE336D">
        <w:rPr>
          <w:rFonts w:ascii="Verdana" w:hAnsi="Verdana"/>
          <w:sz w:val="16"/>
          <w:szCs w:val="16"/>
        </w:rPr>
        <w:t>mekatronik</w:t>
      </w:r>
      <w:proofErr w:type="spellEnd"/>
      <w:r w:rsidRPr="00AE336D">
        <w:rPr>
          <w:rFonts w:ascii="Verdana" w:hAnsi="Verdana"/>
          <w:sz w:val="16"/>
          <w:szCs w:val="16"/>
        </w:rPr>
        <w:t xml:space="preserve"> ürünler geliştiren KAT </w:t>
      </w:r>
      <w:proofErr w:type="spellStart"/>
      <w:r w:rsidRPr="00AE336D">
        <w:rPr>
          <w:rFonts w:ascii="Verdana" w:hAnsi="Verdana"/>
          <w:sz w:val="16"/>
          <w:szCs w:val="16"/>
        </w:rPr>
        <w:t>Mekatronik</w:t>
      </w:r>
      <w:proofErr w:type="spellEnd"/>
      <w:r w:rsidRPr="00AE336D">
        <w:rPr>
          <w:rFonts w:ascii="Verdana" w:hAnsi="Verdana"/>
          <w:sz w:val="16"/>
          <w:szCs w:val="16"/>
        </w:rPr>
        <w:t xml:space="preserve"> Ürünleri A.Ş.’</w:t>
      </w:r>
      <w:proofErr w:type="spellStart"/>
      <w:r w:rsidRPr="00AE336D">
        <w:rPr>
          <w:rFonts w:ascii="Verdana" w:hAnsi="Verdana"/>
          <w:sz w:val="16"/>
          <w:szCs w:val="16"/>
        </w:rPr>
        <w:t>nin</w:t>
      </w:r>
      <w:proofErr w:type="spellEnd"/>
      <w:r w:rsidRPr="00AE336D">
        <w:rPr>
          <w:rFonts w:ascii="Verdana" w:hAnsi="Verdana"/>
          <w:sz w:val="16"/>
          <w:szCs w:val="16"/>
        </w:rPr>
        <w:t xml:space="preserve"> 2</w:t>
      </w:r>
      <w:r>
        <w:rPr>
          <w:rFonts w:ascii="Verdana" w:hAnsi="Verdana"/>
          <w:sz w:val="16"/>
          <w:szCs w:val="16"/>
        </w:rPr>
        <w:t>5</w:t>
      </w:r>
      <w:r w:rsidRPr="00AE336D">
        <w:rPr>
          <w:rFonts w:ascii="Verdana" w:hAnsi="Verdana"/>
          <w:sz w:val="16"/>
          <w:szCs w:val="16"/>
        </w:rPr>
        <w:t>.000 m2 kapalı alana sahip modern üretim merkezinde yapılıyor.</w:t>
      </w:r>
      <w:r>
        <w:rPr>
          <w:rFonts w:ascii="Verdana" w:hAnsi="Verdana"/>
          <w:sz w:val="16"/>
          <w:szCs w:val="16"/>
        </w:rPr>
        <w:t xml:space="preserve">  </w:t>
      </w:r>
    </w:p>
    <w:p w14:paraId="1B0AB670" w14:textId="77777777" w:rsidR="006D6D4E" w:rsidRDefault="006D6D4E" w:rsidP="006D6D4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505B418" w14:textId="77777777" w:rsidR="006D6D4E" w:rsidRPr="006D6D4E" w:rsidRDefault="006D6D4E" w:rsidP="006D6D4E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6DAA22F" w14:textId="77777777" w:rsidR="00B50AA2" w:rsidRDefault="00B50AA2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C8CB805" w14:textId="77777777" w:rsidR="00B50AA2" w:rsidRDefault="00B50AA2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D7C7494" w14:textId="77777777" w:rsidR="00B71933" w:rsidRDefault="00B71933" w:rsidP="006D6D4E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A9126A9" w14:textId="77777777" w:rsidR="007C525E" w:rsidRDefault="007C525E" w:rsidP="006D6D4E">
      <w:pPr>
        <w:spacing w:after="0" w:line="360" w:lineRule="auto"/>
      </w:pPr>
    </w:p>
    <w:sectPr w:rsidR="007C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E4F837"/>
    <w:multiLevelType w:val="hybridMultilevel"/>
    <w:tmpl w:val="29D34A7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E9C01"/>
    <w:multiLevelType w:val="hybridMultilevel"/>
    <w:tmpl w:val="2B0657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25E"/>
    <w:rsid w:val="000B2DCB"/>
    <w:rsid w:val="000D15C9"/>
    <w:rsid w:val="00121F40"/>
    <w:rsid w:val="001B2DD5"/>
    <w:rsid w:val="00233FFC"/>
    <w:rsid w:val="00341669"/>
    <w:rsid w:val="003E202E"/>
    <w:rsid w:val="004557CD"/>
    <w:rsid w:val="004C24CA"/>
    <w:rsid w:val="00585E50"/>
    <w:rsid w:val="005878AC"/>
    <w:rsid w:val="006207E9"/>
    <w:rsid w:val="00620997"/>
    <w:rsid w:val="006D6D4E"/>
    <w:rsid w:val="006F46C7"/>
    <w:rsid w:val="00704248"/>
    <w:rsid w:val="007C525E"/>
    <w:rsid w:val="007E5502"/>
    <w:rsid w:val="00A91296"/>
    <w:rsid w:val="00B42259"/>
    <w:rsid w:val="00B50AA2"/>
    <w:rsid w:val="00B67CE8"/>
    <w:rsid w:val="00B71933"/>
    <w:rsid w:val="00CE1A6E"/>
    <w:rsid w:val="00E673F0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5190"/>
  <w15:chartTrackingRefBased/>
  <w15:docId w15:val="{B186E20F-0E20-4C25-BA83-93E84F76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C5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73F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673F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73F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73F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73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7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E8A7C-3918-4160-BAB6-64E0A17D3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62807-2B04-4D9E-892A-BB2EF3A29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A424C-FC70-4881-BA46-7B16E0356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Özge Erdoğan</cp:lastModifiedBy>
  <cp:revision>3</cp:revision>
  <dcterms:created xsi:type="dcterms:W3CDTF">2018-12-26T07:12:00Z</dcterms:created>
  <dcterms:modified xsi:type="dcterms:W3CDTF">2018-12-26T07:52:00Z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