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BD" w:rsidRPr="00113FBA" w:rsidRDefault="007D65BD" w:rsidP="00113FBA">
      <w:pPr>
        <w:spacing w:line="360" w:lineRule="auto"/>
        <w:contextualSpacing/>
        <w:rPr>
          <w:rFonts w:ascii="Verdana" w:hAnsi="Verdana"/>
          <w:sz w:val="20"/>
          <w:szCs w:val="20"/>
          <w:lang w:val="tr-TR"/>
        </w:rPr>
      </w:pPr>
      <w:bookmarkStart w:id="0" w:name="_GoBack"/>
      <w:bookmarkEnd w:id="0"/>
    </w:p>
    <w:p w:rsidR="00113FBA" w:rsidRPr="00113FBA" w:rsidRDefault="00113FBA" w:rsidP="00113FBA">
      <w:pPr>
        <w:spacing w:line="360" w:lineRule="auto"/>
        <w:contextualSpacing/>
        <w:rPr>
          <w:rFonts w:ascii="Verdana" w:hAnsi="Verdana" w:cs="Calibri"/>
          <w:b/>
          <w:bCs/>
          <w:color w:val="000000"/>
          <w:sz w:val="32"/>
          <w:szCs w:val="32"/>
          <w:u w:val="single"/>
          <w:lang w:val="tr-TR"/>
        </w:rPr>
      </w:pPr>
      <w:r w:rsidRPr="00113FBA">
        <w:rPr>
          <w:rFonts w:ascii="Verdana" w:hAnsi="Verdana" w:cs="Calibri"/>
          <w:b/>
          <w:bCs/>
          <w:color w:val="000000"/>
          <w:sz w:val="32"/>
          <w:szCs w:val="32"/>
          <w:u w:val="single"/>
          <w:lang w:val="tr-TR"/>
        </w:rPr>
        <w:t>BASIN BÜLTENİ</w:t>
      </w:r>
    </w:p>
    <w:p w:rsidR="00113FBA" w:rsidRDefault="00113FBA" w:rsidP="00113FBA">
      <w:pPr>
        <w:spacing w:line="360" w:lineRule="auto"/>
        <w:contextualSpacing/>
        <w:rPr>
          <w:rFonts w:ascii="Verdana" w:hAnsi="Verdana" w:cs="Calibri"/>
          <w:color w:val="000000"/>
          <w:sz w:val="20"/>
          <w:szCs w:val="20"/>
          <w:lang w:val="tr-TR"/>
        </w:rPr>
      </w:pPr>
    </w:p>
    <w:p w:rsidR="009D7FA8" w:rsidRPr="009D7FA8" w:rsidRDefault="009D7FA8" w:rsidP="009D7FA8">
      <w:pPr>
        <w:spacing w:line="360" w:lineRule="auto"/>
        <w:contextualSpacing/>
        <w:jc w:val="center"/>
        <w:rPr>
          <w:rFonts w:ascii="Verdana" w:hAnsi="Verdana" w:cs="Calibri"/>
          <w:b/>
          <w:bCs/>
          <w:color w:val="000000"/>
          <w:sz w:val="28"/>
          <w:szCs w:val="28"/>
          <w:lang w:val="tr-TR"/>
        </w:rPr>
      </w:pPr>
      <w:r w:rsidRPr="009D7FA8">
        <w:rPr>
          <w:rFonts w:ascii="Verdana" w:hAnsi="Verdana" w:cs="Calibri"/>
          <w:b/>
          <w:bCs/>
          <w:color w:val="000000"/>
          <w:sz w:val="28"/>
          <w:szCs w:val="28"/>
          <w:lang w:val="tr-TR"/>
        </w:rPr>
        <w:t xml:space="preserve">Martin </w:t>
      </w:r>
      <w:proofErr w:type="spellStart"/>
      <w:r w:rsidRPr="009D7FA8">
        <w:rPr>
          <w:rFonts w:ascii="Verdana" w:hAnsi="Verdana" w:cs="Calibri"/>
          <w:b/>
          <w:bCs/>
          <w:color w:val="000000"/>
          <w:sz w:val="28"/>
          <w:szCs w:val="28"/>
          <w:lang w:val="tr-TR"/>
        </w:rPr>
        <w:t>Palmeri’nin</w:t>
      </w:r>
      <w:proofErr w:type="spellEnd"/>
      <w:r w:rsidRPr="009D7FA8">
        <w:rPr>
          <w:rFonts w:ascii="Verdana" w:hAnsi="Verdana" w:cs="Calibri"/>
          <w:b/>
          <w:bCs/>
          <w:color w:val="000000"/>
          <w:sz w:val="28"/>
          <w:szCs w:val="28"/>
          <w:lang w:val="tr-TR"/>
        </w:rPr>
        <w:t xml:space="preserve"> </w:t>
      </w:r>
      <w:proofErr w:type="spellStart"/>
      <w:r w:rsidRPr="009D7FA8">
        <w:rPr>
          <w:rFonts w:ascii="Verdana" w:hAnsi="Verdana" w:cs="Calibri"/>
          <w:b/>
          <w:bCs/>
          <w:color w:val="000000"/>
          <w:sz w:val="28"/>
          <w:szCs w:val="28"/>
          <w:lang w:val="tr-TR"/>
        </w:rPr>
        <w:t>Misa</w:t>
      </w:r>
      <w:proofErr w:type="spellEnd"/>
      <w:r w:rsidRPr="009D7FA8">
        <w:rPr>
          <w:rFonts w:ascii="Verdana" w:hAnsi="Verdana" w:cs="Calibri"/>
          <w:b/>
          <w:bCs/>
          <w:color w:val="000000"/>
          <w:sz w:val="28"/>
          <w:szCs w:val="28"/>
          <w:lang w:val="tr-TR"/>
        </w:rPr>
        <w:t xml:space="preserve"> </w:t>
      </w:r>
      <w:proofErr w:type="spellStart"/>
      <w:r w:rsidRPr="009D7FA8">
        <w:rPr>
          <w:rFonts w:ascii="Verdana" w:hAnsi="Verdana" w:cs="Calibri"/>
          <w:b/>
          <w:bCs/>
          <w:color w:val="000000"/>
          <w:sz w:val="28"/>
          <w:szCs w:val="28"/>
          <w:lang w:val="tr-TR"/>
        </w:rPr>
        <w:t>Tango’su</w:t>
      </w:r>
      <w:proofErr w:type="spellEnd"/>
      <w:r w:rsidRPr="009D7FA8">
        <w:rPr>
          <w:rFonts w:ascii="Verdana" w:hAnsi="Verdana" w:cs="Calibri"/>
          <w:b/>
          <w:bCs/>
          <w:color w:val="000000"/>
          <w:sz w:val="28"/>
          <w:szCs w:val="28"/>
          <w:lang w:val="tr-TR"/>
        </w:rPr>
        <w:t xml:space="preserve"> 3 Haziran’da, Cumhurbaşkanlığı Senfoni Orkestrası Konser Salonunda</w:t>
      </w:r>
    </w:p>
    <w:p w:rsidR="009D7FA8" w:rsidRDefault="009D7FA8" w:rsidP="00113FBA">
      <w:pPr>
        <w:spacing w:line="360" w:lineRule="auto"/>
        <w:contextualSpacing/>
        <w:rPr>
          <w:rFonts w:ascii="Verdana" w:hAnsi="Verdana" w:cs="Calibri"/>
          <w:color w:val="000000"/>
          <w:sz w:val="20"/>
          <w:szCs w:val="20"/>
          <w:lang w:val="tr-TR"/>
        </w:rPr>
      </w:pPr>
    </w:p>
    <w:p w:rsidR="009D7FA8" w:rsidRDefault="009D7FA8" w:rsidP="009D7FA8">
      <w:pPr>
        <w:spacing w:line="360" w:lineRule="auto"/>
        <w:contextualSpacing/>
        <w:jc w:val="both"/>
        <w:rPr>
          <w:rFonts w:ascii="Verdana" w:hAnsi="Verdana" w:cs="Calibri"/>
          <w:color w:val="000000"/>
          <w:sz w:val="20"/>
          <w:szCs w:val="20"/>
          <w:lang w:val="tr-TR"/>
        </w:rPr>
      </w:pPr>
      <w:r>
        <w:rPr>
          <w:rFonts w:ascii="Verdana" w:hAnsi="Verdana" w:cs="Calibri"/>
          <w:color w:val="000000"/>
          <w:sz w:val="20"/>
          <w:szCs w:val="20"/>
          <w:lang w:val="tr-TR"/>
        </w:rPr>
        <w:t>Türk Eğitim Derneği konser organizasyonlarıyla m</w:t>
      </w:r>
      <w:r w:rsidRPr="00113FBA">
        <w:rPr>
          <w:rFonts w:ascii="Verdana" w:hAnsi="Verdana" w:cs="Calibri"/>
          <w:color w:val="000000"/>
          <w:sz w:val="20"/>
          <w:szCs w:val="20"/>
          <w:lang w:val="tr-TR"/>
        </w:rPr>
        <w:t xml:space="preserve">üzikseverlerle buluşmaya ve kültür ve sanatı desteklemeye devam ediyor.  </w:t>
      </w:r>
      <w:r w:rsidR="00113FBA">
        <w:rPr>
          <w:rFonts w:ascii="Verdana" w:hAnsi="Verdana" w:cs="Calibri"/>
          <w:color w:val="000000"/>
          <w:sz w:val="20"/>
          <w:szCs w:val="20"/>
          <w:lang w:val="tr-TR"/>
        </w:rPr>
        <w:t xml:space="preserve">Ankara Devlet Çoksesli Korosu </w:t>
      </w:r>
      <w:r>
        <w:rPr>
          <w:rFonts w:ascii="Verdana" w:hAnsi="Verdana" w:cs="Calibri"/>
          <w:color w:val="000000"/>
          <w:sz w:val="20"/>
          <w:szCs w:val="20"/>
          <w:lang w:val="tr-TR"/>
        </w:rPr>
        <w:t xml:space="preserve">tarafından sahnelenen </w:t>
      </w:r>
      <w:r w:rsidR="00113FBA">
        <w:rPr>
          <w:rFonts w:ascii="Verdana" w:hAnsi="Verdana" w:cs="Calibri"/>
          <w:color w:val="000000"/>
          <w:sz w:val="20"/>
          <w:szCs w:val="20"/>
          <w:lang w:val="tr-TR"/>
        </w:rPr>
        <w:t xml:space="preserve">Martin </w:t>
      </w:r>
      <w:proofErr w:type="spellStart"/>
      <w:r w:rsidR="00113FBA">
        <w:rPr>
          <w:rFonts w:ascii="Verdana" w:hAnsi="Verdana" w:cs="Calibri"/>
          <w:color w:val="000000"/>
          <w:sz w:val="20"/>
          <w:szCs w:val="20"/>
          <w:lang w:val="tr-TR"/>
        </w:rPr>
        <w:t>Palmeri</w:t>
      </w:r>
      <w:r>
        <w:rPr>
          <w:rFonts w:ascii="Verdana" w:hAnsi="Verdana" w:cs="Calibri"/>
          <w:color w:val="000000"/>
          <w:sz w:val="20"/>
          <w:szCs w:val="20"/>
          <w:lang w:val="tr-TR"/>
        </w:rPr>
        <w:t>’nin</w:t>
      </w:r>
      <w:proofErr w:type="spellEnd"/>
      <w:r w:rsidR="00113FBA" w:rsidRPr="00113FBA">
        <w:rPr>
          <w:rFonts w:ascii="Verdana" w:hAnsi="Verdana" w:cs="Calibri"/>
          <w:color w:val="000000"/>
          <w:sz w:val="20"/>
          <w:szCs w:val="20"/>
          <w:lang w:val="tr-TR"/>
        </w:rPr>
        <w:t> </w:t>
      </w:r>
      <w:proofErr w:type="spellStart"/>
      <w:r w:rsidR="00113FBA" w:rsidRPr="00113FBA">
        <w:rPr>
          <w:rFonts w:ascii="Verdana" w:hAnsi="Verdana" w:cs="Calibri"/>
          <w:color w:val="000000"/>
          <w:sz w:val="20"/>
          <w:szCs w:val="20"/>
          <w:lang w:val="tr-TR"/>
        </w:rPr>
        <w:t>Misa</w:t>
      </w:r>
      <w:proofErr w:type="spellEnd"/>
      <w:r w:rsidR="00113FBA" w:rsidRPr="00113FBA">
        <w:rPr>
          <w:rFonts w:ascii="Verdana" w:hAnsi="Verdana" w:cs="Calibri"/>
          <w:color w:val="000000"/>
          <w:sz w:val="20"/>
          <w:szCs w:val="20"/>
          <w:lang w:val="tr-TR"/>
        </w:rPr>
        <w:t xml:space="preserve"> </w:t>
      </w:r>
      <w:proofErr w:type="spellStart"/>
      <w:r w:rsidR="00113FBA" w:rsidRPr="00113FBA">
        <w:rPr>
          <w:rFonts w:ascii="Verdana" w:hAnsi="Verdana" w:cs="Calibri"/>
          <w:color w:val="000000"/>
          <w:sz w:val="20"/>
          <w:szCs w:val="20"/>
          <w:lang w:val="tr-TR"/>
        </w:rPr>
        <w:t>Tango</w:t>
      </w:r>
      <w:r>
        <w:rPr>
          <w:rFonts w:ascii="Verdana" w:hAnsi="Verdana" w:cs="Calibri"/>
          <w:color w:val="000000"/>
          <w:sz w:val="20"/>
          <w:szCs w:val="20"/>
          <w:lang w:val="tr-TR"/>
        </w:rPr>
        <w:t>’su</w:t>
      </w:r>
      <w:proofErr w:type="spellEnd"/>
      <w:r>
        <w:rPr>
          <w:rFonts w:ascii="Verdana" w:hAnsi="Verdana" w:cs="Calibri"/>
          <w:color w:val="000000"/>
          <w:sz w:val="20"/>
          <w:szCs w:val="20"/>
          <w:lang w:val="tr-TR"/>
        </w:rPr>
        <w:t xml:space="preserve">, Türk Eğitim Derneği </w:t>
      </w:r>
      <w:r w:rsidRPr="00113FBA">
        <w:rPr>
          <w:rFonts w:ascii="Verdana" w:hAnsi="Verdana" w:cs="Calibri"/>
          <w:color w:val="000000"/>
          <w:sz w:val="20"/>
          <w:szCs w:val="20"/>
          <w:lang w:val="tr-TR"/>
        </w:rPr>
        <w:t>Gönüllü Komitelerinden Genç Işıklar Komi</w:t>
      </w:r>
      <w:r>
        <w:rPr>
          <w:rFonts w:ascii="Verdana" w:hAnsi="Verdana" w:cs="Calibri"/>
          <w:color w:val="000000"/>
          <w:sz w:val="20"/>
          <w:szCs w:val="20"/>
          <w:lang w:val="tr-TR"/>
        </w:rPr>
        <w:t xml:space="preserve">tesi tarafından yapılan bir organizasyonla </w:t>
      </w:r>
      <w:r w:rsidRPr="00113FBA">
        <w:rPr>
          <w:rFonts w:ascii="Verdana" w:hAnsi="Verdana" w:cs="Calibri"/>
          <w:color w:val="000000"/>
          <w:sz w:val="20"/>
          <w:szCs w:val="20"/>
          <w:lang w:val="tr-TR"/>
        </w:rPr>
        <w:t xml:space="preserve">3 Haziran’da Cumhurbaşkanlığı Senfoni Orkestrası Konser Salonunda </w:t>
      </w:r>
      <w:r>
        <w:rPr>
          <w:rFonts w:ascii="Verdana" w:hAnsi="Verdana" w:cs="Calibri"/>
          <w:color w:val="000000"/>
          <w:sz w:val="20"/>
          <w:szCs w:val="20"/>
          <w:lang w:val="tr-TR"/>
        </w:rPr>
        <w:t>sahne alacak. Şef</w:t>
      </w:r>
      <w:r w:rsidRPr="00113FBA">
        <w:rPr>
          <w:rFonts w:ascii="Verdana" w:hAnsi="Verdana" w:cs="Calibri"/>
          <w:color w:val="000000"/>
          <w:sz w:val="20"/>
          <w:szCs w:val="20"/>
          <w:lang w:val="tr-TR"/>
        </w:rPr>
        <w:t> </w:t>
      </w:r>
      <w:proofErr w:type="spellStart"/>
      <w:r w:rsidRPr="00113FBA">
        <w:rPr>
          <w:rFonts w:ascii="Verdana" w:hAnsi="Verdana" w:cs="Calibri"/>
          <w:color w:val="000000"/>
          <w:sz w:val="20"/>
          <w:szCs w:val="20"/>
          <w:lang w:val="tr-TR"/>
        </w:rPr>
        <w:t>Cemi’i</w:t>
      </w:r>
      <w:proofErr w:type="spellEnd"/>
      <w:r w:rsidRPr="00113FBA">
        <w:rPr>
          <w:rFonts w:ascii="Verdana" w:hAnsi="Verdana" w:cs="Calibri"/>
          <w:color w:val="000000"/>
          <w:sz w:val="20"/>
          <w:szCs w:val="20"/>
          <w:lang w:val="tr-TR"/>
        </w:rPr>
        <w:t xml:space="preserve"> </w:t>
      </w:r>
      <w:r>
        <w:rPr>
          <w:rFonts w:ascii="Verdana" w:hAnsi="Verdana" w:cs="Calibri"/>
          <w:color w:val="000000"/>
          <w:sz w:val="20"/>
          <w:szCs w:val="20"/>
          <w:lang w:val="tr-TR"/>
        </w:rPr>
        <w:t>Can</w:t>
      </w:r>
      <w:r w:rsidRPr="00113FBA">
        <w:rPr>
          <w:rFonts w:ascii="Verdana" w:hAnsi="Verdana" w:cs="Calibri"/>
          <w:color w:val="000000"/>
          <w:sz w:val="20"/>
          <w:szCs w:val="20"/>
          <w:lang w:val="tr-TR"/>
        </w:rPr>
        <w:t xml:space="preserve"> Deliorman yönetimindeki </w:t>
      </w:r>
      <w:r>
        <w:rPr>
          <w:rFonts w:ascii="Verdana" w:hAnsi="Verdana" w:cs="Calibri"/>
          <w:color w:val="000000"/>
          <w:sz w:val="20"/>
          <w:szCs w:val="20"/>
          <w:lang w:val="tr-TR"/>
        </w:rPr>
        <w:t xml:space="preserve">koroya </w:t>
      </w:r>
      <w:proofErr w:type="spellStart"/>
      <w:r>
        <w:rPr>
          <w:rFonts w:ascii="Verdana" w:hAnsi="Verdana" w:cs="Calibri"/>
          <w:color w:val="000000"/>
          <w:sz w:val="20"/>
          <w:szCs w:val="20"/>
          <w:lang w:val="tr-TR"/>
        </w:rPr>
        <w:t>bandoneonda</w:t>
      </w:r>
      <w:proofErr w:type="spellEnd"/>
      <w:r>
        <w:rPr>
          <w:rFonts w:ascii="Verdana" w:hAnsi="Verdana" w:cs="Calibri"/>
          <w:color w:val="000000"/>
          <w:sz w:val="20"/>
          <w:szCs w:val="20"/>
          <w:lang w:val="tr-TR"/>
        </w:rPr>
        <w:t xml:space="preserve"> Tolga Salman, piyanoda Filiz Peker Balkız ve soprano Elif Canbazoğlu eşlik edecek. Etkinlikten elde edilen gelir ise 10.000 Genç Meşale Eğitim Fonu’na aktarılacak. </w:t>
      </w:r>
    </w:p>
    <w:p w:rsidR="00113FBA" w:rsidRDefault="00113FBA" w:rsidP="00113FBA">
      <w:pPr>
        <w:spacing w:line="360" w:lineRule="auto"/>
        <w:contextualSpacing/>
        <w:rPr>
          <w:rFonts w:ascii="Verdana" w:hAnsi="Verdana" w:cs="Calibri"/>
          <w:color w:val="000000"/>
          <w:sz w:val="20"/>
          <w:szCs w:val="20"/>
          <w:lang w:val="tr-TR"/>
        </w:rPr>
      </w:pPr>
    </w:p>
    <w:p w:rsidR="00F854B6" w:rsidRDefault="00F854B6" w:rsidP="009D7FA8">
      <w:pPr>
        <w:spacing w:line="360" w:lineRule="auto"/>
        <w:contextualSpacing/>
        <w:rPr>
          <w:rFonts w:ascii="Verdana" w:hAnsi="Verdana" w:cs="Calibri"/>
          <w:color w:val="000000"/>
          <w:sz w:val="20"/>
          <w:szCs w:val="20"/>
          <w:lang w:val="tr-TR"/>
        </w:rPr>
      </w:pPr>
      <w:r>
        <w:rPr>
          <w:rFonts w:ascii="Verdana" w:hAnsi="Verdana" w:cs="Calibri"/>
          <w:color w:val="000000"/>
          <w:sz w:val="20"/>
          <w:szCs w:val="20"/>
          <w:lang w:val="tr-TR"/>
        </w:rPr>
        <w:t xml:space="preserve">Ankara Devlet Çoksesli Korosu, </w:t>
      </w:r>
      <w:proofErr w:type="spellStart"/>
      <w:r>
        <w:rPr>
          <w:rFonts w:ascii="Verdana" w:hAnsi="Verdana" w:cs="Calibri"/>
          <w:color w:val="000000"/>
          <w:sz w:val="20"/>
          <w:szCs w:val="20"/>
          <w:lang w:val="tr-TR"/>
        </w:rPr>
        <w:t>Misa</w:t>
      </w:r>
      <w:proofErr w:type="spellEnd"/>
      <w:r>
        <w:rPr>
          <w:rFonts w:ascii="Verdana" w:hAnsi="Verdana" w:cs="Calibri"/>
          <w:color w:val="000000"/>
          <w:sz w:val="20"/>
          <w:szCs w:val="20"/>
          <w:lang w:val="tr-TR"/>
        </w:rPr>
        <w:t xml:space="preserve"> Tango Konseri</w:t>
      </w:r>
    </w:p>
    <w:p w:rsidR="009D7FA8" w:rsidRPr="009D7FA8" w:rsidRDefault="009D7FA8" w:rsidP="009D7FA8">
      <w:pPr>
        <w:spacing w:line="360" w:lineRule="auto"/>
        <w:contextualSpacing/>
        <w:rPr>
          <w:rFonts w:ascii="Verdana" w:hAnsi="Verdana" w:cs="Calibri"/>
          <w:color w:val="000000"/>
          <w:sz w:val="20"/>
          <w:szCs w:val="20"/>
          <w:lang w:val="tr-TR"/>
        </w:rPr>
      </w:pPr>
      <w:r w:rsidRPr="00F854B6">
        <w:rPr>
          <w:rFonts w:ascii="Verdana" w:hAnsi="Verdana" w:cs="Calibri"/>
          <w:b/>
          <w:bCs/>
          <w:color w:val="000000"/>
          <w:sz w:val="20"/>
          <w:szCs w:val="20"/>
          <w:lang w:val="tr-TR"/>
        </w:rPr>
        <w:t>Tarih</w:t>
      </w:r>
      <w:r w:rsidR="00F854B6">
        <w:rPr>
          <w:rFonts w:ascii="Verdana" w:hAnsi="Verdana" w:cs="Calibri"/>
          <w:color w:val="000000"/>
          <w:sz w:val="20"/>
          <w:szCs w:val="20"/>
          <w:lang w:val="tr-TR"/>
        </w:rPr>
        <w:t xml:space="preserve">: 3 Haziran </w:t>
      </w:r>
      <w:r w:rsidRPr="009D7FA8">
        <w:rPr>
          <w:rFonts w:ascii="Verdana" w:hAnsi="Verdana" w:cs="Calibri"/>
          <w:color w:val="000000"/>
          <w:sz w:val="20"/>
          <w:szCs w:val="20"/>
          <w:lang w:val="tr-TR"/>
        </w:rPr>
        <w:t xml:space="preserve">2017 </w:t>
      </w:r>
    </w:p>
    <w:p w:rsidR="009D7FA8" w:rsidRPr="009D7FA8" w:rsidRDefault="009D7FA8" w:rsidP="009D7FA8">
      <w:pPr>
        <w:spacing w:line="360" w:lineRule="auto"/>
        <w:contextualSpacing/>
        <w:rPr>
          <w:rFonts w:ascii="Verdana" w:hAnsi="Verdana" w:cs="Calibri"/>
          <w:color w:val="000000"/>
          <w:sz w:val="20"/>
          <w:szCs w:val="20"/>
          <w:lang w:val="tr-TR"/>
        </w:rPr>
      </w:pPr>
      <w:r w:rsidRPr="00F854B6">
        <w:rPr>
          <w:rFonts w:ascii="Verdana" w:hAnsi="Verdana" w:cs="Calibri"/>
          <w:b/>
          <w:bCs/>
          <w:color w:val="000000"/>
          <w:sz w:val="20"/>
          <w:szCs w:val="20"/>
          <w:lang w:val="tr-TR"/>
        </w:rPr>
        <w:t>Yer</w:t>
      </w:r>
      <w:r w:rsidRPr="009D7FA8">
        <w:rPr>
          <w:rFonts w:ascii="Verdana" w:hAnsi="Verdana" w:cs="Calibri"/>
          <w:color w:val="000000"/>
          <w:sz w:val="20"/>
          <w:szCs w:val="20"/>
          <w:lang w:val="tr-TR"/>
        </w:rPr>
        <w:t xml:space="preserve">: </w:t>
      </w:r>
      <w:r w:rsidR="00F854B6" w:rsidRPr="00113FBA">
        <w:rPr>
          <w:rFonts w:ascii="Verdana" w:hAnsi="Verdana" w:cs="Calibri"/>
          <w:color w:val="000000"/>
          <w:sz w:val="20"/>
          <w:szCs w:val="20"/>
          <w:lang w:val="tr-TR"/>
        </w:rPr>
        <w:t>Cumhurbaşkanlığı Senfoni Orkestrası Konser Salonu</w:t>
      </w:r>
    </w:p>
    <w:p w:rsidR="009D7FA8" w:rsidRPr="009D7FA8" w:rsidRDefault="009D7FA8" w:rsidP="009D7FA8">
      <w:pPr>
        <w:spacing w:line="360" w:lineRule="auto"/>
        <w:contextualSpacing/>
        <w:rPr>
          <w:rFonts w:ascii="Verdana" w:hAnsi="Verdana" w:cs="Calibri"/>
          <w:color w:val="000000"/>
          <w:sz w:val="20"/>
          <w:szCs w:val="20"/>
          <w:lang w:val="tr-TR"/>
        </w:rPr>
      </w:pPr>
      <w:r w:rsidRPr="00F854B6">
        <w:rPr>
          <w:rFonts w:ascii="Verdana" w:hAnsi="Verdana" w:cs="Calibri"/>
          <w:b/>
          <w:bCs/>
          <w:color w:val="000000"/>
          <w:sz w:val="20"/>
          <w:szCs w:val="20"/>
          <w:lang w:val="tr-TR"/>
        </w:rPr>
        <w:t>Şef</w:t>
      </w:r>
      <w:r w:rsidRPr="009D7FA8">
        <w:rPr>
          <w:rFonts w:ascii="Verdana" w:hAnsi="Verdana" w:cs="Calibri"/>
          <w:color w:val="000000"/>
          <w:sz w:val="20"/>
          <w:szCs w:val="20"/>
          <w:lang w:val="tr-TR"/>
        </w:rPr>
        <w:t xml:space="preserve">: </w:t>
      </w:r>
      <w:proofErr w:type="spellStart"/>
      <w:r w:rsidR="00F854B6">
        <w:rPr>
          <w:rFonts w:ascii="Verdana" w:hAnsi="Verdana" w:cs="Calibri"/>
          <w:color w:val="000000"/>
          <w:sz w:val="20"/>
          <w:szCs w:val="20"/>
          <w:lang w:val="tr-TR"/>
        </w:rPr>
        <w:t>Cemi’i</w:t>
      </w:r>
      <w:proofErr w:type="spellEnd"/>
      <w:r w:rsidR="00F854B6">
        <w:rPr>
          <w:rFonts w:ascii="Verdana" w:hAnsi="Verdana" w:cs="Calibri"/>
          <w:color w:val="000000"/>
          <w:sz w:val="20"/>
          <w:szCs w:val="20"/>
          <w:lang w:val="tr-TR"/>
        </w:rPr>
        <w:t xml:space="preserve"> Can Deliorman</w:t>
      </w:r>
      <w:r w:rsidRPr="009D7FA8">
        <w:rPr>
          <w:rFonts w:ascii="Verdana" w:hAnsi="Verdana" w:cs="Calibri"/>
          <w:color w:val="000000"/>
          <w:sz w:val="20"/>
          <w:szCs w:val="20"/>
          <w:lang w:val="tr-TR"/>
        </w:rPr>
        <w:t xml:space="preserve"> </w:t>
      </w:r>
    </w:p>
    <w:p w:rsidR="009D7FA8" w:rsidRPr="009D7FA8" w:rsidRDefault="00F854B6" w:rsidP="009D7FA8">
      <w:pPr>
        <w:spacing w:line="360" w:lineRule="auto"/>
        <w:contextualSpacing/>
        <w:rPr>
          <w:rFonts w:ascii="Verdana" w:hAnsi="Verdana" w:cs="Calibri"/>
          <w:color w:val="000000"/>
          <w:sz w:val="20"/>
          <w:szCs w:val="20"/>
          <w:lang w:val="tr-TR"/>
        </w:rPr>
      </w:pPr>
      <w:r>
        <w:rPr>
          <w:rFonts w:ascii="Verdana" w:hAnsi="Verdana" w:cs="Calibri"/>
          <w:b/>
          <w:bCs/>
          <w:color w:val="000000"/>
          <w:sz w:val="20"/>
          <w:szCs w:val="20"/>
          <w:lang w:val="tr-TR"/>
        </w:rPr>
        <w:t>Müzisyenler</w:t>
      </w:r>
      <w:r w:rsidR="009D7FA8" w:rsidRPr="009D7FA8">
        <w:rPr>
          <w:rFonts w:ascii="Verdana" w:hAnsi="Verdana" w:cs="Calibri"/>
          <w:color w:val="000000"/>
          <w:sz w:val="20"/>
          <w:szCs w:val="20"/>
          <w:lang w:val="tr-TR"/>
        </w:rPr>
        <w:t xml:space="preserve">: </w:t>
      </w:r>
      <w:r>
        <w:rPr>
          <w:rFonts w:ascii="Verdana" w:hAnsi="Verdana" w:cs="Calibri"/>
          <w:color w:val="000000"/>
          <w:sz w:val="20"/>
          <w:szCs w:val="20"/>
          <w:lang w:val="tr-TR"/>
        </w:rPr>
        <w:t>Elif Canbazoğlu</w:t>
      </w:r>
      <w:r w:rsidR="009D7FA8" w:rsidRPr="009D7FA8">
        <w:rPr>
          <w:rFonts w:ascii="Verdana" w:hAnsi="Verdana" w:cs="Calibri"/>
          <w:color w:val="000000"/>
          <w:sz w:val="20"/>
          <w:szCs w:val="20"/>
          <w:lang w:val="tr-TR"/>
        </w:rPr>
        <w:t xml:space="preserve"> (Soprano) </w:t>
      </w:r>
    </w:p>
    <w:p w:rsidR="00F854B6" w:rsidRDefault="009D7FA8" w:rsidP="00F854B6">
      <w:pPr>
        <w:spacing w:line="360" w:lineRule="auto"/>
        <w:contextualSpacing/>
        <w:rPr>
          <w:rFonts w:ascii="Verdana" w:hAnsi="Verdana" w:cs="Calibri"/>
          <w:color w:val="000000"/>
          <w:sz w:val="20"/>
          <w:szCs w:val="20"/>
          <w:lang w:val="tr-TR"/>
        </w:rPr>
      </w:pPr>
      <w:r w:rsidRPr="009D7FA8">
        <w:rPr>
          <w:rFonts w:ascii="Verdana" w:hAnsi="Verdana" w:cs="Calibri"/>
          <w:color w:val="000000"/>
          <w:sz w:val="20"/>
          <w:szCs w:val="20"/>
          <w:lang w:val="tr-TR"/>
        </w:rPr>
        <w:t xml:space="preserve">       </w:t>
      </w:r>
      <w:r w:rsidR="00F854B6">
        <w:rPr>
          <w:rFonts w:ascii="Verdana" w:hAnsi="Verdana" w:cs="Calibri"/>
          <w:color w:val="000000"/>
          <w:sz w:val="20"/>
          <w:szCs w:val="20"/>
          <w:lang w:val="tr-TR"/>
        </w:rPr>
        <w:tab/>
      </w:r>
      <w:r w:rsidR="00F854B6">
        <w:rPr>
          <w:rFonts w:ascii="Verdana" w:hAnsi="Verdana" w:cs="Calibri"/>
          <w:color w:val="000000"/>
          <w:sz w:val="20"/>
          <w:szCs w:val="20"/>
          <w:lang w:val="tr-TR"/>
        </w:rPr>
        <w:tab/>
        <w:t xml:space="preserve"> Tolga Salman</w:t>
      </w:r>
      <w:r w:rsidRPr="009D7FA8">
        <w:rPr>
          <w:rFonts w:ascii="Verdana" w:hAnsi="Verdana" w:cs="Calibri"/>
          <w:color w:val="000000"/>
          <w:sz w:val="20"/>
          <w:szCs w:val="20"/>
          <w:lang w:val="tr-TR"/>
        </w:rPr>
        <w:t xml:space="preserve"> (Tenor)</w:t>
      </w:r>
    </w:p>
    <w:p w:rsidR="00F854B6" w:rsidRPr="009D7FA8" w:rsidRDefault="00F854B6" w:rsidP="00F854B6">
      <w:pPr>
        <w:spacing w:line="360" w:lineRule="auto"/>
        <w:contextualSpacing/>
        <w:rPr>
          <w:rFonts w:ascii="Verdana" w:hAnsi="Verdana" w:cs="Calibri"/>
          <w:color w:val="000000"/>
          <w:sz w:val="20"/>
          <w:szCs w:val="20"/>
          <w:lang w:val="tr-TR"/>
        </w:rPr>
      </w:pPr>
      <w:r>
        <w:rPr>
          <w:rFonts w:ascii="Verdana" w:hAnsi="Verdana" w:cs="Calibri"/>
          <w:color w:val="000000"/>
          <w:sz w:val="20"/>
          <w:szCs w:val="20"/>
          <w:lang w:val="tr-TR"/>
        </w:rPr>
        <w:tab/>
      </w:r>
      <w:r>
        <w:rPr>
          <w:rFonts w:ascii="Verdana" w:hAnsi="Verdana" w:cs="Calibri"/>
          <w:color w:val="000000"/>
          <w:sz w:val="20"/>
          <w:szCs w:val="20"/>
          <w:lang w:val="tr-TR"/>
        </w:rPr>
        <w:tab/>
        <w:t xml:space="preserve"> Filiz Peker Balkız (Piyano)</w:t>
      </w:r>
    </w:p>
    <w:p w:rsidR="00113FBA" w:rsidRPr="00113FBA" w:rsidRDefault="00113FBA" w:rsidP="00113FBA">
      <w:pPr>
        <w:pStyle w:val="NormalWeb"/>
        <w:spacing w:line="276" w:lineRule="auto"/>
        <w:contextualSpacing/>
        <w:rPr>
          <w:rFonts w:ascii="Verdana" w:hAnsi="Verdana"/>
          <w:b/>
          <w:bCs/>
          <w:sz w:val="20"/>
          <w:szCs w:val="20"/>
        </w:rPr>
      </w:pPr>
      <w:r w:rsidRPr="00113FBA">
        <w:rPr>
          <w:rFonts w:ascii="Verdana" w:hAnsi="Verdana"/>
          <w:b/>
          <w:bCs/>
          <w:sz w:val="20"/>
          <w:szCs w:val="20"/>
        </w:rPr>
        <w:t>İlgili Kişi:</w:t>
      </w:r>
    </w:p>
    <w:p w:rsidR="00113FBA" w:rsidRPr="00113FBA" w:rsidRDefault="00113FBA" w:rsidP="00113FBA">
      <w:pPr>
        <w:pStyle w:val="NormalWeb"/>
        <w:spacing w:line="276" w:lineRule="auto"/>
        <w:contextualSpacing/>
        <w:rPr>
          <w:rFonts w:ascii="Verdana" w:hAnsi="Verdana"/>
          <w:sz w:val="20"/>
          <w:szCs w:val="20"/>
        </w:rPr>
      </w:pPr>
      <w:r w:rsidRPr="00113FBA">
        <w:rPr>
          <w:rFonts w:ascii="Verdana" w:hAnsi="Verdana"/>
          <w:sz w:val="20"/>
          <w:szCs w:val="20"/>
        </w:rPr>
        <w:t>Cumhur Karabacakoğlu</w:t>
      </w:r>
    </w:p>
    <w:p w:rsidR="00113FBA" w:rsidRPr="00113FBA" w:rsidRDefault="00113FBA" w:rsidP="00113FBA">
      <w:pPr>
        <w:pStyle w:val="NormalWeb"/>
        <w:spacing w:line="276" w:lineRule="auto"/>
        <w:contextualSpacing/>
        <w:rPr>
          <w:rFonts w:ascii="Verdana" w:hAnsi="Verdana"/>
          <w:sz w:val="20"/>
          <w:szCs w:val="20"/>
        </w:rPr>
      </w:pPr>
      <w:r w:rsidRPr="00113FBA">
        <w:rPr>
          <w:rFonts w:ascii="Verdana" w:hAnsi="Verdana"/>
          <w:sz w:val="20"/>
          <w:szCs w:val="20"/>
        </w:rPr>
        <w:t xml:space="preserve">Marjinal </w:t>
      </w:r>
      <w:proofErr w:type="spellStart"/>
      <w:r w:rsidRPr="00113FBA">
        <w:rPr>
          <w:rFonts w:ascii="Verdana" w:hAnsi="Verdana"/>
          <w:sz w:val="20"/>
          <w:szCs w:val="20"/>
        </w:rPr>
        <w:t>Porter</w:t>
      </w:r>
      <w:proofErr w:type="spellEnd"/>
      <w:r w:rsidRPr="00113FBA">
        <w:rPr>
          <w:rFonts w:ascii="Verdana" w:hAnsi="Verdana"/>
          <w:sz w:val="20"/>
          <w:szCs w:val="20"/>
        </w:rPr>
        <w:t xml:space="preserve"> </w:t>
      </w:r>
      <w:proofErr w:type="spellStart"/>
      <w:r w:rsidRPr="00113FBA">
        <w:rPr>
          <w:rFonts w:ascii="Verdana" w:hAnsi="Verdana"/>
          <w:sz w:val="20"/>
          <w:szCs w:val="20"/>
        </w:rPr>
        <w:t>Novelli</w:t>
      </w:r>
      <w:proofErr w:type="spellEnd"/>
      <w:r w:rsidRPr="00113FBA">
        <w:rPr>
          <w:rFonts w:ascii="Verdana" w:hAnsi="Verdana"/>
          <w:sz w:val="20"/>
          <w:szCs w:val="20"/>
        </w:rPr>
        <w:t xml:space="preserve">   </w:t>
      </w:r>
    </w:p>
    <w:p w:rsidR="00113FBA" w:rsidRPr="00113FBA" w:rsidRDefault="00113FBA" w:rsidP="00113FBA">
      <w:pPr>
        <w:pStyle w:val="NormalWeb"/>
        <w:spacing w:line="276" w:lineRule="auto"/>
        <w:contextualSpacing/>
        <w:rPr>
          <w:rFonts w:ascii="Verdana" w:hAnsi="Verdana"/>
          <w:sz w:val="20"/>
          <w:szCs w:val="20"/>
        </w:rPr>
      </w:pPr>
      <w:r w:rsidRPr="00113FBA">
        <w:rPr>
          <w:rFonts w:ascii="Verdana" w:hAnsi="Verdana"/>
          <w:sz w:val="20"/>
          <w:szCs w:val="20"/>
        </w:rPr>
        <w:t xml:space="preserve">0530 940 34 89 </w:t>
      </w:r>
    </w:p>
    <w:p w:rsidR="00113FBA" w:rsidRPr="00113FBA" w:rsidRDefault="002A45F4" w:rsidP="00113FBA">
      <w:pPr>
        <w:pStyle w:val="NormalWeb"/>
        <w:spacing w:line="276" w:lineRule="auto"/>
        <w:contextualSpacing/>
        <w:rPr>
          <w:rFonts w:ascii="Verdana" w:hAnsi="Verdana"/>
          <w:sz w:val="20"/>
          <w:szCs w:val="20"/>
        </w:rPr>
      </w:pPr>
      <w:hyperlink r:id="rId5" w:history="1">
        <w:r w:rsidR="00113FBA" w:rsidRPr="00113FBA">
          <w:rPr>
            <w:rStyle w:val="Hyperlink"/>
            <w:rFonts w:ascii="Verdana" w:hAnsi="Verdana"/>
            <w:sz w:val="20"/>
            <w:szCs w:val="20"/>
          </w:rPr>
          <w:t>cumhurk@marjinal.com.tr</w:t>
        </w:r>
      </w:hyperlink>
    </w:p>
    <w:p w:rsidR="00113FBA" w:rsidRPr="00113FBA" w:rsidRDefault="00113FBA" w:rsidP="00113FBA">
      <w:pPr>
        <w:pStyle w:val="NormalWeb"/>
        <w:spacing w:line="360" w:lineRule="auto"/>
        <w:contextualSpacing/>
        <w:rPr>
          <w:rFonts w:ascii="Verdana" w:hAnsi="Verdana"/>
          <w:sz w:val="16"/>
          <w:szCs w:val="16"/>
        </w:rPr>
      </w:pPr>
    </w:p>
    <w:p w:rsidR="00113FBA" w:rsidRPr="00113FBA" w:rsidRDefault="002A45F4" w:rsidP="00113FBA">
      <w:pPr>
        <w:pStyle w:val="NormalWeb"/>
        <w:spacing w:line="360" w:lineRule="auto"/>
        <w:contextualSpacing/>
        <w:rPr>
          <w:rFonts w:ascii="Verdana" w:hAnsi="Verdana"/>
          <w:b/>
          <w:bCs/>
          <w:sz w:val="20"/>
          <w:szCs w:val="20"/>
        </w:rPr>
      </w:pPr>
      <w:hyperlink r:id="rId6" w:history="1">
        <w:r w:rsidR="00113FBA" w:rsidRPr="00113FBA">
          <w:rPr>
            <w:rStyle w:val="Hyperlink"/>
            <w:rFonts w:ascii="Verdana" w:hAnsi="Verdana"/>
            <w:b/>
            <w:bCs/>
            <w:sz w:val="20"/>
            <w:szCs w:val="20"/>
          </w:rPr>
          <w:t>www.turkegitimdernegi.org.tr</w:t>
        </w:r>
      </w:hyperlink>
    </w:p>
    <w:p w:rsidR="00113FBA" w:rsidRPr="00212093" w:rsidRDefault="00113FBA" w:rsidP="00212093">
      <w:pPr>
        <w:pStyle w:val="NormalWeb"/>
        <w:spacing w:line="360" w:lineRule="auto"/>
        <w:contextualSpacing/>
        <w:jc w:val="both"/>
        <w:rPr>
          <w:rFonts w:ascii="Verdana" w:hAnsi="Verdana"/>
          <w:sz w:val="16"/>
          <w:szCs w:val="16"/>
        </w:rPr>
      </w:pPr>
      <w:r w:rsidRPr="00113FBA">
        <w:rPr>
          <w:rFonts w:ascii="Verdana" w:hAnsi="Verdana"/>
          <w:sz w:val="16"/>
          <w:szCs w:val="16"/>
        </w:rPr>
        <w:t>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misyon edinmiş köklü bir sivil toplum kuruluşudur. Türk Eğitim Derneği; Üniversitesi, 38 okulu, temsilcilikleri, öğrenci yurtları, düşünce kuruluşu, senfoni orkestrası, okullarının mezun dernekleri ve spor kulüple</w:t>
      </w:r>
      <w:r w:rsidR="00212093">
        <w:rPr>
          <w:rFonts w:ascii="Verdana" w:hAnsi="Verdana"/>
          <w:sz w:val="16"/>
          <w:szCs w:val="16"/>
        </w:rPr>
        <w:t>ri ile faaliyet göstermektedir.</w:t>
      </w:r>
    </w:p>
    <w:sectPr w:rsidR="00113FBA" w:rsidRPr="0021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BA"/>
    <w:rsid w:val="00113FBA"/>
    <w:rsid w:val="00212093"/>
    <w:rsid w:val="002A45F4"/>
    <w:rsid w:val="007D65BD"/>
    <w:rsid w:val="009D7FA8"/>
    <w:rsid w:val="00D74A1D"/>
    <w:rsid w:val="00F854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FB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113FBA"/>
    <w:rPr>
      <w:color w:val="0563C1" w:themeColor="hyperlink"/>
      <w:u w:val="single"/>
    </w:rPr>
  </w:style>
  <w:style w:type="character" w:customStyle="1" w:styleId="Mention">
    <w:name w:val="Mention"/>
    <w:basedOn w:val="DefaultParagraphFont"/>
    <w:uiPriority w:val="99"/>
    <w:semiHidden/>
    <w:unhideWhenUsed/>
    <w:rsid w:val="00113FBA"/>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FB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113FBA"/>
    <w:rPr>
      <w:color w:val="0563C1" w:themeColor="hyperlink"/>
      <w:u w:val="single"/>
    </w:rPr>
  </w:style>
  <w:style w:type="character" w:customStyle="1" w:styleId="Mention">
    <w:name w:val="Mention"/>
    <w:basedOn w:val="DefaultParagraphFont"/>
    <w:uiPriority w:val="99"/>
    <w:semiHidden/>
    <w:unhideWhenUsed/>
    <w:rsid w:val="00113F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2061">
      <w:bodyDiv w:val="1"/>
      <w:marLeft w:val="0"/>
      <w:marRight w:val="0"/>
      <w:marTop w:val="0"/>
      <w:marBottom w:val="0"/>
      <w:divBdr>
        <w:top w:val="none" w:sz="0" w:space="0" w:color="auto"/>
        <w:left w:val="none" w:sz="0" w:space="0" w:color="auto"/>
        <w:bottom w:val="none" w:sz="0" w:space="0" w:color="auto"/>
        <w:right w:val="none" w:sz="0" w:space="0" w:color="auto"/>
      </w:divBdr>
    </w:div>
    <w:div w:id="4771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umhurk@marjinal.com.tr" TargetMode="External"/><Relationship Id="rId6" Type="http://schemas.openxmlformats.org/officeDocument/2006/relationships/hyperlink" Target="http://www.turkegitimdernegi.org.t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Macintosh Word</Application>
  <DocSecurity>4</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Cumhur Karabacakoğlu</cp:lastModifiedBy>
  <cp:revision>2</cp:revision>
  <dcterms:created xsi:type="dcterms:W3CDTF">2017-06-02T08:52:00Z</dcterms:created>
  <dcterms:modified xsi:type="dcterms:W3CDTF">2017-06-02T08:52:00Z</dcterms:modified>
</cp:coreProperties>
</file>