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8A72" w14:textId="77777777" w:rsidR="007C1FD1" w:rsidRPr="007A3409" w:rsidRDefault="007C1FD1" w:rsidP="007A3409">
      <w:pPr>
        <w:spacing w:line="360" w:lineRule="auto"/>
        <w:rPr>
          <w:rFonts w:ascii="Verdana" w:hAnsi="Verdana"/>
          <w:b/>
          <w:sz w:val="32"/>
          <w:szCs w:val="32"/>
          <w:u w:val="single"/>
          <w:lang w:val="tr-TR"/>
        </w:rPr>
      </w:pPr>
      <w:bookmarkStart w:id="0" w:name="_GoBack"/>
      <w:bookmarkEnd w:id="0"/>
      <w:r w:rsidRPr="007A3409">
        <w:rPr>
          <w:rFonts w:ascii="Verdana" w:hAnsi="Verdana"/>
          <w:b/>
          <w:sz w:val="32"/>
          <w:szCs w:val="32"/>
          <w:u w:val="single"/>
          <w:lang w:val="tr-TR"/>
        </w:rPr>
        <w:t>BASIN BÜLTENİ</w:t>
      </w:r>
    </w:p>
    <w:p w14:paraId="39215AEB" w14:textId="77777777" w:rsidR="007C1FD1" w:rsidRDefault="007C1FD1" w:rsidP="007A3409">
      <w:pPr>
        <w:spacing w:line="360" w:lineRule="auto"/>
        <w:jc w:val="center"/>
        <w:rPr>
          <w:b/>
          <w:lang w:val="tr-TR"/>
        </w:rPr>
      </w:pPr>
    </w:p>
    <w:p w14:paraId="217B5630" w14:textId="1F6D2496" w:rsidR="00085B8A" w:rsidRPr="007A3409" w:rsidRDefault="006B061A" w:rsidP="007A3409">
      <w:pPr>
        <w:spacing w:line="360" w:lineRule="auto"/>
        <w:jc w:val="center"/>
        <w:rPr>
          <w:rFonts w:ascii="Verdana" w:hAnsi="Verdana"/>
          <w:b/>
          <w:sz w:val="28"/>
          <w:szCs w:val="28"/>
          <w:lang w:val="tr-TR"/>
        </w:rPr>
      </w:pPr>
      <w:r w:rsidRPr="007A3409">
        <w:rPr>
          <w:rFonts w:ascii="Verdana" w:hAnsi="Verdana"/>
          <w:b/>
          <w:sz w:val="28"/>
          <w:szCs w:val="28"/>
          <w:lang w:val="tr-TR"/>
        </w:rPr>
        <w:t xml:space="preserve">Red Hat </w:t>
      </w:r>
      <w:r w:rsidR="00085B8A" w:rsidRPr="007A3409">
        <w:rPr>
          <w:rFonts w:ascii="Verdana" w:hAnsi="Verdana"/>
          <w:b/>
          <w:sz w:val="28"/>
          <w:szCs w:val="28"/>
          <w:lang w:val="tr-TR"/>
        </w:rPr>
        <w:t>ile</w:t>
      </w:r>
      <w:r w:rsidRPr="007A3409">
        <w:rPr>
          <w:rFonts w:ascii="Verdana" w:hAnsi="Verdana"/>
          <w:b/>
          <w:sz w:val="28"/>
          <w:szCs w:val="28"/>
          <w:lang w:val="tr-TR"/>
        </w:rPr>
        <w:t xml:space="preserve"> Juniper</w:t>
      </w:r>
      <w:r w:rsidR="00085B8A" w:rsidRPr="007A3409">
        <w:rPr>
          <w:rFonts w:ascii="Verdana" w:hAnsi="Verdana"/>
          <w:b/>
          <w:sz w:val="28"/>
          <w:szCs w:val="28"/>
          <w:lang w:val="tr-TR"/>
        </w:rPr>
        <w:t>,</w:t>
      </w:r>
      <w:r w:rsidRPr="007A3409">
        <w:rPr>
          <w:rFonts w:ascii="Verdana" w:hAnsi="Verdana"/>
          <w:b/>
          <w:sz w:val="28"/>
          <w:szCs w:val="28"/>
          <w:lang w:val="tr-TR"/>
        </w:rPr>
        <w:t xml:space="preserve"> </w:t>
      </w:r>
      <w:r w:rsidR="00085B8A" w:rsidRPr="007A3409">
        <w:rPr>
          <w:rFonts w:ascii="Verdana" w:hAnsi="Verdana"/>
          <w:b/>
          <w:sz w:val="28"/>
          <w:szCs w:val="28"/>
          <w:lang w:val="tr-TR"/>
        </w:rPr>
        <w:t>ağlarındaki işbirliğini büyüterek çoklu bulut ortamlarını daha basit ve daha güvenli kılıyor</w:t>
      </w:r>
    </w:p>
    <w:p w14:paraId="64F40DCA" w14:textId="77777777" w:rsidR="007A3409" w:rsidRDefault="007A3409" w:rsidP="007A3409">
      <w:pPr>
        <w:spacing w:line="360" w:lineRule="auto"/>
        <w:jc w:val="center"/>
        <w:rPr>
          <w:rFonts w:ascii="Verdana" w:hAnsi="Verdana"/>
          <w:b/>
          <w:sz w:val="24"/>
          <w:szCs w:val="24"/>
          <w:lang w:val="tr-TR"/>
        </w:rPr>
      </w:pPr>
    </w:p>
    <w:p w14:paraId="32A076B0" w14:textId="5C81DF74" w:rsidR="00085B8A" w:rsidRPr="007A3409" w:rsidRDefault="00085B8A" w:rsidP="007A3409">
      <w:pPr>
        <w:spacing w:line="360" w:lineRule="auto"/>
        <w:jc w:val="center"/>
        <w:rPr>
          <w:rFonts w:ascii="Verdana" w:hAnsi="Verdana"/>
          <w:b/>
          <w:sz w:val="24"/>
          <w:szCs w:val="24"/>
          <w:lang w:val="tr-TR"/>
        </w:rPr>
      </w:pPr>
      <w:r w:rsidRPr="007A3409">
        <w:rPr>
          <w:rFonts w:ascii="Verdana" w:hAnsi="Verdana"/>
          <w:b/>
          <w:sz w:val="24"/>
          <w:szCs w:val="24"/>
          <w:lang w:val="tr-TR"/>
        </w:rPr>
        <w:t>Her iki ş</w:t>
      </w:r>
      <w:r w:rsidR="00AB60C3" w:rsidRPr="007A3409">
        <w:rPr>
          <w:rFonts w:ascii="Verdana" w:hAnsi="Verdana"/>
          <w:b/>
          <w:sz w:val="24"/>
          <w:szCs w:val="24"/>
          <w:lang w:val="tr-TR"/>
        </w:rPr>
        <w:t xml:space="preserve">irketin bu işbirliği sayesinde </w:t>
      </w:r>
      <w:r w:rsidRPr="007A3409">
        <w:rPr>
          <w:rFonts w:ascii="Verdana" w:hAnsi="Verdana"/>
          <w:b/>
          <w:sz w:val="24"/>
          <w:szCs w:val="24"/>
          <w:lang w:val="tr-TR"/>
        </w:rPr>
        <w:t xml:space="preserve">bulut ortamlarındaki altyapı ve uygulama geliştirmelerinin, daha basit, daha açık ve daha güvenli olması sağlanıyor. </w:t>
      </w:r>
    </w:p>
    <w:p w14:paraId="783C1274" w14:textId="77777777" w:rsidR="00AB60C3" w:rsidRPr="007A3409" w:rsidRDefault="00AB60C3" w:rsidP="007A3409">
      <w:pPr>
        <w:spacing w:line="360" w:lineRule="auto"/>
        <w:rPr>
          <w:rFonts w:ascii="Verdana" w:hAnsi="Verdana"/>
          <w:b/>
          <w:sz w:val="24"/>
          <w:szCs w:val="24"/>
          <w:lang w:val="tr-TR"/>
        </w:rPr>
      </w:pPr>
    </w:p>
    <w:p w14:paraId="50C8EF91" w14:textId="5AEBB9E5" w:rsidR="00AB60C3" w:rsidRPr="007A3409" w:rsidRDefault="00AB60C3" w:rsidP="007A3409">
      <w:pPr>
        <w:spacing w:line="360" w:lineRule="auto"/>
        <w:jc w:val="both"/>
        <w:rPr>
          <w:rFonts w:ascii="Verdana" w:hAnsi="Verdana"/>
          <w:sz w:val="20"/>
          <w:szCs w:val="20"/>
          <w:lang w:val="tr-TR"/>
        </w:rPr>
      </w:pPr>
      <w:r w:rsidRPr="007A3409">
        <w:rPr>
          <w:rFonts w:ascii="Verdana" w:hAnsi="Verdana"/>
          <w:sz w:val="20"/>
          <w:szCs w:val="20"/>
          <w:lang w:val="tr-TR"/>
        </w:rPr>
        <w:t xml:space="preserve">Açık kaynak </w:t>
      </w:r>
      <w:r w:rsidR="007A3409">
        <w:rPr>
          <w:rFonts w:ascii="Verdana" w:hAnsi="Verdana"/>
          <w:sz w:val="20"/>
          <w:szCs w:val="20"/>
          <w:lang w:val="tr-TR"/>
        </w:rPr>
        <w:t xml:space="preserve">çözümlerinde dünya lideri </w:t>
      </w:r>
      <w:r w:rsidRPr="007A3409">
        <w:rPr>
          <w:rFonts w:ascii="Verdana" w:hAnsi="Verdana"/>
          <w:sz w:val="20"/>
          <w:szCs w:val="20"/>
          <w:lang w:val="tr-TR"/>
        </w:rPr>
        <w:t xml:space="preserve">Red Hat, Inc. (NYSE: RHT) ve otomatik, ölçeklenebilir ve güvenli network çözümlerinde dünya lideri Juniper Networks (NYSE:JNPR), </w:t>
      </w:r>
      <w:r w:rsidR="005B7226" w:rsidRPr="007A3409">
        <w:rPr>
          <w:rFonts w:ascii="Verdana" w:hAnsi="Verdana"/>
          <w:sz w:val="20"/>
          <w:szCs w:val="20"/>
          <w:lang w:val="tr-TR"/>
        </w:rPr>
        <w:t>Red Hat OpenShift Kon</w:t>
      </w:r>
      <w:r w:rsidR="00DB53B0">
        <w:rPr>
          <w:rFonts w:ascii="Verdana" w:hAnsi="Verdana"/>
          <w:sz w:val="20"/>
          <w:szCs w:val="20"/>
          <w:lang w:val="tr-TR"/>
        </w:rPr>
        <w:t>teyner Platform ve Red Hat Open</w:t>
      </w:r>
      <w:r w:rsidR="005B7226" w:rsidRPr="007A3409">
        <w:rPr>
          <w:rFonts w:ascii="Verdana" w:hAnsi="Verdana"/>
          <w:sz w:val="20"/>
          <w:szCs w:val="20"/>
          <w:lang w:val="tr-TR"/>
        </w:rPr>
        <w:t>Stack Platform’un Juniper</w:t>
      </w:r>
      <w:r w:rsidR="005B7226" w:rsidRPr="007A3409">
        <w:rPr>
          <w:rFonts w:ascii="Verdana" w:hAnsi="Verdana"/>
          <w:sz w:val="20"/>
          <w:szCs w:val="20"/>
          <w:lang w:val="tr-TR"/>
        </w:rPr>
        <w:sym w:font="Symbol" w:char="F0D2"/>
      </w:r>
      <w:r w:rsidR="005B7226" w:rsidRPr="007A3409">
        <w:rPr>
          <w:rFonts w:ascii="Verdana" w:hAnsi="Verdana"/>
          <w:sz w:val="20"/>
          <w:szCs w:val="20"/>
          <w:lang w:val="tr-TR"/>
        </w:rPr>
        <w:t xml:space="preserve"> Contrail</w:t>
      </w:r>
      <w:r w:rsidR="005B7226" w:rsidRPr="007A3409">
        <w:rPr>
          <w:rFonts w:ascii="Verdana" w:hAnsi="Verdana"/>
          <w:sz w:val="20"/>
          <w:szCs w:val="20"/>
          <w:lang w:val="tr-TR"/>
        </w:rPr>
        <w:sym w:font="Symbol" w:char="F0D2"/>
      </w:r>
      <w:r w:rsidR="005B7226" w:rsidRPr="007A3409">
        <w:rPr>
          <w:rFonts w:ascii="Verdana" w:hAnsi="Verdana"/>
          <w:sz w:val="20"/>
          <w:szCs w:val="20"/>
          <w:lang w:val="tr-TR"/>
        </w:rPr>
        <w:t xml:space="preserve"> Enterprise Multicloud ile daha kapsamlı bir entegrasyonu sayesinde, </w:t>
      </w:r>
      <w:r w:rsidRPr="007A3409">
        <w:rPr>
          <w:rFonts w:ascii="Verdana" w:hAnsi="Verdana"/>
          <w:sz w:val="20"/>
          <w:szCs w:val="20"/>
          <w:lang w:val="tr-TR"/>
        </w:rPr>
        <w:t>uygulamalar ve hizmetlerin tüm sanal makin</w:t>
      </w:r>
      <w:r w:rsidR="005B7226" w:rsidRPr="007A3409">
        <w:rPr>
          <w:rFonts w:ascii="Verdana" w:hAnsi="Verdana"/>
          <w:sz w:val="20"/>
          <w:szCs w:val="20"/>
          <w:lang w:val="tr-TR"/>
        </w:rPr>
        <w:t>e</w:t>
      </w:r>
      <w:r w:rsidRPr="007A3409">
        <w:rPr>
          <w:rFonts w:ascii="Verdana" w:hAnsi="Verdana"/>
          <w:sz w:val="20"/>
          <w:szCs w:val="20"/>
          <w:lang w:val="tr-TR"/>
        </w:rPr>
        <w:t>ler, tüm kont</w:t>
      </w:r>
      <w:r w:rsidR="005B7226" w:rsidRPr="007A3409">
        <w:rPr>
          <w:rFonts w:ascii="Verdana" w:hAnsi="Verdana"/>
          <w:sz w:val="20"/>
          <w:szCs w:val="20"/>
          <w:lang w:val="tr-TR"/>
        </w:rPr>
        <w:t>eynerler ve tüm bulut ortamlar</w:t>
      </w:r>
      <w:r w:rsidRPr="007A3409">
        <w:rPr>
          <w:rFonts w:ascii="Verdana" w:hAnsi="Verdana"/>
          <w:sz w:val="20"/>
          <w:szCs w:val="20"/>
          <w:lang w:val="tr-TR"/>
        </w:rPr>
        <w:t>da çalışmasını ve yön</w:t>
      </w:r>
      <w:r w:rsidR="005B7226" w:rsidRPr="007A3409">
        <w:rPr>
          <w:rFonts w:ascii="Verdana" w:hAnsi="Verdana"/>
          <w:sz w:val="20"/>
          <w:szCs w:val="20"/>
          <w:lang w:val="tr-TR"/>
        </w:rPr>
        <w:t>etimini sağlamak için kurumlara özel olarak tasarlanmış</w:t>
      </w:r>
      <w:r w:rsidRPr="007A3409">
        <w:rPr>
          <w:rFonts w:ascii="Verdana" w:hAnsi="Verdana"/>
          <w:sz w:val="20"/>
          <w:szCs w:val="20"/>
          <w:lang w:val="tr-TR"/>
        </w:rPr>
        <w:t xml:space="preserve"> bir çözüm geliştirmeye yönelik ortak bir girişim başlattıklarını duyurdu.</w:t>
      </w:r>
    </w:p>
    <w:p w14:paraId="2E947380" w14:textId="77777777" w:rsidR="00AB60C3" w:rsidRPr="007A3409" w:rsidRDefault="00AB60C3" w:rsidP="007A3409">
      <w:pPr>
        <w:spacing w:line="360" w:lineRule="auto"/>
        <w:rPr>
          <w:rFonts w:ascii="Verdana" w:hAnsi="Verdana"/>
          <w:sz w:val="20"/>
          <w:szCs w:val="20"/>
        </w:rPr>
      </w:pPr>
    </w:p>
    <w:p w14:paraId="5B9DAC30" w14:textId="08DA42DF" w:rsidR="00037C49" w:rsidRPr="007A3409" w:rsidRDefault="00520FF1" w:rsidP="007A3409">
      <w:pPr>
        <w:spacing w:line="360" w:lineRule="auto"/>
        <w:jc w:val="both"/>
        <w:rPr>
          <w:rFonts w:ascii="Verdana" w:hAnsi="Verdana"/>
          <w:sz w:val="20"/>
          <w:szCs w:val="20"/>
          <w:lang w:val="tr-TR"/>
        </w:rPr>
      </w:pPr>
      <w:r w:rsidRPr="007A3409">
        <w:rPr>
          <w:rFonts w:ascii="Verdana" w:hAnsi="Verdana"/>
          <w:sz w:val="20"/>
          <w:szCs w:val="20"/>
          <w:lang w:val="tr-TR"/>
        </w:rPr>
        <w:t>Pek çok şirket, daha hız</w:t>
      </w:r>
      <w:r w:rsidR="00DB4676" w:rsidRPr="007A3409">
        <w:rPr>
          <w:rFonts w:ascii="Verdana" w:hAnsi="Verdana"/>
          <w:sz w:val="20"/>
          <w:szCs w:val="20"/>
          <w:lang w:val="tr-TR"/>
        </w:rPr>
        <w:t>lı ilerlemek, maliyetleri düşür</w:t>
      </w:r>
      <w:r w:rsidRPr="007A3409">
        <w:rPr>
          <w:rFonts w:ascii="Verdana" w:hAnsi="Verdana"/>
          <w:sz w:val="20"/>
          <w:szCs w:val="20"/>
          <w:lang w:val="tr-TR"/>
        </w:rPr>
        <w:t>mek ve daha dinamik olmak için işlerini hibrit ya da çoklu bulut ortamların</w:t>
      </w:r>
      <w:r w:rsidR="00DB4676" w:rsidRPr="007A3409">
        <w:rPr>
          <w:rFonts w:ascii="Verdana" w:hAnsi="Verdana"/>
          <w:sz w:val="20"/>
          <w:szCs w:val="20"/>
          <w:lang w:val="tr-TR"/>
        </w:rPr>
        <w:t>a aktarılabilen</w:t>
      </w:r>
      <w:r w:rsidRPr="007A3409">
        <w:rPr>
          <w:rFonts w:ascii="Verdana" w:hAnsi="Verdana"/>
          <w:sz w:val="20"/>
          <w:szCs w:val="20"/>
          <w:lang w:val="tr-TR"/>
        </w:rPr>
        <w:t xml:space="preserve"> bulut ya da </w:t>
      </w:r>
      <w:r w:rsidR="00037C49" w:rsidRPr="007A3409">
        <w:rPr>
          <w:rFonts w:ascii="Verdana" w:hAnsi="Verdana"/>
          <w:sz w:val="20"/>
          <w:szCs w:val="20"/>
          <w:lang w:val="tr-TR"/>
        </w:rPr>
        <w:t>konteyner</w:t>
      </w:r>
      <w:r w:rsidRPr="007A3409">
        <w:rPr>
          <w:rFonts w:ascii="Verdana" w:hAnsi="Verdana"/>
          <w:sz w:val="20"/>
          <w:szCs w:val="20"/>
          <w:lang w:val="tr-TR"/>
        </w:rPr>
        <w:t xml:space="preserve"> tabanlı uygulamalara taşıdı.</w:t>
      </w:r>
      <w:r w:rsidR="00037C49" w:rsidRPr="007A3409">
        <w:rPr>
          <w:rFonts w:ascii="Verdana" w:hAnsi="Verdana"/>
          <w:sz w:val="20"/>
          <w:szCs w:val="20"/>
          <w:lang w:val="tr-TR"/>
        </w:rPr>
        <w:t xml:space="preserve"> </w:t>
      </w:r>
      <w:r w:rsidRPr="007A3409">
        <w:rPr>
          <w:rFonts w:ascii="Verdana" w:hAnsi="Verdana"/>
          <w:sz w:val="20"/>
          <w:szCs w:val="20"/>
          <w:lang w:val="tr-TR"/>
        </w:rPr>
        <w:t xml:space="preserve">BT ekipleri, kesintisiz kullanıcı deneyimi için aynı anda güvenlik, </w:t>
      </w:r>
      <w:r w:rsidRPr="007A3409">
        <w:rPr>
          <w:rFonts w:ascii="Verdana" w:hAnsi="Verdana"/>
          <w:sz w:val="20"/>
          <w:szCs w:val="20"/>
          <w:lang w:val="tr-TR"/>
        </w:rPr>
        <w:lastRenderedPageBreak/>
        <w:t xml:space="preserve">uyum ve organizasyonlar ötesi verimliliği sürdürmeye çalışırken yeni uygulamaları destekleme baskısıyla karşı karşıya kalıyor. </w:t>
      </w:r>
      <w:r w:rsidR="00DB4676" w:rsidRPr="007A3409">
        <w:rPr>
          <w:rFonts w:ascii="Verdana" w:hAnsi="Verdana"/>
          <w:sz w:val="20"/>
          <w:szCs w:val="20"/>
          <w:lang w:val="tr-TR"/>
        </w:rPr>
        <w:t>Çoğu kez, yöneticilerin hosting</w:t>
      </w:r>
      <w:r w:rsidR="007A3409">
        <w:rPr>
          <w:rFonts w:ascii="Verdana" w:hAnsi="Verdana"/>
          <w:sz w:val="20"/>
          <w:szCs w:val="20"/>
          <w:lang w:val="tr-TR"/>
        </w:rPr>
        <w:t xml:space="preserve"> (barındırma)</w:t>
      </w:r>
      <w:r w:rsidR="00DB4676" w:rsidRPr="007A3409">
        <w:rPr>
          <w:rFonts w:ascii="Verdana" w:hAnsi="Verdana"/>
          <w:sz w:val="20"/>
          <w:szCs w:val="20"/>
          <w:lang w:val="tr-TR"/>
        </w:rPr>
        <w:t xml:space="preserve"> uyg</w:t>
      </w:r>
      <w:r w:rsidR="00037C49" w:rsidRPr="007A3409">
        <w:rPr>
          <w:rFonts w:ascii="Verdana" w:hAnsi="Verdana"/>
          <w:sz w:val="20"/>
          <w:szCs w:val="20"/>
          <w:lang w:val="tr-TR"/>
        </w:rPr>
        <w:t>ulamaları geliştirmesi</w:t>
      </w:r>
      <w:r w:rsidR="00DB4676" w:rsidRPr="007A3409">
        <w:rPr>
          <w:rFonts w:ascii="Verdana" w:hAnsi="Verdana"/>
          <w:sz w:val="20"/>
          <w:szCs w:val="20"/>
          <w:lang w:val="tr-TR"/>
        </w:rPr>
        <w:t xml:space="preserve"> ve hangi ortamda olduklarına bakılmaksızın uygulamaların otomasyonunu ve görünürlüğünü sağlamak için yeni ortamlar sağlaması da gerekiyor.  Modern, dinamik çözümler müşteriler tarafından mevcut ve gelecek</w:t>
      </w:r>
      <w:r w:rsidR="00037C49" w:rsidRPr="007A3409">
        <w:rPr>
          <w:rFonts w:ascii="Verdana" w:hAnsi="Verdana"/>
          <w:sz w:val="20"/>
          <w:szCs w:val="20"/>
          <w:lang w:val="tr-TR"/>
        </w:rPr>
        <w:t>teki</w:t>
      </w:r>
      <w:r w:rsidR="00DB4676" w:rsidRPr="007A3409">
        <w:rPr>
          <w:rFonts w:ascii="Verdana" w:hAnsi="Verdana"/>
          <w:sz w:val="20"/>
          <w:szCs w:val="20"/>
          <w:lang w:val="tr-TR"/>
        </w:rPr>
        <w:t xml:space="preserve"> ihtiyaçları bütünüyle</w:t>
      </w:r>
      <w:r w:rsidR="00037C49" w:rsidRPr="007A3409">
        <w:rPr>
          <w:rFonts w:ascii="Verdana" w:hAnsi="Verdana"/>
          <w:sz w:val="20"/>
          <w:szCs w:val="20"/>
          <w:lang w:val="tr-TR"/>
        </w:rPr>
        <w:t xml:space="preserve"> karşılamak için kullanılabili</w:t>
      </w:r>
      <w:r w:rsidR="007A3409">
        <w:rPr>
          <w:rFonts w:ascii="Verdana" w:hAnsi="Verdana"/>
          <w:sz w:val="20"/>
          <w:szCs w:val="20"/>
          <w:lang w:val="tr-TR"/>
        </w:rPr>
        <w:t>yo</w:t>
      </w:r>
      <w:r w:rsidR="00037C49" w:rsidRPr="007A3409">
        <w:rPr>
          <w:rFonts w:ascii="Verdana" w:hAnsi="Verdana"/>
          <w:sz w:val="20"/>
          <w:szCs w:val="20"/>
          <w:lang w:val="tr-TR"/>
        </w:rPr>
        <w:t xml:space="preserve">r; </w:t>
      </w:r>
      <w:r w:rsidR="00DB4676" w:rsidRPr="007A3409">
        <w:rPr>
          <w:rFonts w:ascii="Verdana" w:hAnsi="Verdana"/>
          <w:sz w:val="20"/>
          <w:szCs w:val="20"/>
          <w:lang w:val="tr-TR"/>
        </w:rPr>
        <w:t xml:space="preserve">ancak bu çözümler, değişikliğe uyum sağlamada yavaş olabilen ve müşterileri </w:t>
      </w:r>
      <w:r w:rsidR="007A3409" w:rsidRPr="007A3409">
        <w:rPr>
          <w:rFonts w:ascii="Verdana" w:hAnsi="Verdana"/>
          <w:sz w:val="20"/>
          <w:szCs w:val="20"/>
          <w:lang w:val="tr-TR"/>
        </w:rPr>
        <w:t>yekpare</w:t>
      </w:r>
      <w:r w:rsidR="00DB4676" w:rsidRPr="007A3409">
        <w:rPr>
          <w:rFonts w:ascii="Verdana" w:hAnsi="Verdana"/>
          <w:sz w:val="20"/>
          <w:szCs w:val="20"/>
          <w:lang w:val="tr-TR"/>
        </w:rPr>
        <w:t xml:space="preserve">, maliyeti yüksek ve </w:t>
      </w:r>
      <w:r w:rsidR="00037C49" w:rsidRPr="007A3409">
        <w:rPr>
          <w:rFonts w:ascii="Verdana" w:hAnsi="Verdana"/>
          <w:sz w:val="20"/>
          <w:szCs w:val="20"/>
          <w:lang w:val="tr-TR"/>
        </w:rPr>
        <w:t xml:space="preserve">yönetilmesi zor ortamlara mahkûm edebilen </w:t>
      </w:r>
      <w:r w:rsidR="00DB4676" w:rsidRPr="007A3409">
        <w:rPr>
          <w:rFonts w:ascii="Verdana" w:hAnsi="Verdana"/>
          <w:sz w:val="20"/>
          <w:szCs w:val="20"/>
          <w:lang w:val="tr-TR"/>
        </w:rPr>
        <w:t>eldeki mevcut teknolojiler tarafından sekteye uğratılabili</w:t>
      </w:r>
      <w:r w:rsidR="007A3409">
        <w:rPr>
          <w:rFonts w:ascii="Verdana" w:hAnsi="Verdana"/>
          <w:sz w:val="20"/>
          <w:szCs w:val="20"/>
          <w:lang w:val="tr-TR"/>
        </w:rPr>
        <w:t>yo</w:t>
      </w:r>
      <w:r w:rsidR="00DB4676" w:rsidRPr="007A3409">
        <w:rPr>
          <w:rFonts w:ascii="Verdana" w:hAnsi="Verdana"/>
          <w:sz w:val="20"/>
          <w:szCs w:val="20"/>
          <w:lang w:val="tr-TR"/>
        </w:rPr>
        <w:t xml:space="preserve">r. Bu yeni BT gerçeklikleri </w:t>
      </w:r>
      <w:r w:rsidR="00037C49" w:rsidRPr="007A3409">
        <w:rPr>
          <w:rFonts w:ascii="Verdana" w:hAnsi="Verdana"/>
          <w:sz w:val="20"/>
          <w:szCs w:val="20"/>
          <w:lang w:val="tr-TR"/>
        </w:rPr>
        <w:t xml:space="preserve">hem çoklu bulut altyapısı ve konteyner platformla bu sorunlarla başa çıkacak, hem de operasyonları basitleştirerek verimliliği artırmaya yardımcı olacak kesintisiz network sağlayacak </w:t>
      </w:r>
      <w:r w:rsidR="00DB4676" w:rsidRPr="007A3409">
        <w:rPr>
          <w:rFonts w:ascii="Verdana" w:hAnsi="Verdana"/>
          <w:sz w:val="20"/>
          <w:szCs w:val="20"/>
          <w:lang w:val="tr-TR"/>
        </w:rPr>
        <w:t xml:space="preserve">açık kaynak </w:t>
      </w:r>
      <w:r w:rsidR="00037C49" w:rsidRPr="007A3409">
        <w:rPr>
          <w:rFonts w:ascii="Verdana" w:hAnsi="Verdana"/>
          <w:sz w:val="20"/>
          <w:szCs w:val="20"/>
          <w:lang w:val="tr-TR"/>
        </w:rPr>
        <w:t>tabanlı çözümler için</w:t>
      </w:r>
      <w:r w:rsidR="00DB4676" w:rsidRPr="007A3409">
        <w:rPr>
          <w:rFonts w:ascii="Verdana" w:hAnsi="Verdana"/>
          <w:sz w:val="20"/>
          <w:szCs w:val="20"/>
          <w:lang w:val="tr-TR"/>
        </w:rPr>
        <w:t xml:space="preserve"> bir sektör boşluğu yarattı. </w:t>
      </w:r>
    </w:p>
    <w:p w14:paraId="024898C4" w14:textId="77777777" w:rsidR="003A3B0F" w:rsidRDefault="003A3B0F" w:rsidP="003A3B0F">
      <w:pPr>
        <w:spacing w:line="360" w:lineRule="auto"/>
        <w:rPr>
          <w:rFonts w:ascii="Verdana" w:hAnsi="Verdana"/>
          <w:sz w:val="20"/>
          <w:szCs w:val="20"/>
          <w:lang w:val="tr-TR"/>
        </w:rPr>
      </w:pPr>
    </w:p>
    <w:p w14:paraId="6714EC62" w14:textId="2902D20C" w:rsidR="003A3B0F" w:rsidRPr="007A3409" w:rsidRDefault="003A3B0F" w:rsidP="003A3B0F">
      <w:pPr>
        <w:spacing w:line="360" w:lineRule="auto"/>
        <w:contextualSpacing/>
        <w:jc w:val="both"/>
        <w:rPr>
          <w:rFonts w:ascii="Verdana" w:hAnsi="Verdana"/>
          <w:sz w:val="20"/>
          <w:szCs w:val="20"/>
          <w:lang w:val="tr-TR"/>
        </w:rPr>
      </w:pPr>
      <w:r w:rsidRPr="007A3409">
        <w:rPr>
          <w:rFonts w:ascii="Verdana" w:hAnsi="Verdana"/>
          <w:sz w:val="20"/>
          <w:szCs w:val="20"/>
          <w:lang w:val="tr-TR"/>
        </w:rPr>
        <w:t>Juniper Networks</w:t>
      </w:r>
      <w:r>
        <w:rPr>
          <w:rFonts w:ascii="Verdana" w:hAnsi="Verdana"/>
          <w:sz w:val="20"/>
          <w:szCs w:val="20"/>
          <w:lang w:val="tr-TR"/>
        </w:rPr>
        <w:t xml:space="preserve"> Teknoloji Başkanı </w:t>
      </w:r>
      <w:r w:rsidRPr="003A3B0F">
        <w:rPr>
          <w:rFonts w:ascii="Verdana" w:hAnsi="Verdana"/>
          <w:sz w:val="20"/>
          <w:szCs w:val="20"/>
          <w:lang w:val="tr-TR"/>
        </w:rPr>
        <w:t>Bik</w:t>
      </w:r>
      <w:r>
        <w:rPr>
          <w:rFonts w:ascii="Verdana" w:hAnsi="Verdana"/>
          <w:sz w:val="20"/>
          <w:szCs w:val="20"/>
          <w:lang w:val="tr-TR"/>
        </w:rPr>
        <w:t>ash Koley işbirliği hakkında şöyle görüş bildiriyor:</w:t>
      </w:r>
      <w:r w:rsidRPr="007A3409">
        <w:rPr>
          <w:rFonts w:ascii="Verdana" w:hAnsi="Verdana"/>
          <w:sz w:val="20"/>
          <w:szCs w:val="20"/>
          <w:lang w:val="tr-TR"/>
        </w:rPr>
        <w:t xml:space="preserve"> “Buluta geçiş son derece karmaşık, ancak birleşik, otomatik platform daha yüksek görünürlükle daha sorunsuz bir süreç sağlayacak. Kurumların uygulamalarını ve hizmetlerini her türlü ortamda daha sade ve daha güvenli bir şekilde yönetmesini mümkün kılacak açık ve birleşik çözümler sunmak için Red Hat’le ilişkilerimizi derinleştirmek için </w:t>
      </w:r>
      <w:r>
        <w:rPr>
          <w:rFonts w:ascii="Verdana" w:hAnsi="Verdana"/>
          <w:sz w:val="20"/>
          <w:szCs w:val="20"/>
          <w:lang w:val="tr-TR"/>
        </w:rPr>
        <w:t>heyecan duyuyoruz</w:t>
      </w:r>
      <w:r w:rsidRPr="007A3409">
        <w:rPr>
          <w:rFonts w:ascii="Verdana" w:hAnsi="Verdana"/>
          <w:sz w:val="20"/>
          <w:szCs w:val="20"/>
          <w:lang w:val="tr-TR"/>
        </w:rPr>
        <w:t>.”</w:t>
      </w:r>
    </w:p>
    <w:p w14:paraId="17956BC7" w14:textId="77777777" w:rsidR="00037C49" w:rsidRPr="007A3409" w:rsidRDefault="00037C49" w:rsidP="007A3409">
      <w:pPr>
        <w:spacing w:line="360" w:lineRule="auto"/>
        <w:jc w:val="both"/>
        <w:rPr>
          <w:rFonts w:ascii="Verdana" w:hAnsi="Verdana"/>
          <w:sz w:val="20"/>
          <w:szCs w:val="20"/>
          <w:lang w:val="tr-TR"/>
        </w:rPr>
      </w:pPr>
    </w:p>
    <w:p w14:paraId="443F1C88" w14:textId="1BB75488" w:rsidR="003A3B0F" w:rsidRDefault="003A3B0F" w:rsidP="007A3409">
      <w:pPr>
        <w:spacing w:line="360" w:lineRule="auto"/>
        <w:contextualSpacing/>
        <w:jc w:val="both"/>
        <w:rPr>
          <w:rFonts w:ascii="Verdana" w:hAnsi="Verdana"/>
          <w:sz w:val="20"/>
          <w:szCs w:val="20"/>
          <w:lang w:val="tr-TR"/>
        </w:rPr>
      </w:pPr>
      <w:r w:rsidRPr="007A3409">
        <w:rPr>
          <w:rFonts w:ascii="Verdana" w:hAnsi="Verdana"/>
          <w:sz w:val="20"/>
          <w:szCs w:val="20"/>
          <w:lang w:val="tr-TR"/>
        </w:rPr>
        <w:t>Red Hat Portföy Programları ve Stratejiden Sorumlu Genel Müdür Lars Herrmann</w:t>
      </w:r>
      <w:r>
        <w:rPr>
          <w:rFonts w:ascii="Verdana" w:hAnsi="Verdana"/>
          <w:sz w:val="20"/>
          <w:szCs w:val="20"/>
          <w:lang w:val="tr-TR"/>
        </w:rPr>
        <w:t xml:space="preserve"> ise</w:t>
      </w:r>
      <w:r w:rsidRPr="007A3409">
        <w:rPr>
          <w:rFonts w:ascii="Verdana" w:hAnsi="Verdana"/>
          <w:sz w:val="20"/>
          <w:szCs w:val="20"/>
          <w:lang w:val="tr-TR"/>
        </w:rPr>
        <w:t>,</w:t>
      </w:r>
      <w:r>
        <w:rPr>
          <w:rFonts w:ascii="Verdana" w:hAnsi="Verdana"/>
          <w:sz w:val="20"/>
          <w:szCs w:val="20"/>
          <w:lang w:val="tr-TR"/>
        </w:rPr>
        <w:t xml:space="preserve"> </w:t>
      </w:r>
      <w:r w:rsidRPr="007A3409">
        <w:rPr>
          <w:rFonts w:ascii="Verdana" w:hAnsi="Verdana"/>
          <w:sz w:val="20"/>
          <w:szCs w:val="20"/>
          <w:lang w:val="tr-TR"/>
        </w:rPr>
        <w:t xml:space="preserve">“Modern BT bugünün ve geleceğin ihtiyaçlarına cevap verecek şekilde tasarlanmış açık çözümlere ihtiyaç duyuyor. Kurumların sahip olduğu bulut altyapısı ve networking çözümleri amaçlarına hizmet ediyor; ancak bu çözümler, açık kaynağın müşterilerin dinamizmini artıracak ve yeniliklerden faydalanmasını sağlayacak platform ihtiyaçlarına </w:t>
      </w:r>
      <w:r w:rsidRPr="007A3409">
        <w:rPr>
          <w:rFonts w:ascii="Verdana" w:hAnsi="Verdana"/>
          <w:sz w:val="20"/>
          <w:szCs w:val="20"/>
          <w:lang w:val="tr-TR"/>
        </w:rPr>
        <w:lastRenderedPageBreak/>
        <w:t xml:space="preserve">cevap verecek şekilde hibrit bulut ortamının sunacağı esneklikle tasarlanmamış çözümler. Müşterilerle konuştuğumda, bu alanlarda yeteneklerini kısıtlayan </w:t>
      </w:r>
      <w:r w:rsidRPr="003A3B0F">
        <w:rPr>
          <w:rFonts w:ascii="Verdana" w:hAnsi="Verdana"/>
          <w:sz w:val="20"/>
          <w:szCs w:val="20"/>
          <w:lang w:val="tr-TR"/>
        </w:rPr>
        <w:t>ve onları bağımlı kılan markalı</w:t>
      </w:r>
      <w:r>
        <w:rPr>
          <w:rFonts w:ascii="Verdana" w:hAnsi="Verdana"/>
          <w:sz w:val="20"/>
          <w:szCs w:val="20"/>
          <w:lang w:val="tr-TR"/>
        </w:rPr>
        <w:t xml:space="preserve"> </w:t>
      </w:r>
      <w:r w:rsidRPr="007A3409">
        <w:rPr>
          <w:rFonts w:ascii="Verdana" w:hAnsi="Verdana"/>
          <w:sz w:val="20"/>
          <w:szCs w:val="20"/>
          <w:lang w:val="tr-TR"/>
        </w:rPr>
        <w:t>çözümleri tercih ettikleri için ne kadar pişman olduklarını gördüm. Konteynerlerin gücünü ve ölçeklenebilir hibrit bulut altyapı çözümünü kesintisiz networkingle buluşturan bir açık kaynak çözümü bu sorunların çözümü olabilir. Müşterilerimize bu imkânı sunmak için Juniper’le işbirliği yapma</w:t>
      </w:r>
      <w:r>
        <w:rPr>
          <w:rFonts w:ascii="Verdana" w:hAnsi="Verdana"/>
          <w:sz w:val="20"/>
          <w:szCs w:val="20"/>
          <w:lang w:val="tr-TR"/>
        </w:rPr>
        <w:t>k bizim için çok heyecan verici</w:t>
      </w:r>
      <w:r w:rsidRPr="007A3409">
        <w:rPr>
          <w:rFonts w:ascii="Verdana" w:hAnsi="Verdana"/>
          <w:sz w:val="20"/>
          <w:szCs w:val="20"/>
          <w:lang w:val="tr-TR"/>
        </w:rPr>
        <w:t>”</w:t>
      </w:r>
      <w:r>
        <w:rPr>
          <w:rFonts w:ascii="Verdana" w:hAnsi="Verdana"/>
          <w:sz w:val="20"/>
          <w:szCs w:val="20"/>
          <w:lang w:val="tr-TR"/>
        </w:rPr>
        <w:t xml:space="preserve"> diyor.</w:t>
      </w:r>
    </w:p>
    <w:p w14:paraId="4436617A" w14:textId="77777777" w:rsidR="003A3B0F" w:rsidRDefault="003A3B0F" w:rsidP="007A3409">
      <w:pPr>
        <w:spacing w:line="360" w:lineRule="auto"/>
        <w:jc w:val="both"/>
        <w:rPr>
          <w:rFonts w:ascii="Verdana" w:hAnsi="Verdana"/>
          <w:sz w:val="20"/>
          <w:szCs w:val="20"/>
          <w:lang w:val="tr-TR"/>
        </w:rPr>
      </w:pPr>
    </w:p>
    <w:p w14:paraId="3014102A" w14:textId="44C34BBC" w:rsidR="00305554" w:rsidRPr="007A3409" w:rsidRDefault="00037C49" w:rsidP="007A3409">
      <w:pPr>
        <w:spacing w:line="360" w:lineRule="auto"/>
        <w:jc w:val="both"/>
        <w:rPr>
          <w:rFonts w:ascii="Verdana" w:hAnsi="Verdana"/>
          <w:sz w:val="20"/>
          <w:szCs w:val="20"/>
          <w:lang w:val="tr-TR"/>
        </w:rPr>
      </w:pPr>
      <w:r w:rsidRPr="007A3409">
        <w:rPr>
          <w:rFonts w:ascii="Verdana" w:hAnsi="Verdana"/>
          <w:sz w:val="20"/>
          <w:szCs w:val="20"/>
          <w:lang w:val="tr-TR"/>
        </w:rPr>
        <w:t>Red Hat ve Juniper Networks, BT ekiplerinin bağlanabilirliğini, güvenliğini ve görünürlüğünü aynı anda yönetebilecek ortak bir çözümle bu sorunları gidermeyi hedefliyor</w:t>
      </w:r>
      <w:r w:rsidR="00ED6498" w:rsidRPr="007A3409">
        <w:rPr>
          <w:rFonts w:ascii="Verdana" w:hAnsi="Verdana"/>
          <w:sz w:val="20"/>
          <w:szCs w:val="20"/>
          <w:lang w:val="tr-TR"/>
        </w:rPr>
        <w:t xml:space="preserve">. </w:t>
      </w:r>
      <w:r w:rsidR="00220531" w:rsidRPr="007A3409">
        <w:rPr>
          <w:rFonts w:ascii="Verdana" w:hAnsi="Verdana"/>
          <w:sz w:val="20"/>
          <w:szCs w:val="20"/>
          <w:lang w:val="tr-TR"/>
        </w:rPr>
        <w:t>Red Hat ve Juniper, y</w:t>
      </w:r>
      <w:r w:rsidR="007A3409">
        <w:rPr>
          <w:rFonts w:ascii="Verdana" w:hAnsi="Verdana"/>
          <w:sz w:val="20"/>
          <w:szCs w:val="20"/>
          <w:lang w:val="tr-TR"/>
        </w:rPr>
        <w:t>üksek ölçeklene</w:t>
      </w:r>
      <w:r w:rsidR="00ED6498" w:rsidRPr="007A3409">
        <w:rPr>
          <w:rFonts w:ascii="Verdana" w:hAnsi="Verdana"/>
          <w:sz w:val="20"/>
          <w:szCs w:val="20"/>
          <w:lang w:val="tr-TR"/>
        </w:rPr>
        <w:t>bilirliğe sahip</w:t>
      </w:r>
      <w:r w:rsidR="00220531" w:rsidRPr="007A3409">
        <w:rPr>
          <w:rFonts w:ascii="Verdana" w:hAnsi="Verdana"/>
          <w:sz w:val="20"/>
          <w:szCs w:val="20"/>
          <w:lang w:val="tr-TR"/>
        </w:rPr>
        <w:t xml:space="preserve"> </w:t>
      </w:r>
      <w:r w:rsidR="00ED6498" w:rsidRPr="007A3409">
        <w:rPr>
          <w:rFonts w:ascii="Verdana" w:hAnsi="Verdana"/>
          <w:sz w:val="20"/>
          <w:szCs w:val="20"/>
          <w:lang w:val="tr-TR"/>
        </w:rPr>
        <w:t xml:space="preserve">bir </w:t>
      </w:r>
      <w:r w:rsidR="00ED6498" w:rsidRPr="003D57A0">
        <w:rPr>
          <w:rFonts w:ascii="Verdana" w:hAnsi="Verdana"/>
          <w:sz w:val="20"/>
          <w:szCs w:val="20"/>
          <w:lang w:val="tr-TR"/>
        </w:rPr>
        <w:t xml:space="preserve">hizmet olarak altyapı platformu </w:t>
      </w:r>
      <w:r w:rsidR="003D57A0" w:rsidRPr="003D57A0">
        <w:rPr>
          <w:rFonts w:ascii="Verdana" w:hAnsi="Verdana"/>
          <w:sz w:val="20"/>
          <w:szCs w:val="20"/>
          <w:lang w:val="tr-TR"/>
        </w:rPr>
        <w:t xml:space="preserve">(IaaS) </w:t>
      </w:r>
      <w:r w:rsidR="00ED6498" w:rsidRPr="003D57A0">
        <w:rPr>
          <w:rFonts w:ascii="Verdana" w:hAnsi="Verdana"/>
          <w:sz w:val="20"/>
          <w:szCs w:val="20"/>
          <w:lang w:val="tr-TR"/>
        </w:rPr>
        <w:t xml:space="preserve">olan Red Hat OpenStack Platformu ve sektörün en kapsamlı kurumsal Kubernetes platformu olan Red Hat OpenShift Konteyner Platformu’nu, farklı sağlayıcı ortamlarındaki tüm işler ve her tür bulut için tasarlanmış, </w:t>
      </w:r>
      <w:r w:rsidR="003D57A0" w:rsidRPr="003D57A0">
        <w:rPr>
          <w:rFonts w:ascii="Verdana" w:hAnsi="Verdana"/>
          <w:sz w:val="20"/>
          <w:szCs w:val="20"/>
          <w:lang w:val="tr-TR"/>
        </w:rPr>
        <w:t>çoklu buluta hazır</w:t>
      </w:r>
      <w:r w:rsidR="00ED6498" w:rsidRPr="003D57A0">
        <w:rPr>
          <w:rFonts w:ascii="Verdana" w:hAnsi="Verdana"/>
          <w:sz w:val="20"/>
          <w:szCs w:val="20"/>
          <w:lang w:val="tr-TR"/>
        </w:rPr>
        <w:t xml:space="preserve"> </w:t>
      </w:r>
      <w:r w:rsidR="003D57A0" w:rsidRPr="003D57A0">
        <w:rPr>
          <w:rFonts w:ascii="Verdana" w:hAnsi="Verdana"/>
          <w:sz w:val="20"/>
          <w:szCs w:val="20"/>
          <w:lang w:val="tr-TR"/>
        </w:rPr>
        <w:t>ağ</w:t>
      </w:r>
      <w:r w:rsidR="00ED6498" w:rsidRPr="003D57A0">
        <w:rPr>
          <w:rFonts w:ascii="Verdana" w:hAnsi="Verdana"/>
          <w:sz w:val="20"/>
          <w:szCs w:val="20"/>
          <w:lang w:val="tr-TR"/>
        </w:rPr>
        <w:t xml:space="preserve">, güvenlik, düzenleme ve denetleme platformu Contrail Enterprise Multicloud ile entegre ederek, bir yandan kurumların gereksiz </w:t>
      </w:r>
      <w:r w:rsidR="00220531" w:rsidRPr="003D57A0">
        <w:rPr>
          <w:rFonts w:ascii="Verdana" w:hAnsi="Verdana"/>
          <w:sz w:val="20"/>
          <w:szCs w:val="20"/>
          <w:lang w:val="tr-TR"/>
        </w:rPr>
        <w:t xml:space="preserve">yere </w:t>
      </w:r>
      <w:r w:rsidR="00ED6498" w:rsidRPr="003D57A0">
        <w:rPr>
          <w:rFonts w:ascii="Verdana" w:hAnsi="Verdana"/>
          <w:sz w:val="20"/>
          <w:szCs w:val="20"/>
          <w:lang w:val="tr-TR"/>
        </w:rPr>
        <w:t>sağlayıcı</w:t>
      </w:r>
      <w:r w:rsidR="003D57A0" w:rsidRPr="003D57A0">
        <w:rPr>
          <w:rFonts w:ascii="Verdana" w:hAnsi="Verdana"/>
          <w:sz w:val="20"/>
          <w:szCs w:val="20"/>
          <w:lang w:val="tr-TR"/>
        </w:rPr>
        <w:t>lara bağımlı kalmasını</w:t>
      </w:r>
      <w:r w:rsidR="00ED6498" w:rsidRPr="003D57A0">
        <w:rPr>
          <w:rFonts w:ascii="Verdana" w:hAnsi="Verdana"/>
          <w:sz w:val="20"/>
          <w:szCs w:val="20"/>
          <w:lang w:val="tr-TR"/>
        </w:rPr>
        <w:t xml:space="preserve"> engell</w:t>
      </w:r>
      <w:r w:rsidR="00220531" w:rsidRPr="003D57A0">
        <w:rPr>
          <w:rFonts w:ascii="Verdana" w:hAnsi="Verdana"/>
          <w:sz w:val="20"/>
          <w:szCs w:val="20"/>
          <w:lang w:val="tr-TR"/>
        </w:rPr>
        <w:t>eyerek yeniliğe ivme kazandırırken, diğer yandan tüm işyüklerini</w:t>
      </w:r>
      <w:r w:rsidR="00ED6498" w:rsidRPr="003D57A0">
        <w:rPr>
          <w:rFonts w:ascii="Verdana" w:hAnsi="Verdana"/>
          <w:sz w:val="20"/>
          <w:szCs w:val="20"/>
          <w:lang w:val="tr-TR"/>
        </w:rPr>
        <w:t xml:space="preserve"> hibrit ya da çoklu bulut ortamlarında</w:t>
      </w:r>
      <w:r w:rsidR="00ED6498" w:rsidRPr="007A3409">
        <w:rPr>
          <w:rFonts w:ascii="Verdana" w:hAnsi="Verdana"/>
          <w:sz w:val="20"/>
          <w:szCs w:val="20"/>
          <w:lang w:val="tr-TR"/>
        </w:rPr>
        <w:t xml:space="preserve"> ortak bir çözümle daha kolay yönetebilmesini sağlamayı amaçlıyor. </w:t>
      </w:r>
    </w:p>
    <w:p w14:paraId="5B9EC756" w14:textId="755221C7" w:rsidR="00520FF1" w:rsidRPr="007A3409" w:rsidRDefault="00520FF1" w:rsidP="007A3409">
      <w:pPr>
        <w:spacing w:line="360" w:lineRule="auto"/>
        <w:rPr>
          <w:rFonts w:ascii="Verdana" w:hAnsi="Verdana"/>
          <w:sz w:val="20"/>
          <w:szCs w:val="20"/>
        </w:rPr>
      </w:pPr>
    </w:p>
    <w:p w14:paraId="0409EDAB" w14:textId="7EB003A1" w:rsidR="00DC111F" w:rsidRPr="003A3B0F" w:rsidRDefault="00220531" w:rsidP="003A3B0F">
      <w:pPr>
        <w:spacing w:line="360" w:lineRule="auto"/>
        <w:jc w:val="both"/>
        <w:rPr>
          <w:rFonts w:ascii="Verdana" w:hAnsi="Verdana"/>
          <w:sz w:val="20"/>
          <w:szCs w:val="20"/>
          <w:lang w:val="tr-TR"/>
        </w:rPr>
      </w:pPr>
      <w:r w:rsidRPr="007A3409">
        <w:rPr>
          <w:rFonts w:ascii="Verdana" w:hAnsi="Verdana"/>
          <w:sz w:val="20"/>
          <w:szCs w:val="20"/>
          <w:lang w:val="tr-TR"/>
        </w:rPr>
        <w:t>Contrail Enterprise Multicloud</w:t>
      </w:r>
      <w:r w:rsidR="003D57A0">
        <w:rPr>
          <w:rFonts w:ascii="Verdana" w:hAnsi="Verdana"/>
          <w:sz w:val="20"/>
          <w:szCs w:val="20"/>
          <w:lang w:val="tr-TR"/>
        </w:rPr>
        <w:t>,</w:t>
      </w:r>
      <w:r w:rsidRPr="007A3409">
        <w:rPr>
          <w:rFonts w:ascii="Verdana" w:hAnsi="Verdana"/>
          <w:sz w:val="20"/>
          <w:szCs w:val="20"/>
          <w:lang w:val="tr-TR"/>
        </w:rPr>
        <w:t xml:space="preserve"> uygulama ve altyapı işyükleri için uygulama akış yönetimi</w:t>
      </w:r>
      <w:r w:rsidR="003A3B0F">
        <w:rPr>
          <w:rFonts w:ascii="Verdana" w:hAnsi="Verdana"/>
          <w:sz w:val="20"/>
          <w:szCs w:val="20"/>
          <w:lang w:val="tr-TR"/>
        </w:rPr>
        <w:t xml:space="preserve"> ve politika kontrollerini </w:t>
      </w:r>
      <w:r w:rsidRPr="007A3409">
        <w:rPr>
          <w:rFonts w:ascii="Verdana" w:hAnsi="Verdana"/>
          <w:sz w:val="20"/>
          <w:szCs w:val="20"/>
          <w:lang w:val="tr-TR"/>
        </w:rPr>
        <w:t xml:space="preserve">birleştirmek ve merkezileştirmek için tasarlanmış </w:t>
      </w:r>
      <w:r w:rsidR="003A3B0F">
        <w:rPr>
          <w:rFonts w:ascii="Verdana" w:hAnsi="Verdana"/>
          <w:sz w:val="20"/>
          <w:szCs w:val="20"/>
          <w:lang w:val="tr-TR"/>
        </w:rPr>
        <w:t>katmanlar</w:t>
      </w:r>
      <w:r w:rsidRPr="007A3409">
        <w:rPr>
          <w:rFonts w:ascii="Verdana" w:hAnsi="Verdana"/>
          <w:sz w:val="20"/>
          <w:szCs w:val="20"/>
          <w:lang w:val="tr-TR"/>
        </w:rPr>
        <w:t xml:space="preserve"> </w:t>
      </w:r>
      <w:r w:rsidR="003A3B0F">
        <w:rPr>
          <w:rFonts w:ascii="Verdana" w:hAnsi="Verdana"/>
          <w:sz w:val="20"/>
          <w:szCs w:val="20"/>
          <w:lang w:val="tr-TR"/>
        </w:rPr>
        <w:t>olsun veya olmasın,</w:t>
      </w:r>
      <w:r w:rsidRPr="007A3409">
        <w:rPr>
          <w:rFonts w:ascii="Verdana" w:hAnsi="Verdana"/>
          <w:sz w:val="20"/>
          <w:szCs w:val="20"/>
          <w:lang w:val="tr-TR"/>
        </w:rPr>
        <w:t xml:space="preserve"> uçt</w:t>
      </w:r>
      <w:r w:rsidR="003D57A0">
        <w:rPr>
          <w:rFonts w:ascii="Verdana" w:hAnsi="Verdana"/>
          <w:sz w:val="20"/>
          <w:szCs w:val="20"/>
          <w:lang w:val="tr-TR"/>
        </w:rPr>
        <w:t>an uça politika ve kontrolü düzenliyor</w:t>
      </w:r>
      <w:r w:rsidRPr="007A3409">
        <w:rPr>
          <w:rFonts w:ascii="Verdana" w:hAnsi="Verdana"/>
          <w:sz w:val="20"/>
          <w:szCs w:val="20"/>
          <w:lang w:val="tr-TR"/>
        </w:rPr>
        <w:t xml:space="preserve">. </w:t>
      </w:r>
      <w:r w:rsidR="00AA4D64" w:rsidRPr="007A3409">
        <w:rPr>
          <w:rFonts w:ascii="Verdana" w:hAnsi="Verdana"/>
          <w:sz w:val="20"/>
          <w:szCs w:val="20"/>
          <w:lang w:val="tr-TR"/>
        </w:rPr>
        <w:t>Contrail Enterprise Multicloud, güçlü güvenlik yetenekleri ve denetim özelliklerine sahip yazılım tanımlı bir networking platformu sağlayarak, açık ve daha güvenli bulut ortamı sunarken dağıtım ve operasyon kaynaklı güçlükleri azaltmak için tasarlandı. Juniper’s Contrail Enterprise Multicloud,</w:t>
      </w:r>
      <w:r w:rsidR="00AA4D64" w:rsidRPr="007A3409">
        <w:rPr>
          <w:rFonts w:ascii="Verdana" w:hAnsi="Verdana"/>
          <w:color w:val="222222"/>
          <w:sz w:val="20"/>
          <w:szCs w:val="20"/>
          <w:highlight w:val="white"/>
          <w:lang w:val="tr-TR"/>
        </w:rPr>
        <w:t xml:space="preserve"> </w:t>
      </w:r>
      <w:r w:rsidR="00AA4D64" w:rsidRPr="007A3409">
        <w:rPr>
          <w:rFonts w:ascii="Verdana" w:hAnsi="Verdana"/>
          <w:sz w:val="20"/>
          <w:szCs w:val="20"/>
          <w:lang w:val="tr-TR"/>
        </w:rPr>
        <w:t xml:space="preserve">Red Hat OpenShift Konteyner Platformu ve Red Hat OpenStack Platformunu </w:t>
      </w:r>
      <w:r w:rsidR="00AA4D64" w:rsidRPr="007A3409">
        <w:rPr>
          <w:rFonts w:ascii="Verdana" w:hAnsi="Verdana"/>
          <w:sz w:val="20"/>
          <w:szCs w:val="20"/>
          <w:lang w:val="tr-TR"/>
        </w:rPr>
        <w:lastRenderedPageBreak/>
        <w:t xml:space="preserve">bir araya getiren bir çözüm sayesinde şirketler sahip oldukları platformlara açık kaynak tabanlı bir çoklu bulut alternatifi sağlamış oluyor. </w:t>
      </w:r>
    </w:p>
    <w:p w14:paraId="7848FC3B" w14:textId="77777777" w:rsidR="00DC111F" w:rsidRPr="007A3409" w:rsidRDefault="00DC111F" w:rsidP="007A3409">
      <w:pPr>
        <w:spacing w:line="360" w:lineRule="auto"/>
        <w:rPr>
          <w:rFonts w:ascii="Verdana" w:hAnsi="Verdana"/>
          <w:b/>
          <w:sz w:val="20"/>
          <w:szCs w:val="20"/>
        </w:rPr>
      </w:pPr>
    </w:p>
    <w:p w14:paraId="200A114E" w14:textId="77777777" w:rsidR="00305554" w:rsidRPr="007A3409" w:rsidRDefault="00305554" w:rsidP="007A3409">
      <w:pPr>
        <w:spacing w:line="360" w:lineRule="auto"/>
        <w:rPr>
          <w:rFonts w:ascii="Verdana" w:hAnsi="Verdana"/>
          <w:sz w:val="20"/>
          <w:szCs w:val="20"/>
        </w:rPr>
      </w:pPr>
    </w:p>
    <w:p w14:paraId="770EFA9F" w14:textId="77777777" w:rsidR="007C1FD1" w:rsidRPr="00873EAF" w:rsidRDefault="007C1FD1" w:rsidP="007C1FD1">
      <w:pPr>
        <w:pStyle w:val="NormalWeb"/>
        <w:spacing w:beforeAutospacing="0" w:afterAutospacing="0"/>
        <w:rPr>
          <w:rFonts w:ascii="Verdana" w:hAnsi="Verdana"/>
          <w:b/>
          <w:color w:val="000000"/>
          <w:sz w:val="20"/>
          <w:szCs w:val="20"/>
        </w:rPr>
      </w:pPr>
      <w:r w:rsidRPr="00873EAF">
        <w:rPr>
          <w:rFonts w:ascii="Verdana" w:hAnsi="Verdana"/>
          <w:b/>
          <w:color w:val="000000"/>
          <w:sz w:val="20"/>
          <w:szCs w:val="20"/>
        </w:rPr>
        <w:t>İlgili Kişi</w:t>
      </w:r>
      <w:r w:rsidRPr="00873EAF">
        <w:rPr>
          <w:rStyle w:val="apple-converted-space"/>
          <w:rFonts w:ascii="Verdana" w:hAnsi="Verdana"/>
          <w:b/>
          <w:color w:val="000000"/>
          <w:sz w:val="20"/>
          <w:szCs w:val="20"/>
        </w:rPr>
        <w:t> </w:t>
      </w:r>
    </w:p>
    <w:p w14:paraId="14B19316" w14:textId="77777777" w:rsidR="007C1FD1" w:rsidRPr="00873EAF" w:rsidRDefault="007C1FD1" w:rsidP="007C1FD1">
      <w:pPr>
        <w:pStyle w:val="NormalWeb"/>
        <w:spacing w:beforeAutospacing="0" w:afterAutospacing="0"/>
        <w:rPr>
          <w:rFonts w:ascii="Verdana" w:hAnsi="Verdana"/>
          <w:color w:val="000000"/>
          <w:sz w:val="20"/>
          <w:szCs w:val="20"/>
        </w:rPr>
      </w:pPr>
      <w:r w:rsidRPr="00873EAF">
        <w:rPr>
          <w:rFonts w:ascii="Verdana" w:hAnsi="Verdana"/>
          <w:color w:val="000000"/>
          <w:sz w:val="20"/>
          <w:szCs w:val="20"/>
        </w:rPr>
        <w:t>Esra Şavkın</w:t>
      </w:r>
      <w:r w:rsidRPr="00873EAF">
        <w:rPr>
          <w:rStyle w:val="apple-converted-space"/>
          <w:rFonts w:ascii="Verdana" w:hAnsi="Verdana"/>
          <w:color w:val="000000"/>
          <w:sz w:val="20"/>
          <w:szCs w:val="20"/>
        </w:rPr>
        <w:t> </w:t>
      </w:r>
    </w:p>
    <w:p w14:paraId="7B646710" w14:textId="77777777" w:rsidR="007C1FD1" w:rsidRPr="00873EAF" w:rsidRDefault="007C1FD1" w:rsidP="007C1FD1">
      <w:pPr>
        <w:pStyle w:val="NormalWeb"/>
        <w:spacing w:beforeAutospacing="0" w:afterAutospacing="0"/>
        <w:rPr>
          <w:rFonts w:ascii="Verdana" w:hAnsi="Verdana"/>
          <w:color w:val="000000"/>
          <w:sz w:val="20"/>
          <w:szCs w:val="20"/>
        </w:rPr>
      </w:pPr>
      <w:r w:rsidRPr="00873EAF">
        <w:rPr>
          <w:rFonts w:ascii="Verdana" w:hAnsi="Verdana"/>
          <w:color w:val="000000"/>
          <w:sz w:val="20"/>
          <w:szCs w:val="20"/>
        </w:rPr>
        <w:t>Marjinal Porter Novelli</w:t>
      </w:r>
      <w:r w:rsidRPr="00873EAF">
        <w:rPr>
          <w:rStyle w:val="apple-converted-space"/>
          <w:rFonts w:ascii="Verdana" w:hAnsi="Verdana"/>
          <w:color w:val="000000"/>
          <w:sz w:val="20"/>
          <w:szCs w:val="20"/>
        </w:rPr>
        <w:t> </w:t>
      </w:r>
    </w:p>
    <w:p w14:paraId="55D2DA3B" w14:textId="77777777" w:rsidR="007C1FD1" w:rsidRPr="00873EAF" w:rsidRDefault="007C1FD1" w:rsidP="007C1FD1">
      <w:pPr>
        <w:pStyle w:val="NormalWeb"/>
        <w:spacing w:beforeAutospacing="0" w:afterAutospacing="0"/>
        <w:rPr>
          <w:rFonts w:ascii="Verdana" w:hAnsi="Verdana"/>
          <w:color w:val="000000"/>
          <w:sz w:val="20"/>
          <w:szCs w:val="20"/>
        </w:rPr>
      </w:pPr>
      <w:r w:rsidRPr="00873EAF">
        <w:rPr>
          <w:rFonts w:ascii="Verdana" w:hAnsi="Verdana"/>
          <w:color w:val="000000"/>
          <w:sz w:val="20"/>
          <w:szCs w:val="20"/>
        </w:rPr>
        <w:t>0212 219 29 71</w:t>
      </w:r>
      <w:r w:rsidRPr="00873EAF">
        <w:rPr>
          <w:rStyle w:val="apple-converted-space"/>
          <w:rFonts w:ascii="Verdana" w:hAnsi="Verdana"/>
          <w:color w:val="000000"/>
          <w:sz w:val="20"/>
          <w:szCs w:val="20"/>
        </w:rPr>
        <w:t> </w:t>
      </w:r>
    </w:p>
    <w:p w14:paraId="150AE85F" w14:textId="77777777" w:rsidR="007C1FD1" w:rsidRPr="00873EAF" w:rsidRDefault="007C1FD1" w:rsidP="007C1FD1">
      <w:pPr>
        <w:pStyle w:val="NormalWeb"/>
        <w:spacing w:beforeAutospacing="0" w:afterAutospacing="0"/>
        <w:rPr>
          <w:rFonts w:ascii="Verdana" w:hAnsi="Verdana"/>
          <w:color w:val="000000"/>
          <w:sz w:val="20"/>
          <w:szCs w:val="20"/>
        </w:rPr>
      </w:pPr>
      <w:r w:rsidRPr="00873EAF">
        <w:rPr>
          <w:rFonts w:ascii="Verdana" w:hAnsi="Verdana"/>
          <w:color w:val="000000"/>
          <w:sz w:val="20"/>
          <w:szCs w:val="20"/>
        </w:rPr>
        <w:t>esras@marjinal.com.tr</w:t>
      </w:r>
      <w:r w:rsidRPr="00873EAF">
        <w:rPr>
          <w:rStyle w:val="apple-converted-space"/>
          <w:rFonts w:ascii="Verdana" w:hAnsi="Verdana"/>
          <w:color w:val="000000"/>
          <w:sz w:val="20"/>
          <w:szCs w:val="20"/>
        </w:rPr>
        <w:t> </w:t>
      </w:r>
    </w:p>
    <w:p w14:paraId="5E813D4E" w14:textId="77777777" w:rsidR="007C1FD1" w:rsidRDefault="007C1FD1" w:rsidP="007C1FD1">
      <w:pPr>
        <w:pStyle w:val="NormalWeb"/>
        <w:spacing w:beforeAutospacing="0" w:afterAutospacing="0"/>
        <w:rPr>
          <w:rFonts w:ascii="Verdana" w:hAnsi="Verdana"/>
          <w:color w:val="000000"/>
          <w:sz w:val="20"/>
          <w:szCs w:val="20"/>
        </w:rPr>
      </w:pPr>
    </w:p>
    <w:p w14:paraId="1F19CD67" w14:textId="77777777" w:rsidR="007C1FD1" w:rsidRPr="00873EAF" w:rsidRDefault="007C1FD1" w:rsidP="007C1FD1">
      <w:pPr>
        <w:pStyle w:val="NormalWeb"/>
        <w:spacing w:beforeAutospacing="0" w:afterAutospacing="0"/>
        <w:rPr>
          <w:rFonts w:ascii="Verdana" w:hAnsi="Verdana"/>
          <w:b/>
          <w:color w:val="000000"/>
          <w:sz w:val="20"/>
          <w:szCs w:val="20"/>
        </w:rPr>
      </w:pPr>
      <w:r w:rsidRPr="00873EAF">
        <w:rPr>
          <w:rFonts w:ascii="Verdana" w:hAnsi="Verdana"/>
          <w:b/>
          <w:color w:val="000000"/>
          <w:sz w:val="20"/>
          <w:szCs w:val="20"/>
        </w:rPr>
        <w:t>Red Hat hakkında</w:t>
      </w:r>
      <w:r w:rsidRPr="00873EAF">
        <w:rPr>
          <w:rStyle w:val="apple-converted-space"/>
          <w:rFonts w:ascii="Verdana" w:hAnsi="Verdana"/>
          <w:b/>
          <w:color w:val="000000"/>
          <w:sz w:val="20"/>
          <w:szCs w:val="20"/>
        </w:rPr>
        <w:t> </w:t>
      </w:r>
    </w:p>
    <w:p w14:paraId="3BE9A9C2" w14:textId="77777777" w:rsidR="007C1FD1" w:rsidRPr="00873EAF" w:rsidRDefault="007C1FD1" w:rsidP="007C1FD1">
      <w:pPr>
        <w:pStyle w:val="NormalWeb"/>
        <w:spacing w:beforeAutospacing="0" w:afterAutospacing="0"/>
        <w:jc w:val="both"/>
        <w:rPr>
          <w:rFonts w:ascii="Verdana" w:hAnsi="Verdana"/>
          <w:color w:val="000000"/>
          <w:sz w:val="16"/>
          <w:szCs w:val="16"/>
        </w:rPr>
      </w:pPr>
      <w:r w:rsidRPr="00873EAF">
        <w:rPr>
          <w:rFonts w:ascii="Verdana" w:hAnsi="Verdana"/>
          <w:color w:val="000000"/>
          <w:sz w:val="16"/>
          <w:szCs w:val="16"/>
        </w:rPr>
        <w:t>Dünyanın lider Linux sağlayıcısı ve açık kaynak yazılım ürünleri şirketi Red Hat, güvenilir ve yüksek performanslı bulut, Linux, ara katman, depolama ve sanallaştırma teknolojileri için topluluktan güç alan bir yaklaşımı benimser. Aynı zamanda Red Hat ödüllü destek, eğitim ve danışmanlık hizmetleri sunar. İşletmeler, iş ortakları ve açık kaynak toplulukları arasında bağlantı sağlayan global bir ağ merkezi olarak Red Hat, kaynakları büyüme sağlayacak şekilde konumlandıran yenilikçi teknolojiler oluşturmaya ve müşterileri geleceğin BT dünyasına hazırlamaya yardımcı olur. http://www.redhat.com</w:t>
      </w:r>
    </w:p>
    <w:p w14:paraId="0E2239F1" w14:textId="77777777" w:rsidR="007C1FD1" w:rsidRPr="00340CC3" w:rsidRDefault="007C1FD1" w:rsidP="007C1FD1">
      <w:pPr>
        <w:widowControl w:val="0"/>
        <w:spacing w:line="360" w:lineRule="auto"/>
        <w:jc w:val="both"/>
        <w:rPr>
          <w:rFonts w:ascii="Verdana" w:hAnsi="Verdana"/>
        </w:rPr>
      </w:pPr>
    </w:p>
    <w:p w14:paraId="3B924FDF" w14:textId="77777777" w:rsidR="007C1FD1" w:rsidRDefault="007C1FD1">
      <w:pPr>
        <w:spacing w:line="240" w:lineRule="auto"/>
      </w:pPr>
    </w:p>
    <w:sectPr w:rsidR="007C1FD1">
      <w:headerReference w:type="default" r:id="rId7"/>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9354" w14:textId="77777777" w:rsidR="00F324CC" w:rsidRDefault="00F324CC">
      <w:pPr>
        <w:spacing w:line="240" w:lineRule="auto"/>
      </w:pPr>
      <w:r>
        <w:separator/>
      </w:r>
    </w:p>
  </w:endnote>
  <w:endnote w:type="continuationSeparator" w:id="0">
    <w:p w14:paraId="21483476" w14:textId="77777777" w:rsidR="00F324CC" w:rsidRDefault="00F32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1"/>
    <w:family w:val="auto"/>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3B41" w14:textId="77777777" w:rsidR="00F324CC" w:rsidRDefault="00F324CC">
      <w:pPr>
        <w:spacing w:line="240" w:lineRule="auto"/>
      </w:pPr>
      <w:r>
        <w:separator/>
      </w:r>
    </w:p>
  </w:footnote>
  <w:footnote w:type="continuationSeparator" w:id="0">
    <w:p w14:paraId="7F4E44EA" w14:textId="77777777" w:rsidR="00F324CC" w:rsidRDefault="00F324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F3E9D" w14:textId="77777777" w:rsidR="00305554" w:rsidRDefault="00305554">
    <w:pP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32A25"/>
    <w:multiLevelType w:val="multilevel"/>
    <w:tmpl w:val="1BDE5E86"/>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9334330"/>
    <w:multiLevelType w:val="multilevel"/>
    <w:tmpl w:val="94286F94"/>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76735FBC"/>
    <w:multiLevelType w:val="multilevel"/>
    <w:tmpl w:val="FA3ED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54"/>
    <w:rsid w:val="00037C49"/>
    <w:rsid w:val="00037F8C"/>
    <w:rsid w:val="0004660E"/>
    <w:rsid w:val="0008498A"/>
    <w:rsid w:val="00085B8A"/>
    <w:rsid w:val="000A54B2"/>
    <w:rsid w:val="000A56BE"/>
    <w:rsid w:val="00105F88"/>
    <w:rsid w:val="001375F6"/>
    <w:rsid w:val="001A6BAF"/>
    <w:rsid w:val="001D759E"/>
    <w:rsid w:val="002200F0"/>
    <w:rsid w:val="00220531"/>
    <w:rsid w:val="002F1323"/>
    <w:rsid w:val="00305554"/>
    <w:rsid w:val="003202A7"/>
    <w:rsid w:val="00363A38"/>
    <w:rsid w:val="00372BDF"/>
    <w:rsid w:val="003A3B0F"/>
    <w:rsid w:val="003B51C9"/>
    <w:rsid w:val="003D57A0"/>
    <w:rsid w:val="00520FF1"/>
    <w:rsid w:val="00572257"/>
    <w:rsid w:val="005A4A09"/>
    <w:rsid w:val="005B57D5"/>
    <w:rsid w:val="005B7226"/>
    <w:rsid w:val="005E40B2"/>
    <w:rsid w:val="006B061A"/>
    <w:rsid w:val="00762AC6"/>
    <w:rsid w:val="007A3409"/>
    <w:rsid w:val="007B174E"/>
    <w:rsid w:val="007C1FD1"/>
    <w:rsid w:val="007E7912"/>
    <w:rsid w:val="00874A5F"/>
    <w:rsid w:val="00997647"/>
    <w:rsid w:val="00A01765"/>
    <w:rsid w:val="00A034C6"/>
    <w:rsid w:val="00A6776A"/>
    <w:rsid w:val="00AA4D64"/>
    <w:rsid w:val="00AB60C3"/>
    <w:rsid w:val="00AD4764"/>
    <w:rsid w:val="00B634EC"/>
    <w:rsid w:val="00B762C4"/>
    <w:rsid w:val="00BB6E45"/>
    <w:rsid w:val="00C345EC"/>
    <w:rsid w:val="00C44E10"/>
    <w:rsid w:val="00CF04F4"/>
    <w:rsid w:val="00D241CB"/>
    <w:rsid w:val="00D55DAD"/>
    <w:rsid w:val="00D70B0F"/>
    <w:rsid w:val="00D85E94"/>
    <w:rsid w:val="00D93764"/>
    <w:rsid w:val="00DB4676"/>
    <w:rsid w:val="00DB53B0"/>
    <w:rsid w:val="00DC111F"/>
    <w:rsid w:val="00DD62CD"/>
    <w:rsid w:val="00DF56F9"/>
    <w:rsid w:val="00E469FD"/>
    <w:rsid w:val="00ED6498"/>
    <w:rsid w:val="00F324CC"/>
    <w:rsid w:val="00F53157"/>
    <w:rsid w:val="00F73209"/>
    <w:rsid w:val="00FA3184"/>
    <w:rsid w:val="00FD50BD"/>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E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00000A"/>
      <w:sz w:val="22"/>
    </w:rPr>
  </w:style>
  <w:style w:type="paragraph" w:styleId="Balk1">
    <w:name w:val="heading 1"/>
    <w:basedOn w:val="Normal"/>
    <w:next w:val="Normal"/>
    <w:qFormat/>
    <w:pPr>
      <w:keepNext/>
      <w:keepLines/>
      <w:spacing w:before="400" w:after="120"/>
      <w:outlineLvl w:val="0"/>
    </w:pPr>
    <w:rPr>
      <w:sz w:val="40"/>
      <w:szCs w:val="40"/>
    </w:rPr>
  </w:style>
  <w:style w:type="paragraph" w:styleId="Balk2">
    <w:name w:val="heading 2"/>
    <w:basedOn w:val="Normal"/>
    <w:next w:val="Normal"/>
    <w:qFormat/>
    <w:pPr>
      <w:keepNext/>
      <w:keepLines/>
      <w:spacing w:before="360" w:after="120"/>
      <w:outlineLvl w:val="1"/>
    </w:pPr>
    <w:rPr>
      <w:sz w:val="32"/>
      <w:szCs w:val="32"/>
    </w:rPr>
  </w:style>
  <w:style w:type="paragraph" w:styleId="Balk3">
    <w:name w:val="heading 3"/>
    <w:basedOn w:val="Normal"/>
    <w:next w:val="Normal"/>
    <w:qFormat/>
    <w:pPr>
      <w:keepNext/>
      <w:keepLines/>
      <w:spacing w:before="320" w:after="80"/>
      <w:outlineLvl w:val="2"/>
    </w:pPr>
    <w:rPr>
      <w:color w:val="434343"/>
      <w:sz w:val="28"/>
      <w:szCs w:val="28"/>
    </w:rPr>
  </w:style>
  <w:style w:type="paragraph" w:styleId="Balk4">
    <w:name w:val="heading 4"/>
    <w:basedOn w:val="Normal"/>
    <w:next w:val="Normal"/>
    <w:qFormat/>
    <w:pPr>
      <w:keepNext/>
      <w:keepLines/>
      <w:spacing w:before="280" w:after="80"/>
      <w:outlineLvl w:val="3"/>
    </w:pPr>
    <w:rPr>
      <w:color w:val="666666"/>
      <w:sz w:val="24"/>
      <w:szCs w:val="24"/>
    </w:rPr>
  </w:style>
  <w:style w:type="paragraph" w:styleId="Balk5">
    <w:name w:val="heading 5"/>
    <w:basedOn w:val="Normal"/>
    <w:next w:val="Normal"/>
    <w:qFormat/>
    <w:pPr>
      <w:keepNext/>
      <w:keepLines/>
      <w:spacing w:before="240" w:after="80"/>
      <w:outlineLvl w:val="4"/>
    </w:pPr>
    <w:rPr>
      <w:color w:val="666666"/>
    </w:rPr>
  </w:style>
  <w:style w:type="paragraph" w:styleId="Balk6">
    <w:name w:val="heading 6"/>
    <w:basedOn w:val="Normal"/>
    <w:next w:val="Normal"/>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klamaMetniChar">
    <w:name w:val="Açıklama Metni Char"/>
    <w:basedOn w:val="VarsaylanParagrafYazTipi"/>
    <w:link w:val="AklamaMetni"/>
    <w:uiPriority w:val="99"/>
    <w:semiHidden/>
    <w:qFormat/>
    <w:rPr>
      <w:sz w:val="24"/>
      <w:szCs w:val="24"/>
    </w:rPr>
  </w:style>
  <w:style w:type="character" w:styleId="AklamaBavurusu">
    <w:name w:val="annotation reference"/>
    <w:basedOn w:val="VarsaylanParagrafYazTipi"/>
    <w:uiPriority w:val="99"/>
    <w:semiHidden/>
    <w:unhideWhenUsed/>
    <w:qFormat/>
    <w:rPr>
      <w:sz w:val="18"/>
      <w:szCs w:val="18"/>
    </w:rPr>
  </w:style>
  <w:style w:type="character" w:customStyle="1" w:styleId="BalonMetniChar">
    <w:name w:val="Balon Metni Char"/>
    <w:basedOn w:val="VarsaylanParagrafYazTipi"/>
    <w:link w:val="BalonMetni"/>
    <w:uiPriority w:val="99"/>
    <w:semiHidden/>
    <w:qFormat/>
    <w:rsid w:val="00A15BD2"/>
    <w:rPr>
      <w:rFonts w:ascii="Times New Roman" w:hAnsi="Times New Roman" w:cs="Times New Roman"/>
      <w:sz w:val="18"/>
      <w:szCs w:val="18"/>
    </w:rPr>
  </w:style>
  <w:style w:type="character" w:styleId="Vurgu">
    <w:name w:val="Emphasis"/>
    <w:basedOn w:val="VarsaylanParagrafYazTipi"/>
    <w:uiPriority w:val="20"/>
    <w:qFormat/>
    <w:rsid w:val="00CF4334"/>
    <w:rPr>
      <w:i/>
      <w:iCs/>
    </w:rPr>
  </w:style>
  <w:style w:type="character" w:customStyle="1" w:styleId="InternetLink">
    <w:name w:val="Internet Link"/>
    <w:basedOn w:val="VarsaylanParagrafYazTipi"/>
    <w:uiPriority w:val="99"/>
    <w:unhideWhenUsed/>
    <w:rsid w:val="00CF4334"/>
    <w:rPr>
      <w:color w:val="0000FF" w:themeColor="hyperlink"/>
      <w:u w:val="single"/>
    </w:rPr>
  </w:style>
  <w:style w:type="character" w:customStyle="1" w:styleId="AklamaKonusuChar">
    <w:name w:val="Açıklama Konusu Char"/>
    <w:basedOn w:val="AklamaMetniChar"/>
    <w:link w:val="AklamaKonusu"/>
    <w:uiPriority w:val="99"/>
    <w:semiHidden/>
    <w:qFormat/>
    <w:rsid w:val="00CA1DF8"/>
    <w:rPr>
      <w:b/>
      <w:bCs/>
      <w:sz w:val="20"/>
      <w:szCs w:val="20"/>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cs="OpenSymbol"/>
      <w:u w:val="none"/>
    </w:rPr>
  </w:style>
  <w:style w:type="character" w:customStyle="1" w:styleId="ListLabel20">
    <w:name w:val="ListLabel 20"/>
    <w:qFormat/>
    <w:rPr>
      <w:rFonts w:cs="OpenSymbol"/>
      <w:u w:val="none"/>
    </w:rPr>
  </w:style>
  <w:style w:type="character" w:customStyle="1" w:styleId="ListLabel21">
    <w:name w:val="ListLabel 21"/>
    <w:qFormat/>
    <w:rPr>
      <w:rFonts w:cs="OpenSymbol"/>
      <w:u w:val="none"/>
    </w:rPr>
  </w:style>
  <w:style w:type="character" w:customStyle="1" w:styleId="ListLabel22">
    <w:name w:val="ListLabel 22"/>
    <w:qFormat/>
    <w:rPr>
      <w:rFonts w:cs="OpenSymbol"/>
      <w:u w:val="none"/>
    </w:rPr>
  </w:style>
  <w:style w:type="character" w:customStyle="1" w:styleId="ListLabel23">
    <w:name w:val="ListLabel 23"/>
    <w:qFormat/>
    <w:rPr>
      <w:rFonts w:cs="OpenSymbol"/>
      <w:u w:val="none"/>
    </w:rPr>
  </w:style>
  <w:style w:type="character" w:customStyle="1" w:styleId="ListLabel24">
    <w:name w:val="ListLabel 24"/>
    <w:qFormat/>
    <w:rPr>
      <w:rFonts w:cs="OpenSymbol"/>
      <w:u w:val="none"/>
    </w:rPr>
  </w:style>
  <w:style w:type="character" w:customStyle="1" w:styleId="ListLabel25">
    <w:name w:val="ListLabel 25"/>
    <w:qFormat/>
    <w:rPr>
      <w:rFonts w:cs="OpenSymbol"/>
      <w:u w:val="none"/>
    </w:rPr>
  </w:style>
  <w:style w:type="character" w:customStyle="1" w:styleId="ListLabel26">
    <w:name w:val="ListLabel 26"/>
    <w:qFormat/>
    <w:rPr>
      <w:rFonts w:cs="OpenSymbol"/>
      <w:u w:val="none"/>
    </w:rPr>
  </w:style>
  <w:style w:type="character" w:customStyle="1" w:styleId="ListLabel27">
    <w:name w:val="ListLabel 27"/>
    <w:qFormat/>
    <w:rPr>
      <w:rFonts w:cs="OpenSymbol"/>
      <w:u w:val="none"/>
    </w:rPr>
  </w:style>
  <w:style w:type="character" w:customStyle="1" w:styleId="ListLabel28">
    <w:name w:val="ListLabel 28"/>
    <w:qFormat/>
    <w:rPr>
      <w:rFonts w:cs="OpenSymbol"/>
      <w:u w:val="none"/>
    </w:rPr>
  </w:style>
  <w:style w:type="character" w:customStyle="1" w:styleId="ListLabel29">
    <w:name w:val="ListLabel 29"/>
    <w:qFormat/>
    <w:rPr>
      <w:rFonts w:cs="OpenSymbol"/>
      <w:u w:val="none"/>
    </w:rPr>
  </w:style>
  <w:style w:type="character" w:customStyle="1" w:styleId="ListLabel30">
    <w:name w:val="ListLabel 30"/>
    <w:qFormat/>
    <w:rPr>
      <w:rFonts w:cs="OpenSymbol"/>
      <w:u w:val="none"/>
    </w:rPr>
  </w:style>
  <w:style w:type="character" w:customStyle="1" w:styleId="ListLabel31">
    <w:name w:val="ListLabel 31"/>
    <w:qFormat/>
    <w:rPr>
      <w:rFonts w:cs="OpenSymbol"/>
      <w:u w:val="none"/>
    </w:rPr>
  </w:style>
  <w:style w:type="character" w:customStyle="1" w:styleId="ListLabel32">
    <w:name w:val="ListLabel 32"/>
    <w:qFormat/>
    <w:rPr>
      <w:rFonts w:cs="OpenSymbol"/>
      <w:u w:val="none"/>
    </w:rPr>
  </w:style>
  <w:style w:type="character" w:customStyle="1" w:styleId="ListLabel33">
    <w:name w:val="ListLabel 33"/>
    <w:qFormat/>
    <w:rPr>
      <w:rFonts w:cs="OpenSymbol"/>
      <w:u w:val="none"/>
    </w:rPr>
  </w:style>
  <w:style w:type="character" w:customStyle="1" w:styleId="ListLabel34">
    <w:name w:val="ListLabel 34"/>
    <w:qFormat/>
    <w:rPr>
      <w:rFonts w:cs="OpenSymbol"/>
      <w:u w:val="none"/>
    </w:rPr>
  </w:style>
  <w:style w:type="character" w:customStyle="1" w:styleId="ListLabel35">
    <w:name w:val="ListLabel 35"/>
    <w:qFormat/>
    <w:rPr>
      <w:rFonts w:cs="OpenSymbol"/>
      <w:u w:val="none"/>
    </w:rPr>
  </w:style>
  <w:style w:type="character" w:customStyle="1" w:styleId="ListLabel36">
    <w:name w:val="ListLabel 36"/>
    <w:qFormat/>
    <w:rPr>
      <w:rFonts w:cs="OpenSymbol"/>
      <w:u w:val="none"/>
    </w:rPr>
  </w:style>
  <w:style w:type="paragraph" w:customStyle="1" w:styleId="Heading">
    <w:name w:val="Heading"/>
    <w:basedOn w:val="Normal"/>
    <w:next w:val="GvdeMetni"/>
    <w:qFormat/>
    <w:pPr>
      <w:keepNext/>
      <w:spacing w:before="240" w:after="120"/>
    </w:pPr>
    <w:rPr>
      <w:rFonts w:ascii="Liberation Sans" w:eastAsia="WenQuanYi Zen Hei Sharp"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KonuBal">
    <w:name w:val="Title"/>
    <w:basedOn w:val="Normal"/>
    <w:next w:val="Normal"/>
    <w:qFormat/>
    <w:pPr>
      <w:keepNext/>
      <w:keepLines/>
      <w:spacing w:after="60"/>
    </w:pPr>
    <w:rPr>
      <w:sz w:val="52"/>
      <w:szCs w:val="52"/>
    </w:rPr>
  </w:style>
  <w:style w:type="paragraph" w:styleId="Altyaz">
    <w:name w:val="Subtitle"/>
    <w:basedOn w:val="Normal"/>
    <w:next w:val="Normal"/>
    <w:qFormat/>
    <w:pPr>
      <w:keepNext/>
      <w:keepLines/>
      <w:spacing w:after="320"/>
    </w:pPr>
    <w:rPr>
      <w:color w:val="666666"/>
      <w:sz w:val="30"/>
      <w:szCs w:val="30"/>
    </w:rPr>
  </w:style>
  <w:style w:type="paragraph" w:styleId="AklamaMetni">
    <w:name w:val="annotation text"/>
    <w:basedOn w:val="Normal"/>
    <w:link w:val="AklamaMetniChar"/>
    <w:uiPriority w:val="99"/>
    <w:semiHidden/>
    <w:unhideWhenUsed/>
    <w:qFormat/>
    <w:pPr>
      <w:spacing w:line="240" w:lineRule="auto"/>
    </w:pPr>
    <w:rPr>
      <w:sz w:val="24"/>
      <w:szCs w:val="24"/>
    </w:rPr>
  </w:style>
  <w:style w:type="paragraph" w:styleId="BalonMetni">
    <w:name w:val="Balloon Text"/>
    <w:basedOn w:val="Normal"/>
    <w:link w:val="BalonMetniChar"/>
    <w:uiPriority w:val="99"/>
    <w:semiHidden/>
    <w:unhideWhenUsed/>
    <w:qFormat/>
    <w:rsid w:val="00A15BD2"/>
    <w:pPr>
      <w:spacing w:line="240" w:lineRule="auto"/>
    </w:pPr>
    <w:rPr>
      <w:rFonts w:ascii="Times New Roman" w:hAnsi="Times New Roman" w:cs="Times New Roman"/>
      <w:sz w:val="18"/>
      <w:szCs w:val="18"/>
    </w:rPr>
  </w:style>
  <w:style w:type="paragraph" w:styleId="NormalWeb">
    <w:name w:val="Normal (Web)"/>
    <w:basedOn w:val="Normal"/>
    <w:uiPriority w:val="99"/>
    <w:semiHidden/>
    <w:unhideWhenUsed/>
    <w:qFormat/>
    <w:rsid w:val="00CF4334"/>
    <w:pPr>
      <w:spacing w:beforeAutospacing="1" w:afterAutospacing="1" w:line="240" w:lineRule="auto"/>
    </w:pPr>
    <w:rPr>
      <w:rFonts w:ascii="Times New Roman" w:hAnsi="Times New Roman" w:cs="Times New Roman"/>
      <w:sz w:val="24"/>
      <w:szCs w:val="24"/>
      <w:lang w:val="en-US"/>
    </w:rPr>
  </w:style>
  <w:style w:type="paragraph" w:styleId="AklamaKonusu">
    <w:name w:val="annotation subject"/>
    <w:basedOn w:val="AklamaMetni"/>
    <w:link w:val="AklamaKonusuChar"/>
    <w:uiPriority w:val="99"/>
    <w:semiHidden/>
    <w:unhideWhenUsed/>
    <w:qFormat/>
    <w:rsid w:val="00CA1DF8"/>
    <w:rPr>
      <w:b/>
      <w:bCs/>
      <w:sz w:val="20"/>
      <w:szCs w:val="20"/>
    </w:rPr>
  </w:style>
  <w:style w:type="paragraph" w:styleId="stbilgi">
    <w:name w:val="header"/>
    <w:basedOn w:val="Normal"/>
  </w:style>
  <w:style w:type="character" w:customStyle="1" w:styleId="apple-converted-space">
    <w:name w:val="apple-converted-space"/>
    <w:rsid w:val="007C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Juniper Networks, Inc.</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Kanamori</dc:creator>
  <dc:description/>
  <cp:lastModifiedBy>Nevra Cankaya</cp:lastModifiedBy>
  <cp:revision>2</cp:revision>
  <dcterms:created xsi:type="dcterms:W3CDTF">2018-05-31T12:56:00Z</dcterms:created>
  <dcterms:modified xsi:type="dcterms:W3CDTF">2018-05-31T12:56:00Z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Juniper Networks,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