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2ABD" w14:textId="70A71D31" w:rsidR="004A6AC4" w:rsidRPr="00CE2D21" w:rsidRDefault="00D07626" w:rsidP="00D0762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CE2D21">
        <w:rPr>
          <w:rFonts w:ascii="Verdana" w:hAnsi="Verdana"/>
          <w:b/>
          <w:sz w:val="32"/>
          <w:szCs w:val="32"/>
          <w:u w:val="single"/>
        </w:rPr>
        <w:t xml:space="preserve">BASIN BÜLTENİ                               </w:t>
      </w:r>
      <w:bookmarkStart w:id="0" w:name="_GoBack"/>
      <w:bookmarkEnd w:id="0"/>
    </w:p>
    <w:p w14:paraId="6D1188B9" w14:textId="77777777" w:rsidR="00D07626" w:rsidRDefault="00D07626" w:rsidP="00D0762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5C65530A" w14:textId="39E44D3C" w:rsidR="0064051D" w:rsidRPr="0064051D" w:rsidRDefault="0064051D" w:rsidP="0064051D">
      <w:pPr>
        <w:spacing w:after="0" w:line="360" w:lineRule="auto"/>
        <w:jc w:val="center"/>
        <w:rPr>
          <w:rFonts w:ascii="Verdana" w:hAnsi="Verdana"/>
          <w:b/>
          <w:sz w:val="32"/>
          <w:szCs w:val="32"/>
        </w:rPr>
      </w:pPr>
      <w:proofErr w:type="spellStart"/>
      <w:r w:rsidRPr="0028647A">
        <w:rPr>
          <w:rFonts w:ascii="Verdana" w:hAnsi="Verdana"/>
          <w:b/>
          <w:sz w:val="32"/>
          <w:szCs w:val="32"/>
        </w:rPr>
        <w:t>GittiGidiyor</w:t>
      </w:r>
      <w:proofErr w:type="spellEnd"/>
      <w:r w:rsidRPr="0028647A">
        <w:rPr>
          <w:rFonts w:ascii="Verdana" w:hAnsi="Verdana"/>
          <w:b/>
          <w:sz w:val="32"/>
          <w:szCs w:val="32"/>
        </w:rPr>
        <w:t xml:space="preserve"> ve Garanti BBVA </w:t>
      </w:r>
      <w:proofErr w:type="gramStart"/>
      <w:r w:rsidRPr="0028647A">
        <w:rPr>
          <w:rFonts w:ascii="Verdana" w:hAnsi="Verdana"/>
          <w:b/>
          <w:sz w:val="32"/>
          <w:szCs w:val="32"/>
        </w:rPr>
        <w:t>işbirliği</w:t>
      </w:r>
      <w:r w:rsidR="0028647A">
        <w:rPr>
          <w:rFonts w:ascii="Verdana" w:hAnsi="Verdana"/>
          <w:b/>
          <w:sz w:val="32"/>
          <w:szCs w:val="32"/>
        </w:rPr>
        <w:t>yle</w:t>
      </w:r>
      <w:proofErr w:type="gramEnd"/>
      <w:r w:rsidRPr="0028647A">
        <w:rPr>
          <w:rFonts w:ascii="Verdana" w:hAnsi="Verdana"/>
          <w:b/>
          <w:sz w:val="32"/>
          <w:szCs w:val="32"/>
        </w:rPr>
        <w:t xml:space="preserve"> 75 TL’ye varan Bonus </w:t>
      </w:r>
      <w:r w:rsidR="00436B39" w:rsidRPr="0028647A">
        <w:rPr>
          <w:rFonts w:ascii="Verdana" w:hAnsi="Verdana"/>
          <w:b/>
          <w:sz w:val="32"/>
          <w:szCs w:val="32"/>
        </w:rPr>
        <w:t>fırsatı</w:t>
      </w:r>
    </w:p>
    <w:p w14:paraId="4EEB7859" w14:textId="2971BC97" w:rsidR="001A1286" w:rsidRPr="00CE2D21" w:rsidRDefault="001A1286" w:rsidP="00E95704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14:paraId="39D6C91A" w14:textId="188D40DB" w:rsidR="0062576D" w:rsidRPr="00CE2D21" w:rsidRDefault="0062576D" w:rsidP="00D744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CE2D21">
        <w:rPr>
          <w:rFonts w:ascii="Verdana" w:hAnsi="Verdana"/>
          <w:b/>
          <w:sz w:val="24"/>
          <w:szCs w:val="24"/>
        </w:rPr>
        <w:t>Türkiye’</w:t>
      </w:r>
      <w:r w:rsidR="005B7AF3" w:rsidRPr="00CE2D21">
        <w:rPr>
          <w:rFonts w:ascii="Verdana" w:hAnsi="Verdana"/>
          <w:b/>
          <w:sz w:val="24"/>
          <w:szCs w:val="24"/>
        </w:rPr>
        <w:t xml:space="preserve">nin öncü e-ticaret sitesi </w:t>
      </w:r>
      <w:proofErr w:type="spellStart"/>
      <w:r w:rsidR="005B7AF3" w:rsidRPr="00CE2D21">
        <w:rPr>
          <w:rFonts w:ascii="Verdana" w:hAnsi="Verdana"/>
          <w:b/>
          <w:sz w:val="24"/>
          <w:szCs w:val="24"/>
        </w:rPr>
        <w:t>GittiGidiyor</w:t>
      </w:r>
      <w:proofErr w:type="spellEnd"/>
      <w:r w:rsidR="00577E81">
        <w:rPr>
          <w:rFonts w:ascii="Verdana" w:hAnsi="Verdana"/>
          <w:b/>
          <w:sz w:val="24"/>
          <w:szCs w:val="24"/>
        </w:rPr>
        <w:t>,</w:t>
      </w:r>
      <w:r w:rsidR="005A1344" w:rsidRPr="00CE2D21">
        <w:rPr>
          <w:rFonts w:ascii="Verdana" w:hAnsi="Verdana"/>
          <w:b/>
          <w:sz w:val="24"/>
          <w:szCs w:val="24"/>
        </w:rPr>
        <w:t xml:space="preserve"> </w:t>
      </w:r>
      <w:r w:rsidR="00436B39">
        <w:rPr>
          <w:rFonts w:ascii="Verdana" w:hAnsi="Verdana"/>
          <w:b/>
          <w:sz w:val="24"/>
          <w:szCs w:val="24"/>
        </w:rPr>
        <w:t xml:space="preserve">kullanıcılarına özel fırsatlar sunmaya devam ediyor. Platform, </w:t>
      </w:r>
      <w:r w:rsidR="008D32C5">
        <w:rPr>
          <w:rFonts w:ascii="Verdana" w:hAnsi="Verdana"/>
          <w:b/>
          <w:sz w:val="24"/>
          <w:szCs w:val="24"/>
        </w:rPr>
        <w:t>Garanti B</w:t>
      </w:r>
      <w:r w:rsidR="00214DF7">
        <w:rPr>
          <w:rFonts w:ascii="Verdana" w:hAnsi="Verdana"/>
          <w:b/>
          <w:sz w:val="24"/>
          <w:szCs w:val="24"/>
        </w:rPr>
        <w:t>BVA</w:t>
      </w:r>
      <w:r w:rsidR="00577E81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5A1344" w:rsidRPr="00CE2D21">
        <w:rPr>
          <w:rFonts w:ascii="Verdana" w:hAnsi="Verdana"/>
          <w:b/>
          <w:sz w:val="24"/>
          <w:szCs w:val="24"/>
        </w:rPr>
        <w:t>işbirliğiyle</w:t>
      </w:r>
      <w:proofErr w:type="gramEnd"/>
      <w:r w:rsidR="005A1344" w:rsidRPr="00CE2D21">
        <w:rPr>
          <w:rFonts w:ascii="Verdana" w:hAnsi="Verdana"/>
          <w:b/>
          <w:sz w:val="24"/>
          <w:szCs w:val="24"/>
        </w:rPr>
        <w:t xml:space="preserve"> </w:t>
      </w:r>
      <w:r w:rsidR="005B7AF3" w:rsidRPr="00CE2D21">
        <w:rPr>
          <w:rFonts w:ascii="Verdana" w:hAnsi="Verdana"/>
          <w:b/>
          <w:sz w:val="24"/>
          <w:szCs w:val="24"/>
        </w:rPr>
        <w:t xml:space="preserve">kullanıcılarına </w:t>
      </w:r>
      <w:r w:rsidR="00577E81">
        <w:rPr>
          <w:rFonts w:ascii="Verdana" w:hAnsi="Verdana"/>
          <w:b/>
          <w:sz w:val="24"/>
          <w:szCs w:val="24"/>
        </w:rPr>
        <w:t>75</w:t>
      </w:r>
      <w:r w:rsidR="005B7AF3" w:rsidRPr="00CE2D21">
        <w:rPr>
          <w:rFonts w:ascii="Verdana" w:hAnsi="Verdana"/>
          <w:b/>
          <w:sz w:val="24"/>
          <w:szCs w:val="24"/>
        </w:rPr>
        <w:t xml:space="preserve"> TL’ye varan </w:t>
      </w:r>
      <w:r w:rsidR="008D32C5">
        <w:rPr>
          <w:rFonts w:ascii="Verdana" w:hAnsi="Verdana"/>
          <w:b/>
          <w:sz w:val="24"/>
          <w:szCs w:val="24"/>
        </w:rPr>
        <w:t>Bonus</w:t>
      </w:r>
      <w:r w:rsidR="00436B39">
        <w:rPr>
          <w:rFonts w:ascii="Verdana" w:hAnsi="Verdana"/>
          <w:b/>
          <w:sz w:val="24"/>
          <w:szCs w:val="24"/>
        </w:rPr>
        <w:t xml:space="preserve"> kazandırıyor.</w:t>
      </w:r>
      <w:r w:rsidR="00931FD8">
        <w:rPr>
          <w:rFonts w:ascii="Verdana" w:hAnsi="Verdana"/>
          <w:b/>
          <w:sz w:val="24"/>
          <w:szCs w:val="24"/>
        </w:rPr>
        <w:t xml:space="preserve"> </w:t>
      </w:r>
      <w:r w:rsidR="0064051D">
        <w:rPr>
          <w:rFonts w:ascii="Verdana" w:hAnsi="Verdana"/>
          <w:b/>
          <w:sz w:val="24"/>
          <w:szCs w:val="24"/>
        </w:rPr>
        <w:t>30</w:t>
      </w:r>
      <w:r w:rsidR="00214DF7" w:rsidRPr="00214DF7">
        <w:rPr>
          <w:rFonts w:ascii="Verdana" w:hAnsi="Verdana"/>
          <w:b/>
          <w:sz w:val="24"/>
          <w:szCs w:val="24"/>
        </w:rPr>
        <w:t xml:space="preserve"> </w:t>
      </w:r>
      <w:r w:rsidR="0064051D">
        <w:rPr>
          <w:rFonts w:ascii="Verdana" w:hAnsi="Verdana"/>
          <w:b/>
          <w:sz w:val="24"/>
          <w:szCs w:val="24"/>
        </w:rPr>
        <w:t>Eylül’e</w:t>
      </w:r>
      <w:r w:rsidR="00214DF7" w:rsidRPr="00214DF7">
        <w:rPr>
          <w:rFonts w:ascii="Verdana" w:hAnsi="Verdana"/>
          <w:b/>
          <w:sz w:val="24"/>
          <w:szCs w:val="24"/>
        </w:rPr>
        <w:t xml:space="preserve"> kadar sürecek </w:t>
      </w:r>
      <w:r w:rsidR="00214DF7">
        <w:rPr>
          <w:rFonts w:ascii="Verdana" w:hAnsi="Verdana"/>
          <w:b/>
          <w:sz w:val="24"/>
          <w:szCs w:val="24"/>
        </w:rPr>
        <w:t>kampanya kapsamında</w:t>
      </w:r>
      <w:r w:rsidR="007F2A99">
        <w:rPr>
          <w:rFonts w:ascii="Verdana" w:hAnsi="Verdana"/>
          <w:b/>
          <w:sz w:val="24"/>
          <w:szCs w:val="24"/>
        </w:rPr>
        <w:t xml:space="preserve"> kullanıcıları peşin fiyatına 3 ve 6 taksit fırsatı da bekliyor. </w:t>
      </w:r>
    </w:p>
    <w:p w14:paraId="5E11BE65" w14:textId="77777777" w:rsidR="0062576D" w:rsidRPr="00CE2D21" w:rsidRDefault="0062576D" w:rsidP="00D744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A84ACCE" w14:textId="34C3757B" w:rsidR="00650DAB" w:rsidRDefault="00436B39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1" w:name="_Hlk513026760"/>
      <w:r>
        <w:rPr>
          <w:rFonts w:ascii="Verdana" w:hAnsi="Verdana"/>
          <w:sz w:val="20"/>
          <w:szCs w:val="20"/>
        </w:rPr>
        <w:t>100 bin satıcısı ve 26</w:t>
      </w:r>
      <w:r w:rsidR="00BD4206" w:rsidRPr="00CE2D21">
        <w:rPr>
          <w:rFonts w:ascii="Verdana" w:hAnsi="Verdana"/>
          <w:sz w:val="20"/>
          <w:szCs w:val="20"/>
        </w:rPr>
        <w:t xml:space="preserve"> milyon kayıtlı kullanıcısıyla Türkiye’nin öncü e-ticaret sitesi </w:t>
      </w:r>
      <w:hyperlink r:id="rId7" w:history="1">
        <w:proofErr w:type="spellStart"/>
        <w:r w:rsidR="00BD4206" w:rsidRPr="00577E81">
          <w:rPr>
            <w:rStyle w:val="Kpr"/>
            <w:rFonts w:ascii="Verdana" w:hAnsi="Verdana"/>
            <w:sz w:val="20"/>
            <w:szCs w:val="20"/>
          </w:rPr>
          <w:t>GittiGidiyor</w:t>
        </w:r>
        <w:proofErr w:type="spellEnd"/>
      </w:hyperlink>
      <w:r w:rsidR="00BD4206" w:rsidRPr="00CE2D21">
        <w:rPr>
          <w:rFonts w:ascii="Verdana" w:hAnsi="Verdana"/>
          <w:sz w:val="20"/>
          <w:szCs w:val="20"/>
        </w:rPr>
        <w:t>, kullanıcıların</w:t>
      </w:r>
      <w:r w:rsidR="007F2A99">
        <w:rPr>
          <w:rFonts w:ascii="Verdana" w:hAnsi="Verdana"/>
          <w:sz w:val="20"/>
          <w:szCs w:val="20"/>
        </w:rPr>
        <w:t>a</w:t>
      </w:r>
      <w:r w:rsidR="00BD4206" w:rsidRPr="00CE2D21">
        <w:rPr>
          <w:rFonts w:ascii="Verdana" w:hAnsi="Verdana"/>
          <w:sz w:val="20"/>
          <w:szCs w:val="20"/>
        </w:rPr>
        <w:t xml:space="preserve"> avantajlı kampanyalar</w:t>
      </w:r>
      <w:r w:rsidR="007F2A99">
        <w:rPr>
          <w:rFonts w:ascii="Verdana" w:hAnsi="Verdana"/>
          <w:sz w:val="20"/>
          <w:szCs w:val="20"/>
        </w:rPr>
        <w:t xml:space="preserve"> </w:t>
      </w:r>
      <w:r w:rsidR="0028647A">
        <w:rPr>
          <w:rFonts w:ascii="Verdana" w:hAnsi="Verdana"/>
          <w:sz w:val="20"/>
          <w:szCs w:val="20"/>
        </w:rPr>
        <w:t>sunmayı sürdürüyor</w:t>
      </w:r>
      <w:r w:rsidR="007F2A99">
        <w:rPr>
          <w:rFonts w:ascii="Verdana" w:hAnsi="Verdana"/>
          <w:sz w:val="20"/>
          <w:szCs w:val="20"/>
        </w:rPr>
        <w:t xml:space="preserve">. </w:t>
      </w:r>
      <w:r w:rsidR="00650DAB">
        <w:rPr>
          <w:rFonts w:ascii="Verdana" w:hAnsi="Verdana"/>
          <w:sz w:val="20"/>
          <w:szCs w:val="20"/>
        </w:rPr>
        <w:t xml:space="preserve">Platform, </w:t>
      </w:r>
      <w:r w:rsidR="008D32C5">
        <w:rPr>
          <w:rFonts w:ascii="Verdana" w:hAnsi="Verdana"/>
          <w:sz w:val="20"/>
          <w:szCs w:val="20"/>
        </w:rPr>
        <w:t xml:space="preserve">Garanti </w:t>
      </w:r>
      <w:r w:rsidR="00650DAB">
        <w:rPr>
          <w:rFonts w:ascii="Verdana" w:hAnsi="Verdana"/>
          <w:sz w:val="20"/>
          <w:szCs w:val="20"/>
        </w:rPr>
        <w:t xml:space="preserve">BBVA </w:t>
      </w:r>
      <w:r w:rsidR="00BD4206" w:rsidRPr="00CE2D21">
        <w:rPr>
          <w:rFonts w:ascii="Verdana" w:hAnsi="Verdana"/>
          <w:sz w:val="20"/>
          <w:szCs w:val="20"/>
        </w:rPr>
        <w:t xml:space="preserve">ile </w:t>
      </w:r>
      <w:r w:rsidR="00650DAB">
        <w:rPr>
          <w:rFonts w:ascii="Verdana" w:hAnsi="Verdana"/>
          <w:sz w:val="20"/>
          <w:szCs w:val="20"/>
        </w:rPr>
        <w:t xml:space="preserve">gerçekleştirdiği </w:t>
      </w:r>
      <w:proofErr w:type="gramStart"/>
      <w:r w:rsidR="00BD4206" w:rsidRPr="00CE2D21">
        <w:rPr>
          <w:rFonts w:ascii="Verdana" w:hAnsi="Verdana"/>
          <w:sz w:val="20"/>
          <w:szCs w:val="20"/>
        </w:rPr>
        <w:t>işbirliği</w:t>
      </w:r>
      <w:proofErr w:type="gramEnd"/>
      <w:r w:rsidR="00650DAB">
        <w:rPr>
          <w:rFonts w:ascii="Verdana" w:hAnsi="Verdana"/>
          <w:sz w:val="20"/>
          <w:szCs w:val="20"/>
        </w:rPr>
        <w:t xml:space="preserve"> kapsamında</w:t>
      </w:r>
      <w:r w:rsidR="00BD4206" w:rsidRPr="00CE2D21">
        <w:rPr>
          <w:rFonts w:ascii="Verdana" w:hAnsi="Verdana"/>
          <w:sz w:val="20"/>
          <w:szCs w:val="20"/>
        </w:rPr>
        <w:t>, kullanıcılarını</w:t>
      </w:r>
      <w:r w:rsidR="007F2A99">
        <w:rPr>
          <w:rFonts w:ascii="Verdana" w:hAnsi="Verdana"/>
          <w:sz w:val="20"/>
          <w:szCs w:val="20"/>
        </w:rPr>
        <w:t>n</w:t>
      </w:r>
      <w:r w:rsidR="00BD4206" w:rsidRPr="00CE2D21">
        <w:rPr>
          <w:rFonts w:ascii="Verdana" w:hAnsi="Verdana"/>
          <w:sz w:val="20"/>
          <w:szCs w:val="20"/>
        </w:rPr>
        <w:t xml:space="preserve"> alışveriş yaparken </w:t>
      </w:r>
      <w:r w:rsidR="008D32C5">
        <w:rPr>
          <w:rFonts w:ascii="Verdana" w:hAnsi="Verdana"/>
          <w:sz w:val="20"/>
          <w:szCs w:val="20"/>
        </w:rPr>
        <w:t>kazan</w:t>
      </w:r>
      <w:r w:rsidR="007F2A99">
        <w:rPr>
          <w:rFonts w:ascii="Verdana" w:hAnsi="Verdana"/>
          <w:sz w:val="20"/>
          <w:szCs w:val="20"/>
        </w:rPr>
        <w:t>masını sağlıyor</w:t>
      </w:r>
      <w:r w:rsidR="00BD4206" w:rsidRPr="00CE2D21">
        <w:rPr>
          <w:rFonts w:ascii="Verdana" w:hAnsi="Verdana"/>
          <w:sz w:val="20"/>
          <w:szCs w:val="20"/>
        </w:rPr>
        <w:t>.</w:t>
      </w:r>
      <w:r w:rsidR="005226F3">
        <w:rPr>
          <w:rFonts w:ascii="Verdana" w:hAnsi="Verdana"/>
          <w:sz w:val="20"/>
          <w:szCs w:val="20"/>
        </w:rPr>
        <w:t xml:space="preserve"> </w:t>
      </w:r>
    </w:p>
    <w:p w14:paraId="3FA80C38" w14:textId="77777777" w:rsidR="00650DAB" w:rsidRDefault="00650DAB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484493" w14:textId="25ECF1EE" w:rsidR="00BD4206" w:rsidRPr="00CE2D21" w:rsidRDefault="0064051D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Kampanyadan </w:t>
      </w:r>
      <w:r w:rsidR="00DC0EFB" w:rsidRPr="00DC0EFB">
        <w:rPr>
          <w:rFonts w:ascii="Verdana" w:hAnsi="Verdana"/>
          <w:sz w:val="20"/>
          <w:szCs w:val="20"/>
        </w:rPr>
        <w:t xml:space="preserve">Garanti Bonus </w:t>
      </w:r>
      <w:proofErr w:type="spellStart"/>
      <w:r w:rsidR="00DC0EFB" w:rsidRPr="00DC0EFB">
        <w:rPr>
          <w:rFonts w:ascii="Verdana" w:hAnsi="Verdana"/>
          <w:sz w:val="20"/>
          <w:szCs w:val="20"/>
        </w:rPr>
        <w:t>Card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, Garanti Bonus Business </w:t>
      </w:r>
      <w:proofErr w:type="spellStart"/>
      <w:r w:rsidR="00DC0EFB" w:rsidRPr="00DC0EFB">
        <w:rPr>
          <w:rFonts w:ascii="Verdana" w:hAnsi="Verdana"/>
          <w:sz w:val="20"/>
          <w:szCs w:val="20"/>
        </w:rPr>
        <w:t>Card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, </w:t>
      </w:r>
      <w:proofErr w:type="spellStart"/>
      <w:r w:rsidR="00DC0EFB" w:rsidRPr="00DC0EFB">
        <w:rPr>
          <w:rFonts w:ascii="Verdana" w:hAnsi="Verdana"/>
          <w:sz w:val="20"/>
          <w:szCs w:val="20"/>
        </w:rPr>
        <w:t>Easy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, Money Bonus, Bonus Sanal kartlar, </w:t>
      </w:r>
      <w:proofErr w:type="spellStart"/>
      <w:r w:rsidR="00DC0EFB" w:rsidRPr="00DC0EFB">
        <w:rPr>
          <w:rFonts w:ascii="Verdana" w:hAnsi="Verdana"/>
          <w:sz w:val="20"/>
          <w:szCs w:val="20"/>
        </w:rPr>
        <w:t>Flexi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, Bonus </w:t>
      </w:r>
      <w:proofErr w:type="spellStart"/>
      <w:r w:rsidR="00DC0EFB" w:rsidRPr="00DC0EFB">
        <w:rPr>
          <w:rFonts w:ascii="Verdana" w:hAnsi="Verdana"/>
          <w:sz w:val="20"/>
          <w:szCs w:val="20"/>
        </w:rPr>
        <w:t>Flexi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, Bonus Genç, Deniz Bonus, Deniz Bonus Business, TEB Bonus, ING Bonus, Şeker Bonus, </w:t>
      </w:r>
      <w:proofErr w:type="spellStart"/>
      <w:r w:rsidR="00DC0EFB" w:rsidRPr="00DC0EFB">
        <w:rPr>
          <w:rFonts w:ascii="Verdana" w:hAnsi="Verdana"/>
          <w:sz w:val="20"/>
          <w:szCs w:val="20"/>
        </w:rPr>
        <w:t>Alternatifbank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 Bonus, </w:t>
      </w:r>
      <w:proofErr w:type="spellStart"/>
      <w:r w:rsidR="00DC0EFB" w:rsidRPr="00DC0EFB">
        <w:rPr>
          <w:rFonts w:ascii="Verdana" w:hAnsi="Verdana"/>
          <w:sz w:val="20"/>
          <w:szCs w:val="20"/>
        </w:rPr>
        <w:t>Alternatifbank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 Bonus Business, ICBC </w:t>
      </w:r>
      <w:proofErr w:type="spellStart"/>
      <w:r w:rsidR="00DC0EFB" w:rsidRPr="00DC0EFB">
        <w:rPr>
          <w:rFonts w:ascii="Verdana" w:hAnsi="Verdana"/>
          <w:sz w:val="20"/>
          <w:szCs w:val="20"/>
        </w:rPr>
        <w:t>Turkey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 Bonus, ICBC </w:t>
      </w:r>
      <w:proofErr w:type="spellStart"/>
      <w:r w:rsidR="00DC0EFB" w:rsidRPr="00DC0EFB">
        <w:rPr>
          <w:rFonts w:ascii="Verdana" w:hAnsi="Verdana"/>
          <w:sz w:val="20"/>
          <w:szCs w:val="20"/>
        </w:rPr>
        <w:t>Turkey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 Bonus Business, </w:t>
      </w:r>
      <w:proofErr w:type="spellStart"/>
      <w:r w:rsidR="00DC0EFB" w:rsidRPr="00DC0EFB">
        <w:rPr>
          <w:rFonts w:ascii="Verdana" w:hAnsi="Verdana"/>
          <w:sz w:val="20"/>
          <w:szCs w:val="20"/>
        </w:rPr>
        <w:t>Fibabanka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 Bonus</w:t>
      </w:r>
      <w:r w:rsidR="0028647A">
        <w:rPr>
          <w:rFonts w:ascii="Verdana" w:hAnsi="Verdana"/>
          <w:sz w:val="20"/>
          <w:szCs w:val="20"/>
        </w:rPr>
        <w:t xml:space="preserve"> ve</w:t>
      </w:r>
      <w:r w:rsidR="00DC0EFB" w:rsidRPr="00DC0EFB">
        <w:rPr>
          <w:rFonts w:ascii="Verdana" w:hAnsi="Verdana"/>
          <w:sz w:val="20"/>
          <w:szCs w:val="20"/>
        </w:rPr>
        <w:t xml:space="preserve"> </w:t>
      </w:r>
      <w:proofErr w:type="spellStart"/>
      <w:r w:rsidR="00DC0EFB" w:rsidRPr="00DC0EFB">
        <w:rPr>
          <w:rFonts w:ascii="Verdana" w:hAnsi="Verdana"/>
          <w:sz w:val="20"/>
          <w:szCs w:val="20"/>
        </w:rPr>
        <w:t>Fibabanka</w:t>
      </w:r>
      <w:proofErr w:type="spellEnd"/>
      <w:r w:rsidR="00DC0EFB" w:rsidRPr="00DC0EFB">
        <w:rPr>
          <w:rFonts w:ascii="Verdana" w:hAnsi="Verdana"/>
          <w:sz w:val="20"/>
          <w:szCs w:val="20"/>
        </w:rPr>
        <w:t xml:space="preserve"> Bonus Business</w:t>
      </w:r>
      <w:r>
        <w:rPr>
          <w:rFonts w:ascii="Verdana" w:hAnsi="Verdana"/>
          <w:sz w:val="20"/>
          <w:szCs w:val="20"/>
        </w:rPr>
        <w:t xml:space="preserve"> kart sahipleri</w:t>
      </w:r>
      <w:r w:rsidR="00BB433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yararlanabiliyor</w:t>
      </w:r>
      <w:r w:rsidR="00650DAB">
        <w:rPr>
          <w:rFonts w:ascii="Verdana" w:hAnsi="Verdana"/>
          <w:sz w:val="20"/>
          <w:szCs w:val="20"/>
        </w:rPr>
        <w:t>.</w:t>
      </w:r>
      <w:r w:rsidRPr="0064051D">
        <w:t xml:space="preserve"> </w:t>
      </w:r>
      <w:r>
        <w:t xml:space="preserve"> </w:t>
      </w:r>
      <w:r w:rsidRPr="0064051D">
        <w:rPr>
          <w:rFonts w:ascii="Verdana" w:hAnsi="Verdana"/>
          <w:sz w:val="20"/>
          <w:szCs w:val="20"/>
        </w:rPr>
        <w:t>30 Eylül</w:t>
      </w:r>
      <w:r w:rsidR="00931FD8">
        <w:rPr>
          <w:rFonts w:ascii="Verdana" w:hAnsi="Verdana"/>
          <w:sz w:val="20"/>
          <w:szCs w:val="20"/>
        </w:rPr>
        <w:t>’e kadar geçerli kampanyada, kullanıcılar</w:t>
      </w:r>
      <w:r w:rsidRPr="0064051D">
        <w:rPr>
          <w:rFonts w:ascii="Verdana" w:hAnsi="Verdana"/>
          <w:sz w:val="20"/>
          <w:szCs w:val="20"/>
        </w:rPr>
        <w:t xml:space="preserve"> tek s</w:t>
      </w:r>
      <w:r>
        <w:rPr>
          <w:rFonts w:ascii="Verdana" w:hAnsi="Verdana"/>
          <w:sz w:val="20"/>
          <w:szCs w:val="20"/>
        </w:rPr>
        <w:t>eferde yapacakları</w:t>
      </w:r>
      <w:r w:rsidRPr="0064051D">
        <w:rPr>
          <w:rFonts w:ascii="Verdana" w:hAnsi="Verdana"/>
          <w:sz w:val="20"/>
          <w:szCs w:val="20"/>
        </w:rPr>
        <w:t>, 500-999,99 TL arası</w:t>
      </w:r>
      <w:r>
        <w:rPr>
          <w:rFonts w:ascii="Verdana" w:hAnsi="Verdana"/>
          <w:sz w:val="20"/>
          <w:szCs w:val="20"/>
        </w:rPr>
        <w:t>ndaki</w:t>
      </w:r>
      <w:r w:rsidRPr="0064051D">
        <w:rPr>
          <w:rFonts w:ascii="Verdana" w:hAnsi="Verdana"/>
          <w:sz w:val="20"/>
          <w:szCs w:val="20"/>
        </w:rPr>
        <w:t xml:space="preserve"> alışverişler</w:t>
      </w:r>
      <w:r>
        <w:rPr>
          <w:rFonts w:ascii="Verdana" w:hAnsi="Verdana"/>
          <w:sz w:val="20"/>
          <w:szCs w:val="20"/>
        </w:rPr>
        <w:t xml:space="preserve">de </w:t>
      </w:r>
      <w:r w:rsidRPr="0064051D">
        <w:rPr>
          <w:rFonts w:ascii="Verdana" w:hAnsi="Verdana"/>
          <w:sz w:val="20"/>
          <w:szCs w:val="20"/>
        </w:rPr>
        <w:t>25 TL</w:t>
      </w:r>
      <w:r>
        <w:rPr>
          <w:rFonts w:ascii="Verdana" w:hAnsi="Verdana"/>
          <w:sz w:val="20"/>
          <w:szCs w:val="20"/>
        </w:rPr>
        <w:t xml:space="preserve"> Bonus</w:t>
      </w:r>
      <w:r w:rsidRPr="0064051D">
        <w:rPr>
          <w:rFonts w:ascii="Verdana" w:hAnsi="Verdana"/>
          <w:sz w:val="20"/>
          <w:szCs w:val="20"/>
        </w:rPr>
        <w:t xml:space="preserve">, 1.000 TL ve </w:t>
      </w:r>
      <w:r>
        <w:rPr>
          <w:rFonts w:ascii="Verdana" w:hAnsi="Verdana"/>
          <w:sz w:val="20"/>
          <w:szCs w:val="20"/>
        </w:rPr>
        <w:t>üzeri alışverişlerde 50 TL Bonus kazanıyor.</w:t>
      </w:r>
      <w:r w:rsidRPr="0064051D">
        <w:rPr>
          <w:rFonts w:ascii="Verdana" w:hAnsi="Verdana"/>
          <w:sz w:val="20"/>
          <w:szCs w:val="20"/>
        </w:rPr>
        <w:t xml:space="preserve"> </w:t>
      </w:r>
    </w:p>
    <w:p w14:paraId="38674F32" w14:textId="77777777" w:rsidR="005226F3" w:rsidRDefault="005226F3" w:rsidP="00437D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A4CDD28" w14:textId="740B90E0" w:rsidR="00437D29" w:rsidRDefault="00437D29" w:rsidP="00437D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E2D21">
        <w:rPr>
          <w:rFonts w:ascii="Verdana" w:hAnsi="Verdana"/>
          <w:sz w:val="20"/>
          <w:szCs w:val="20"/>
        </w:rPr>
        <w:t xml:space="preserve">Kampanyaya </w:t>
      </w:r>
      <w:r w:rsidR="00BB433D">
        <w:rPr>
          <w:rFonts w:ascii="Verdana" w:hAnsi="Verdana"/>
          <w:sz w:val="20"/>
          <w:szCs w:val="20"/>
        </w:rPr>
        <w:t xml:space="preserve">katılarak ödemesini </w:t>
      </w:r>
      <w:proofErr w:type="spellStart"/>
      <w:r w:rsidR="00BB433D">
        <w:rPr>
          <w:rFonts w:ascii="Verdana" w:hAnsi="Verdana"/>
          <w:sz w:val="20"/>
          <w:szCs w:val="20"/>
        </w:rPr>
        <w:t>GarantiPay</w:t>
      </w:r>
      <w:proofErr w:type="spellEnd"/>
      <w:r w:rsidRPr="00CE2D21">
        <w:rPr>
          <w:rFonts w:ascii="Verdana" w:hAnsi="Verdana"/>
          <w:sz w:val="20"/>
          <w:szCs w:val="20"/>
        </w:rPr>
        <w:t xml:space="preserve"> </w:t>
      </w:r>
      <w:r w:rsidR="00BB433D">
        <w:rPr>
          <w:rFonts w:ascii="Verdana" w:hAnsi="Verdana"/>
          <w:sz w:val="20"/>
          <w:szCs w:val="20"/>
        </w:rPr>
        <w:t>ile tamamlayanlar</w:t>
      </w:r>
      <w:r w:rsidRPr="00CE2D21">
        <w:rPr>
          <w:rFonts w:ascii="Verdana" w:hAnsi="Verdana"/>
          <w:sz w:val="20"/>
          <w:szCs w:val="20"/>
        </w:rPr>
        <w:t xml:space="preserve"> ise tek seferde yapacakları 500 TL</w:t>
      </w:r>
      <w:r w:rsidR="00593572" w:rsidRPr="00CE2D21">
        <w:rPr>
          <w:rFonts w:ascii="Verdana" w:hAnsi="Verdana"/>
          <w:sz w:val="20"/>
          <w:szCs w:val="20"/>
        </w:rPr>
        <w:t xml:space="preserve"> ile </w:t>
      </w:r>
      <w:r w:rsidRPr="00CE2D21">
        <w:rPr>
          <w:rFonts w:ascii="Verdana" w:hAnsi="Verdana"/>
          <w:sz w:val="20"/>
          <w:szCs w:val="20"/>
        </w:rPr>
        <w:t xml:space="preserve">999,99 TL </w:t>
      </w:r>
      <w:r w:rsidR="00BB433D">
        <w:rPr>
          <w:rFonts w:ascii="Verdana" w:hAnsi="Verdana"/>
          <w:sz w:val="20"/>
          <w:szCs w:val="20"/>
        </w:rPr>
        <w:t>arası</w:t>
      </w:r>
      <w:r w:rsidRPr="00CE2D21">
        <w:rPr>
          <w:rFonts w:ascii="Verdana" w:hAnsi="Verdana"/>
          <w:sz w:val="20"/>
          <w:szCs w:val="20"/>
        </w:rPr>
        <w:t xml:space="preserve"> alışverişlerde 50 TL </w:t>
      </w:r>
      <w:r w:rsidR="00BB433D">
        <w:rPr>
          <w:rFonts w:ascii="Verdana" w:hAnsi="Verdana"/>
          <w:sz w:val="20"/>
          <w:szCs w:val="20"/>
        </w:rPr>
        <w:t>Bonus</w:t>
      </w:r>
      <w:r w:rsidR="00593572" w:rsidRPr="00CE2D21">
        <w:rPr>
          <w:rFonts w:ascii="Verdana" w:hAnsi="Verdana"/>
          <w:sz w:val="20"/>
          <w:szCs w:val="20"/>
        </w:rPr>
        <w:t xml:space="preserve"> </w:t>
      </w:r>
      <w:r w:rsidR="00BB433D">
        <w:rPr>
          <w:rFonts w:ascii="Verdana" w:hAnsi="Verdana"/>
          <w:sz w:val="20"/>
          <w:szCs w:val="20"/>
        </w:rPr>
        <w:t>sahibi oluyor</w:t>
      </w:r>
      <w:r w:rsidR="00593572" w:rsidRPr="00CE2D21">
        <w:rPr>
          <w:rFonts w:ascii="Verdana" w:hAnsi="Verdana"/>
          <w:sz w:val="20"/>
          <w:szCs w:val="20"/>
        </w:rPr>
        <w:t xml:space="preserve">. </w:t>
      </w:r>
      <w:proofErr w:type="spellStart"/>
      <w:r w:rsidR="003973DE">
        <w:rPr>
          <w:rFonts w:ascii="Verdana" w:hAnsi="Verdana"/>
          <w:sz w:val="20"/>
          <w:szCs w:val="20"/>
        </w:rPr>
        <w:t>GarantiPay</w:t>
      </w:r>
      <w:proofErr w:type="spellEnd"/>
      <w:r w:rsidR="003973DE">
        <w:rPr>
          <w:rFonts w:ascii="Verdana" w:hAnsi="Verdana"/>
          <w:sz w:val="20"/>
          <w:szCs w:val="20"/>
        </w:rPr>
        <w:t xml:space="preserve"> kullanıcıları t</w:t>
      </w:r>
      <w:r w:rsidRPr="00CE2D21">
        <w:rPr>
          <w:rFonts w:ascii="Verdana" w:hAnsi="Verdana"/>
          <w:sz w:val="20"/>
          <w:szCs w:val="20"/>
        </w:rPr>
        <w:t xml:space="preserve">ek seferde yapacakları 1000 TL ve üzeri </w:t>
      </w:r>
      <w:r w:rsidR="00BB433D">
        <w:rPr>
          <w:rFonts w:ascii="Verdana" w:hAnsi="Verdana"/>
          <w:sz w:val="20"/>
          <w:szCs w:val="20"/>
        </w:rPr>
        <w:t>tek çekim</w:t>
      </w:r>
      <w:r w:rsidRPr="00CE2D21">
        <w:rPr>
          <w:rFonts w:ascii="Verdana" w:hAnsi="Verdana"/>
          <w:sz w:val="20"/>
          <w:szCs w:val="20"/>
        </w:rPr>
        <w:t xml:space="preserve"> veya taksitli alışverişlerde ise 75 TL </w:t>
      </w:r>
      <w:r w:rsidR="00BB433D">
        <w:rPr>
          <w:rFonts w:ascii="Verdana" w:hAnsi="Verdana"/>
          <w:sz w:val="20"/>
          <w:szCs w:val="20"/>
        </w:rPr>
        <w:t xml:space="preserve">Bonus </w:t>
      </w:r>
      <w:r w:rsidRPr="00CE2D21">
        <w:rPr>
          <w:rFonts w:ascii="Verdana" w:hAnsi="Verdana"/>
          <w:sz w:val="20"/>
          <w:szCs w:val="20"/>
        </w:rPr>
        <w:t>kaza</w:t>
      </w:r>
      <w:r w:rsidR="00593572" w:rsidRPr="00CE2D21">
        <w:rPr>
          <w:rFonts w:ascii="Verdana" w:hAnsi="Verdana"/>
          <w:sz w:val="20"/>
          <w:szCs w:val="20"/>
        </w:rPr>
        <w:t>nma şansını yakalıyor</w:t>
      </w:r>
      <w:r w:rsidRPr="00CE2D21">
        <w:rPr>
          <w:rFonts w:ascii="Verdana" w:hAnsi="Verdana"/>
          <w:sz w:val="20"/>
          <w:szCs w:val="20"/>
        </w:rPr>
        <w:t>.</w:t>
      </w:r>
    </w:p>
    <w:p w14:paraId="2ABBB58E" w14:textId="77777777" w:rsidR="005226F3" w:rsidRDefault="005226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D246E01" w14:textId="7AC1DDC1" w:rsidR="005B7AF3" w:rsidRDefault="005226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Bonus ka</w:t>
      </w:r>
      <w:r w:rsidR="005B7AF3" w:rsidRPr="007F2A99">
        <w:rPr>
          <w:rFonts w:ascii="Verdana" w:hAnsi="Verdana"/>
          <w:sz w:val="20"/>
          <w:szCs w:val="20"/>
        </w:rPr>
        <w:t>mpanya</w:t>
      </w:r>
      <w:r>
        <w:rPr>
          <w:rFonts w:ascii="Verdana" w:hAnsi="Verdana"/>
          <w:sz w:val="20"/>
          <w:szCs w:val="20"/>
        </w:rPr>
        <w:t>sı</w:t>
      </w:r>
      <w:r w:rsidR="00593572" w:rsidRPr="007F2A99">
        <w:rPr>
          <w:rFonts w:ascii="Verdana" w:hAnsi="Verdana"/>
          <w:sz w:val="20"/>
          <w:szCs w:val="20"/>
        </w:rPr>
        <w:t>yla ilgili ayrıntılı bilgiye</w:t>
      </w:r>
      <w:r w:rsidR="005B7AF3" w:rsidRPr="007F2A99">
        <w:rPr>
          <w:rFonts w:ascii="Verdana" w:hAnsi="Verdana"/>
          <w:sz w:val="20"/>
          <w:szCs w:val="20"/>
        </w:rPr>
        <w:t xml:space="preserve"> </w:t>
      </w:r>
      <w:hyperlink r:id="rId8" w:history="1">
        <w:r w:rsidR="007F2A99" w:rsidRPr="007F2A99">
          <w:rPr>
            <w:rStyle w:val="Kpr"/>
            <w:rFonts w:ascii="Verdana" w:hAnsi="Verdana"/>
            <w:sz w:val="20"/>
            <w:szCs w:val="20"/>
          </w:rPr>
          <w:t>link</w:t>
        </w:r>
      </w:hyperlink>
      <w:r w:rsidR="00BB433D" w:rsidRPr="007F2A99">
        <w:rPr>
          <w:rFonts w:ascii="Verdana" w:hAnsi="Verdana"/>
          <w:sz w:val="20"/>
          <w:szCs w:val="20"/>
        </w:rPr>
        <w:t>ten</w:t>
      </w:r>
      <w:r w:rsidR="00593572" w:rsidRPr="007F2A99">
        <w:rPr>
          <w:rFonts w:ascii="Verdana" w:hAnsi="Verdana"/>
          <w:sz w:val="20"/>
          <w:szCs w:val="20"/>
        </w:rPr>
        <w:t xml:space="preserve"> </w:t>
      </w:r>
      <w:r w:rsidR="005B7AF3" w:rsidRPr="007F2A99">
        <w:rPr>
          <w:rFonts w:ascii="Verdana" w:hAnsi="Verdana"/>
          <w:sz w:val="20"/>
          <w:szCs w:val="20"/>
        </w:rPr>
        <w:t>ulaş</w:t>
      </w:r>
      <w:r w:rsidR="00BB433D" w:rsidRPr="007F2A99">
        <w:rPr>
          <w:rFonts w:ascii="Verdana" w:hAnsi="Verdana"/>
          <w:sz w:val="20"/>
          <w:szCs w:val="20"/>
        </w:rPr>
        <w:t>ılabiliyor</w:t>
      </w:r>
      <w:r w:rsidR="00823619" w:rsidRPr="007F2A99">
        <w:rPr>
          <w:rFonts w:ascii="Verdana" w:hAnsi="Verdana"/>
          <w:sz w:val="20"/>
          <w:szCs w:val="20"/>
        </w:rPr>
        <w:t>.</w:t>
      </w:r>
      <w:r w:rsidR="005B7AF3" w:rsidRPr="007F2A99">
        <w:rPr>
          <w:rFonts w:ascii="Verdana" w:hAnsi="Verdana"/>
          <w:sz w:val="20"/>
          <w:szCs w:val="20"/>
        </w:rPr>
        <w:t xml:space="preserve"> </w:t>
      </w:r>
    </w:p>
    <w:p w14:paraId="799D1C6A" w14:textId="77777777" w:rsidR="005B7AF3" w:rsidRPr="00CE2D21" w:rsidRDefault="005B7A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bookmarkEnd w:id="1"/>
    <w:p w14:paraId="06624286" w14:textId="77777777" w:rsidR="00436B39" w:rsidRDefault="00436B39" w:rsidP="00436B39">
      <w:pPr>
        <w:spacing w:after="0" w:line="240" w:lineRule="auto"/>
      </w:pPr>
      <w:proofErr w:type="spellStart"/>
      <w:r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029EBF03" w14:textId="77777777" w:rsidR="00436B39" w:rsidRDefault="00436B39" w:rsidP="00436B39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bookmarkStart w:id="2" w:name="_Hlk528217"/>
      <w:r>
        <w:rPr>
          <w:rFonts w:ascii="Verdana" w:hAnsi="Verdana"/>
          <w:i/>
          <w:sz w:val="20"/>
          <w:szCs w:val="20"/>
        </w:rPr>
        <w:t xml:space="preserve">2001 yılında kurulan ve Türkiye'nin ilk online pazaryeri olan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>
        <w:rPr>
          <w:rFonts w:ascii="Verdana" w:hAnsi="Verdana"/>
          <w:i/>
          <w:sz w:val="20"/>
          <w:szCs w:val="20"/>
        </w:rPr>
        <w:t>eBay’in</w:t>
      </w:r>
      <w:proofErr w:type="spellEnd"/>
      <w:r>
        <w:rPr>
          <w:rFonts w:ascii="Verdana" w:hAnsi="Verdana"/>
          <w:i/>
          <w:sz w:val="20"/>
          <w:szCs w:val="20"/>
        </w:rPr>
        <w:t xml:space="preserve"> çatısı altına girdikten sonra sektördeki öncü konumunu daha da güçlendirdi. 26 milyon kayıtlı kullanıcısı bulunan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</w:t>
      </w:r>
      <w:r>
        <w:rPr>
          <w:rFonts w:ascii="Verdana" w:hAnsi="Verdana"/>
          <w:i/>
          <w:sz w:val="20"/>
          <w:szCs w:val="20"/>
        </w:rPr>
        <w:lastRenderedPageBreak/>
        <w:t xml:space="preserve">büyüttüğü güvenli bir alışveriş platformudur. 50 kategoride 15 milyon ürün çeşidiyle farklılaşan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Saniyede 1 ürünün satıldığı site, 10 milyon kez indirilen mobil uygulamalarıyla ve mobil cihazlara uyumlu alışveriş ekranlarıyla satışının %55’ini mobilden gerçekleştirmektedir. Great </w:t>
      </w:r>
      <w:proofErr w:type="spellStart"/>
      <w:r>
        <w:rPr>
          <w:rFonts w:ascii="Verdana" w:hAnsi="Verdana"/>
          <w:i/>
          <w:sz w:val="20"/>
          <w:szCs w:val="20"/>
        </w:rPr>
        <w:t>Place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to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Work</w:t>
      </w:r>
      <w:proofErr w:type="spellEnd"/>
      <w:r>
        <w:rPr>
          <w:rFonts w:ascii="Verdana" w:hAnsi="Verdana"/>
          <w:i/>
          <w:sz w:val="20"/>
          <w:szCs w:val="20"/>
        </w:rPr>
        <w:t xml:space="preserve"> tarafından belirlenen Türkiye’nin En İyi İşverenleri-2019 listesinde 1’inci olan </w:t>
      </w:r>
      <w:proofErr w:type="spellStart"/>
      <w:r>
        <w:rPr>
          <w:rFonts w:ascii="Verdana" w:hAnsi="Verdana"/>
          <w:i/>
          <w:sz w:val="20"/>
          <w:szCs w:val="20"/>
        </w:rPr>
        <w:t>GittiGidiyor</w:t>
      </w:r>
      <w:proofErr w:type="spellEnd"/>
      <w:r>
        <w:rPr>
          <w:rFonts w:ascii="Verdana" w:hAnsi="Verdana"/>
          <w:i/>
          <w:sz w:val="20"/>
          <w:szCs w:val="20"/>
        </w:rPr>
        <w:t>,</w:t>
      </w:r>
      <w:r>
        <w:t xml:space="preserve"> </w:t>
      </w:r>
      <w:r>
        <w:rPr>
          <w:rFonts w:ascii="Verdana" w:hAnsi="Verdana"/>
          <w:i/>
          <w:sz w:val="20"/>
          <w:szCs w:val="20"/>
        </w:rPr>
        <w:t xml:space="preserve">işyerinde çeşitlilik politikası ve uygulamalarıyla </w:t>
      </w:r>
      <w:proofErr w:type="spellStart"/>
      <w:r>
        <w:rPr>
          <w:rFonts w:ascii="Verdana" w:hAnsi="Verdana"/>
          <w:i/>
          <w:sz w:val="20"/>
          <w:szCs w:val="20"/>
        </w:rPr>
        <w:t>Diversity</w:t>
      </w:r>
      <w:proofErr w:type="spellEnd"/>
      <w:r>
        <w:rPr>
          <w:rFonts w:ascii="Verdana" w:hAnsi="Verdana"/>
          <w:i/>
          <w:sz w:val="20"/>
          <w:szCs w:val="20"/>
        </w:rPr>
        <w:t xml:space="preserve"> Özel Ödülü’nü de almaya hak kazanmıştır. </w:t>
      </w:r>
      <w:hyperlink r:id="rId9" w:history="1">
        <w:r>
          <w:rPr>
            <w:rStyle w:val="Kpr"/>
            <w:rFonts w:ascii="Verdana" w:hAnsi="Verdana"/>
            <w:i/>
            <w:sz w:val="20"/>
            <w:szCs w:val="20"/>
          </w:rPr>
          <w:t>www.gittigidiyor.com</w:t>
        </w:r>
      </w:hyperlink>
    </w:p>
    <w:bookmarkEnd w:id="2"/>
    <w:p w14:paraId="1F128FA3" w14:textId="77777777" w:rsidR="00436B39" w:rsidRDefault="00436B39" w:rsidP="00436B39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261D26E0" w14:textId="77777777" w:rsidR="00436B39" w:rsidRDefault="00436B39" w:rsidP="00436B39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476934DE" w14:textId="77777777" w:rsidR="00436B39" w:rsidRDefault="00436B39" w:rsidP="00436B39">
      <w:pPr>
        <w:pStyle w:val="AralkYok"/>
        <w:outlineLvl w:val="0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2A1E0C28" w14:textId="77777777" w:rsidR="00436B39" w:rsidRDefault="00436B39" w:rsidP="00436B39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5DC51666" w14:textId="77777777" w:rsidR="00436B39" w:rsidRDefault="00436B39" w:rsidP="00436B39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6CF925E9" w14:textId="77777777" w:rsidR="00436B39" w:rsidRDefault="000C26A3" w:rsidP="00436B39">
      <w:pPr>
        <w:spacing w:after="0" w:line="360" w:lineRule="auto"/>
        <w:rPr>
          <w:rFonts w:ascii="Verdana" w:hAnsi="Verdana"/>
          <w:b/>
          <w:sz w:val="24"/>
          <w:szCs w:val="24"/>
        </w:rPr>
      </w:pPr>
      <w:hyperlink r:id="rId10" w:history="1">
        <w:r w:rsidR="00436B39">
          <w:rPr>
            <w:rStyle w:val="Kpr"/>
            <w:rFonts w:ascii="Verdana" w:hAnsi="Verdana"/>
            <w:sz w:val="16"/>
            <w:szCs w:val="16"/>
          </w:rPr>
          <w:t>ayseg@mar</w:t>
        </w:r>
        <w:r w:rsidR="00436B39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436B39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p w14:paraId="72482432" w14:textId="13037312" w:rsidR="00D744D7" w:rsidRDefault="00D744D7" w:rsidP="00436B39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D7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626"/>
    <w:rsid w:val="00041FBD"/>
    <w:rsid w:val="000643EA"/>
    <w:rsid w:val="000C26A3"/>
    <w:rsid w:val="00185E71"/>
    <w:rsid w:val="001A1286"/>
    <w:rsid w:val="001A6144"/>
    <w:rsid w:val="00214DF7"/>
    <w:rsid w:val="0028647A"/>
    <w:rsid w:val="002A39D6"/>
    <w:rsid w:val="003973DE"/>
    <w:rsid w:val="003B01CE"/>
    <w:rsid w:val="003B2458"/>
    <w:rsid w:val="003E1BCF"/>
    <w:rsid w:val="00436B39"/>
    <w:rsid w:val="00437D29"/>
    <w:rsid w:val="004A6AC4"/>
    <w:rsid w:val="004E7375"/>
    <w:rsid w:val="005226F3"/>
    <w:rsid w:val="00577E81"/>
    <w:rsid w:val="00593572"/>
    <w:rsid w:val="005A1344"/>
    <w:rsid w:val="005B7AF3"/>
    <w:rsid w:val="005E732D"/>
    <w:rsid w:val="0062576D"/>
    <w:rsid w:val="0064051D"/>
    <w:rsid w:val="006452CD"/>
    <w:rsid w:val="00650DAB"/>
    <w:rsid w:val="006C1829"/>
    <w:rsid w:val="006F1127"/>
    <w:rsid w:val="00713BE4"/>
    <w:rsid w:val="00721423"/>
    <w:rsid w:val="007816AB"/>
    <w:rsid w:val="007978C2"/>
    <w:rsid w:val="007F2A99"/>
    <w:rsid w:val="00823619"/>
    <w:rsid w:val="00860034"/>
    <w:rsid w:val="008661E6"/>
    <w:rsid w:val="00876BBB"/>
    <w:rsid w:val="008D32C5"/>
    <w:rsid w:val="008D6452"/>
    <w:rsid w:val="008D7A81"/>
    <w:rsid w:val="00906536"/>
    <w:rsid w:val="00916681"/>
    <w:rsid w:val="00931FD8"/>
    <w:rsid w:val="009A7E03"/>
    <w:rsid w:val="00A802FC"/>
    <w:rsid w:val="00A835EC"/>
    <w:rsid w:val="00AE7126"/>
    <w:rsid w:val="00B512C9"/>
    <w:rsid w:val="00BB433D"/>
    <w:rsid w:val="00BD4206"/>
    <w:rsid w:val="00BF2854"/>
    <w:rsid w:val="00C502CC"/>
    <w:rsid w:val="00CB76C1"/>
    <w:rsid w:val="00CE2D21"/>
    <w:rsid w:val="00CE5BD2"/>
    <w:rsid w:val="00D07626"/>
    <w:rsid w:val="00D744D7"/>
    <w:rsid w:val="00D74ECF"/>
    <w:rsid w:val="00DB068F"/>
    <w:rsid w:val="00DC0EFB"/>
    <w:rsid w:val="00E75E24"/>
    <w:rsid w:val="00E776D3"/>
    <w:rsid w:val="00E95704"/>
    <w:rsid w:val="00ED2D71"/>
    <w:rsid w:val="00EF3B60"/>
    <w:rsid w:val="00F60480"/>
    <w:rsid w:val="00F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2EEF7"/>
  <w15:docId w15:val="{914D3A82-0F92-466B-AD66-2B46D8C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744D7"/>
    <w:rPr>
      <w:color w:val="0000FF"/>
      <w:u w:val="single"/>
    </w:rPr>
  </w:style>
  <w:style w:type="paragraph" w:styleId="AralkYok">
    <w:name w:val="No Spacing"/>
    <w:uiPriority w:val="1"/>
    <w:qFormat/>
    <w:rsid w:val="00D744D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A12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28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28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2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28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286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E7126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82361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50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ttigidiyor.com/kampanya-kosullari/16-30-eylul-2019-bonus-puan-kampanyasi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ittigidiyor.com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yseg@marjinal.com.tr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ittigidiyo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0" ma:contentTypeDescription="Yeni belge oluşturun." ma:contentTypeScope="" ma:versionID="7816404013ccf4b5af2375c8cfa6adbc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a701ef6cb8640cc106db99e2e6c378d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3476B-5BEC-43AA-8A6E-A189EF727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E6C9A-0F1C-4575-B135-C91FF2771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A88F1-F5B1-49F0-B852-678552819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6</cp:revision>
  <dcterms:created xsi:type="dcterms:W3CDTF">2019-09-11T08:32:00Z</dcterms:created>
  <dcterms:modified xsi:type="dcterms:W3CDTF">2019-09-20T07:44:00Z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