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732e0cbe"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041" w:rsidRPr="007C3FBD" w:rsidRDefault="00825338">
      <w:pPr>
        <w:spacing w:line="288" w:lineRule="auto"/>
      </w:pPr>
      <w:r w:rsidRPr="007C3FBD">
        <w:rPr>
          <w:noProof/>
        </w:rPr>
        <w:drawing>
          <wp:inline distT="0" distB="0" distL="0" distR="0">
            <wp:extent cx="2819400" cy="3937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a:fillRect/>
                    </a:stretch>
                  </pic:blipFill>
                  <pic:spPr>
                    <a:xfrm>
                      <a:off x="0" y="0"/>
                      <a:ext cx="2819400" cy="393700"/>
                    </a:xfrm>
                    <a:prstGeom prst="rect">
                      <a:avLst/>
                    </a:prstGeom>
                  </pic:spPr>
                </pic:pic>
              </a:graphicData>
            </a:graphic>
          </wp:inline>
        </w:drawing>
      </w:r>
      <w:bookmarkStart w:id="0" w:name="Body"/>
      <w:bookmarkEnd w:id="0"/>
    </w:p>
    <w:p w:rsidR="00E72041" w:rsidRPr="007C3FBD" w:rsidRDefault="00E72041">
      <w:pPr>
        <w:spacing w:line="288" w:lineRule="auto"/>
        <w:rPr>
          <w:rFonts w:ascii="Arial" w:eastAsia="Arial" w:hAnsi="Arial" w:cs="Arial"/>
          <w:b/>
          <w:sz w:val="32"/>
        </w:rPr>
      </w:pPr>
    </w:p>
    <w:p w:rsidR="00E72041" w:rsidRPr="007C3FBD" w:rsidRDefault="00D605CC">
      <w:pPr>
        <w:spacing w:line="288" w:lineRule="auto"/>
        <w:rPr>
          <w:rFonts w:ascii="Arial" w:eastAsia="Arial" w:hAnsi="Arial" w:cs="Arial"/>
          <w:b/>
          <w:sz w:val="32"/>
          <w:lang w:val="tr-TR"/>
        </w:rPr>
      </w:pPr>
      <w:r w:rsidRPr="007C3FBD">
        <w:rPr>
          <w:rFonts w:ascii="Arial" w:eastAsia="Arial" w:hAnsi="Arial" w:cs="Arial"/>
          <w:b/>
          <w:sz w:val="32"/>
          <w:lang w:val="tr-TR"/>
        </w:rPr>
        <w:t>Basın Bülteni</w:t>
      </w:r>
    </w:p>
    <w:p w:rsidR="00E72041" w:rsidRPr="007C3FBD" w:rsidRDefault="00E72041">
      <w:pPr>
        <w:spacing w:line="288" w:lineRule="auto"/>
      </w:pPr>
    </w:p>
    <w:p w:rsidR="00944360" w:rsidRPr="007C3FBD" w:rsidRDefault="00944360">
      <w:pPr>
        <w:spacing w:line="288" w:lineRule="auto"/>
        <w:jc w:val="center"/>
        <w:rPr>
          <w:rFonts w:ascii="Arial" w:eastAsia="Arial" w:hAnsi="Arial" w:cs="Arial"/>
          <w:b/>
          <w:sz w:val="28"/>
          <w:lang w:val="tr-TR"/>
        </w:rPr>
      </w:pPr>
      <w:r w:rsidRPr="007C3FBD">
        <w:rPr>
          <w:rFonts w:ascii="Arial" w:eastAsia="Arial" w:hAnsi="Arial" w:cs="Arial"/>
          <w:b/>
          <w:sz w:val="28"/>
          <w:lang w:val="tr-TR"/>
        </w:rPr>
        <w:t>Fortinet, 2019 yılı üçüncü çeyreğine ait finansal sonuçlarını açıkladı</w:t>
      </w:r>
    </w:p>
    <w:p w:rsidR="00E72041" w:rsidRPr="007C3FBD" w:rsidRDefault="00E72041">
      <w:pPr>
        <w:spacing w:line="288" w:lineRule="auto"/>
        <w:jc w:val="center"/>
        <w:rPr>
          <w:rFonts w:ascii="Arial" w:eastAsia="Arial" w:hAnsi="Arial" w:cs="Arial"/>
          <w:b/>
          <w:i/>
          <w:sz w:val="28"/>
        </w:rPr>
      </w:pPr>
    </w:p>
    <w:p w:rsidR="00944360" w:rsidRPr="007C3FBD" w:rsidRDefault="00944360">
      <w:pPr>
        <w:spacing w:line="288" w:lineRule="auto"/>
        <w:rPr>
          <w:rFonts w:ascii="Arial" w:eastAsia="Arial" w:hAnsi="Arial" w:cs="Arial"/>
          <w:b/>
          <w:sz w:val="24"/>
          <w:lang w:val="tr-TR"/>
        </w:rPr>
      </w:pPr>
      <w:r w:rsidRPr="007C3FBD">
        <w:rPr>
          <w:rFonts w:ascii="Arial" w:eastAsia="Arial" w:hAnsi="Arial" w:cs="Arial"/>
          <w:b/>
          <w:sz w:val="24"/>
          <w:lang w:val="tr-TR"/>
        </w:rPr>
        <w:t>2019’un üçüncü çeyreğine ait önemli finansal rakamlar</w:t>
      </w:r>
    </w:p>
    <w:p w:rsidR="00E72041" w:rsidRPr="007C3FBD" w:rsidRDefault="00E72041">
      <w:pPr>
        <w:spacing w:line="288" w:lineRule="auto"/>
        <w:ind w:left="1440" w:hanging="360"/>
        <w:rPr>
          <w:rFonts w:ascii="Arial" w:eastAsia="Arial" w:hAnsi="Arial" w:cs="Arial"/>
          <w:i/>
          <w:sz w:val="22"/>
        </w:rPr>
      </w:pPr>
    </w:p>
    <w:p w:rsidR="00944360" w:rsidRPr="007C3FBD" w:rsidRDefault="00944360">
      <w:pPr>
        <w:numPr>
          <w:ilvl w:val="0"/>
          <w:numId w:val="1"/>
        </w:numPr>
        <w:spacing w:line="288" w:lineRule="auto"/>
        <w:ind w:left="1440"/>
        <w:rPr>
          <w:rFonts w:ascii="Arial" w:eastAsia="Arial" w:hAnsi="Arial" w:cs="Arial"/>
          <w:i/>
          <w:sz w:val="22"/>
          <w:lang w:val="tr-TR"/>
        </w:rPr>
      </w:pPr>
      <w:r w:rsidRPr="007C3FBD">
        <w:rPr>
          <w:rFonts w:ascii="Arial" w:eastAsia="Arial" w:hAnsi="Arial" w:cs="Arial"/>
          <w:i/>
          <w:sz w:val="22"/>
          <w:lang w:val="tr-TR"/>
        </w:rPr>
        <w:t>Toplam gelir, geçen yılın aynı dönemine göre yüzde 21 artarak 547, 5 milyon dolara ulaştı.</w:t>
      </w:r>
    </w:p>
    <w:p w:rsidR="00944360" w:rsidRPr="007C3FBD" w:rsidRDefault="00452F26">
      <w:pPr>
        <w:numPr>
          <w:ilvl w:val="0"/>
          <w:numId w:val="1"/>
        </w:numPr>
        <w:spacing w:line="288" w:lineRule="auto"/>
        <w:ind w:left="1440"/>
        <w:rPr>
          <w:rFonts w:ascii="Arial" w:eastAsia="Arial" w:hAnsi="Arial" w:cs="Arial"/>
          <w:i/>
          <w:sz w:val="22"/>
          <w:lang w:val="tr-TR"/>
        </w:rPr>
      </w:pPr>
      <w:r w:rsidRPr="007C3FBD">
        <w:rPr>
          <w:rFonts w:ascii="Arial" w:eastAsia="Arial" w:hAnsi="Arial" w:cs="Arial"/>
          <w:i/>
          <w:sz w:val="22"/>
          <w:lang w:val="tr-TR"/>
        </w:rPr>
        <w:t>Ürün geliri, geçen yılın aynı dönemine göre yüzde 20 artarak 197,1 milyon dolara ulaştı.</w:t>
      </w:r>
    </w:p>
    <w:p w:rsidR="00944360" w:rsidRPr="007C3FBD" w:rsidRDefault="00944360">
      <w:pPr>
        <w:numPr>
          <w:ilvl w:val="0"/>
          <w:numId w:val="1"/>
        </w:numPr>
        <w:spacing w:line="288" w:lineRule="auto"/>
        <w:ind w:left="1440"/>
        <w:rPr>
          <w:rFonts w:ascii="Arial" w:eastAsia="Arial" w:hAnsi="Arial" w:cs="Arial"/>
          <w:i/>
          <w:sz w:val="22"/>
          <w:lang w:val="tr-TR"/>
        </w:rPr>
      </w:pPr>
      <w:r w:rsidRPr="007C3FBD">
        <w:rPr>
          <w:rFonts w:ascii="Arial" w:eastAsia="Arial" w:hAnsi="Arial" w:cs="Arial"/>
          <w:i/>
          <w:sz w:val="22"/>
          <w:lang w:val="tr-TR"/>
        </w:rPr>
        <w:t>Faturalandırmalar, geçen yılın aynı dönemine göre yüzde 19 artarak, 626,6 milyon dolara ulaştı.</w:t>
      </w:r>
      <w:bookmarkStart w:id="1" w:name="_GoBack"/>
      <w:bookmarkEnd w:id="1"/>
    </w:p>
    <w:p w:rsidR="00944360" w:rsidRPr="007C3FBD" w:rsidRDefault="00944360">
      <w:pPr>
        <w:numPr>
          <w:ilvl w:val="0"/>
          <w:numId w:val="5"/>
        </w:numPr>
        <w:spacing w:line="288" w:lineRule="auto"/>
        <w:ind w:left="1440"/>
        <w:rPr>
          <w:rFonts w:ascii="Arial" w:eastAsia="Arial" w:hAnsi="Arial" w:cs="Arial"/>
          <w:i/>
          <w:sz w:val="22"/>
          <w:lang w:val="tr-TR"/>
        </w:rPr>
      </w:pPr>
      <w:r w:rsidRPr="007C3FBD">
        <w:rPr>
          <w:rFonts w:ascii="Arial" w:eastAsia="Arial" w:hAnsi="Arial" w:cs="Arial"/>
          <w:i/>
          <w:sz w:val="22"/>
          <w:lang w:val="tr-TR"/>
        </w:rPr>
        <w:t>Ertelenmiş gelir, geçen yılın aynı dönemine göre yüzde 26 artarak 1,95 milyar dolara ulaştı.</w:t>
      </w:r>
    </w:p>
    <w:p w:rsidR="00944360" w:rsidRPr="007C3FBD" w:rsidRDefault="00944360">
      <w:pPr>
        <w:numPr>
          <w:ilvl w:val="0"/>
          <w:numId w:val="1"/>
        </w:numPr>
        <w:spacing w:line="288" w:lineRule="auto"/>
        <w:ind w:left="1440"/>
        <w:rPr>
          <w:rFonts w:ascii="Arial" w:eastAsia="Arial" w:hAnsi="Arial" w:cs="Arial"/>
          <w:i/>
          <w:sz w:val="22"/>
          <w:lang w:val="tr-TR"/>
        </w:rPr>
      </w:pPr>
      <w:r w:rsidRPr="007C3FBD">
        <w:rPr>
          <w:rFonts w:ascii="Arial" w:eastAsia="Arial" w:hAnsi="Arial" w:cs="Arial"/>
          <w:i/>
          <w:sz w:val="22"/>
          <w:lang w:val="tr-TR"/>
        </w:rPr>
        <w:t xml:space="preserve">GAAP faaliyet kârı: </w:t>
      </w:r>
      <w:r w:rsidR="00452F26" w:rsidRPr="007C3FBD">
        <w:rPr>
          <w:rFonts w:ascii="Arial" w:eastAsia="Arial" w:hAnsi="Arial" w:cs="Arial"/>
          <w:i/>
          <w:sz w:val="22"/>
          <w:lang w:val="tr-TR"/>
        </w:rPr>
        <w:t xml:space="preserve">geçen yılın aynı dönemine göre 450 </w:t>
      </w:r>
      <w:r w:rsidR="007C3FBD" w:rsidRPr="007C3FBD">
        <w:rPr>
          <w:rFonts w:ascii="Arial" w:eastAsia="Arial" w:hAnsi="Arial" w:cs="Arial"/>
          <w:i/>
          <w:sz w:val="22"/>
          <w:lang w:val="tr-TR"/>
        </w:rPr>
        <w:t>baz</w:t>
      </w:r>
      <w:r w:rsidR="00452F26" w:rsidRPr="007C3FBD">
        <w:rPr>
          <w:rFonts w:ascii="Arial" w:eastAsia="Arial" w:hAnsi="Arial" w:cs="Arial"/>
          <w:i/>
          <w:sz w:val="22"/>
          <w:lang w:val="tr-TR"/>
        </w:rPr>
        <w:t xml:space="preserve"> puan artışıyla </w:t>
      </w:r>
      <w:r w:rsidRPr="007C3FBD">
        <w:rPr>
          <w:rFonts w:ascii="Arial" w:eastAsia="Arial" w:hAnsi="Arial" w:cs="Arial"/>
          <w:i/>
          <w:sz w:val="22"/>
          <w:lang w:val="tr-TR"/>
        </w:rPr>
        <w:t>yüzde 1</w:t>
      </w:r>
      <w:r w:rsidR="00452F26" w:rsidRPr="007C3FBD">
        <w:rPr>
          <w:rFonts w:ascii="Arial" w:eastAsia="Arial" w:hAnsi="Arial" w:cs="Arial"/>
          <w:i/>
          <w:sz w:val="22"/>
          <w:lang w:val="tr-TR"/>
        </w:rPr>
        <w:t>8’e ulaştı</w:t>
      </w:r>
    </w:p>
    <w:p w:rsidR="00452F26" w:rsidRPr="007C3FBD" w:rsidRDefault="00452F26" w:rsidP="00452F26">
      <w:pPr>
        <w:numPr>
          <w:ilvl w:val="0"/>
          <w:numId w:val="1"/>
        </w:numPr>
        <w:spacing w:line="288" w:lineRule="auto"/>
        <w:ind w:left="1440"/>
        <w:rPr>
          <w:rFonts w:ascii="Arial" w:eastAsia="Arial" w:hAnsi="Arial" w:cs="Arial"/>
          <w:i/>
          <w:sz w:val="22"/>
          <w:lang w:val="tr-TR"/>
        </w:rPr>
      </w:pPr>
      <w:r w:rsidRPr="007C3FBD">
        <w:rPr>
          <w:rFonts w:ascii="Arial" w:eastAsia="Arial" w:hAnsi="Arial" w:cs="Arial"/>
          <w:i/>
          <w:sz w:val="22"/>
          <w:lang w:val="tr-TR"/>
        </w:rPr>
        <w:t xml:space="preserve">GAAP dışı faaliyet kârı: geçen yılın aynı dönemine göre 250 </w:t>
      </w:r>
      <w:r w:rsidR="007C3FBD" w:rsidRPr="007C3FBD">
        <w:rPr>
          <w:rFonts w:ascii="Arial" w:eastAsia="Arial" w:hAnsi="Arial" w:cs="Arial"/>
          <w:i/>
          <w:sz w:val="22"/>
          <w:lang w:val="tr-TR"/>
        </w:rPr>
        <w:t>baz</w:t>
      </w:r>
      <w:r w:rsidRPr="007C3FBD">
        <w:rPr>
          <w:rFonts w:ascii="Arial" w:eastAsia="Arial" w:hAnsi="Arial" w:cs="Arial"/>
          <w:i/>
          <w:sz w:val="22"/>
          <w:lang w:val="tr-TR"/>
        </w:rPr>
        <w:t xml:space="preserve"> puan artışıyla yüzde 26’ya ulaştı</w:t>
      </w:r>
    </w:p>
    <w:p w:rsidR="00452F26" w:rsidRPr="007C3FBD" w:rsidRDefault="00452F26">
      <w:pPr>
        <w:numPr>
          <w:ilvl w:val="0"/>
          <w:numId w:val="1"/>
        </w:numPr>
        <w:spacing w:line="288" w:lineRule="auto"/>
        <w:ind w:left="1440"/>
        <w:rPr>
          <w:rFonts w:ascii="Arial" w:eastAsia="Arial" w:hAnsi="Arial" w:cs="Arial"/>
          <w:i/>
          <w:sz w:val="22"/>
          <w:lang w:val="tr-TR"/>
        </w:rPr>
      </w:pPr>
      <w:proofErr w:type="spellStart"/>
      <w:r w:rsidRPr="007C3FBD">
        <w:rPr>
          <w:rFonts w:ascii="Arial" w:eastAsia="Arial" w:hAnsi="Arial" w:cs="Arial"/>
          <w:i/>
          <w:sz w:val="22"/>
          <w:lang w:val="tr-TR"/>
        </w:rPr>
        <w:t>GAAP’ye</w:t>
      </w:r>
      <w:proofErr w:type="spellEnd"/>
      <w:r w:rsidRPr="007C3FBD">
        <w:rPr>
          <w:rFonts w:ascii="Arial" w:eastAsia="Arial" w:hAnsi="Arial" w:cs="Arial"/>
          <w:i/>
          <w:sz w:val="22"/>
          <w:lang w:val="tr-TR"/>
        </w:rPr>
        <w:t xml:space="preserve"> göre seyreltilmiş hisse başı net kâr 0,46 dolar</w:t>
      </w:r>
    </w:p>
    <w:p w:rsidR="00452F26" w:rsidRPr="007C3FBD" w:rsidRDefault="00452F26">
      <w:pPr>
        <w:numPr>
          <w:ilvl w:val="0"/>
          <w:numId w:val="1"/>
        </w:numPr>
        <w:spacing w:line="288" w:lineRule="auto"/>
        <w:ind w:left="1440"/>
        <w:rPr>
          <w:rFonts w:ascii="Arial" w:eastAsia="Arial" w:hAnsi="Arial" w:cs="Arial"/>
          <w:i/>
          <w:sz w:val="22"/>
          <w:lang w:val="tr-TR"/>
        </w:rPr>
      </w:pPr>
      <w:r w:rsidRPr="007C3FBD">
        <w:rPr>
          <w:rFonts w:ascii="Arial" w:eastAsia="Arial" w:hAnsi="Arial" w:cs="Arial"/>
          <w:i/>
          <w:sz w:val="22"/>
          <w:lang w:val="tr-TR"/>
        </w:rPr>
        <w:t>GAAP dışı seyreltilmiş hisse başına net kâr 0,67 dolar</w:t>
      </w:r>
    </w:p>
    <w:p w:rsidR="00452F26" w:rsidRPr="007C3FBD" w:rsidRDefault="00452F26">
      <w:pPr>
        <w:numPr>
          <w:ilvl w:val="0"/>
          <w:numId w:val="1"/>
        </w:numPr>
        <w:spacing w:line="288" w:lineRule="auto"/>
        <w:ind w:left="1440"/>
        <w:rPr>
          <w:rFonts w:ascii="Arial" w:eastAsia="Arial" w:hAnsi="Arial" w:cs="Arial"/>
          <w:i/>
          <w:sz w:val="22"/>
          <w:lang w:val="tr-TR"/>
        </w:rPr>
      </w:pPr>
      <w:r w:rsidRPr="007C3FBD">
        <w:rPr>
          <w:rFonts w:ascii="Arial" w:eastAsia="Arial" w:hAnsi="Arial" w:cs="Arial"/>
          <w:i/>
          <w:sz w:val="22"/>
          <w:lang w:val="tr-TR"/>
        </w:rPr>
        <w:t>İşletme faaliyetlerinden kaynaklanan nakit akışı 221,2 milyon dolar</w:t>
      </w:r>
    </w:p>
    <w:p w:rsidR="00452F26" w:rsidRPr="007C3FBD" w:rsidRDefault="00452F26">
      <w:pPr>
        <w:numPr>
          <w:ilvl w:val="0"/>
          <w:numId w:val="1"/>
        </w:numPr>
        <w:spacing w:line="288" w:lineRule="auto"/>
        <w:ind w:left="1440"/>
        <w:rPr>
          <w:rFonts w:ascii="Arial" w:eastAsia="Arial" w:hAnsi="Arial" w:cs="Arial"/>
          <w:i/>
          <w:sz w:val="22"/>
          <w:lang w:val="tr-TR"/>
        </w:rPr>
      </w:pPr>
      <w:r w:rsidRPr="007C3FBD">
        <w:rPr>
          <w:rFonts w:ascii="Arial" w:eastAsia="Arial" w:hAnsi="Arial" w:cs="Arial"/>
          <w:i/>
          <w:sz w:val="22"/>
          <w:lang w:val="tr-TR"/>
        </w:rPr>
        <w:t>191,1 milyon dolar değerinde serbest nakit akışı, geçen yılın aynı dönemine göre 45,2 milyon dolar artış</w:t>
      </w:r>
    </w:p>
    <w:p w:rsidR="00E72041" w:rsidRPr="007C3FBD" w:rsidRDefault="00E72041">
      <w:pPr>
        <w:spacing w:line="288" w:lineRule="auto"/>
        <w:ind w:left="1440"/>
        <w:rPr>
          <w:rFonts w:ascii="Arial" w:eastAsia="Arial" w:hAnsi="Arial" w:cs="Arial"/>
          <w:i/>
          <w:sz w:val="22"/>
        </w:rPr>
      </w:pPr>
    </w:p>
    <w:p w:rsidR="00944360" w:rsidRPr="007C3FBD" w:rsidRDefault="00944360">
      <w:pPr>
        <w:keepNext/>
        <w:keepLines/>
        <w:spacing w:line="288" w:lineRule="auto"/>
        <w:rPr>
          <w:rFonts w:ascii="Arial" w:eastAsia="Arial" w:hAnsi="Arial" w:cs="Arial"/>
          <w:sz w:val="22"/>
          <w:lang w:val="tr-TR"/>
        </w:rPr>
      </w:pPr>
      <w:r w:rsidRPr="007C3FBD">
        <w:rPr>
          <w:rFonts w:ascii="Arial" w:eastAsia="Arial" w:hAnsi="Arial" w:cs="Arial"/>
          <w:sz w:val="22"/>
          <w:lang w:val="tr-TR"/>
        </w:rPr>
        <w:t>Kapsamlı, entegre ve otomatik siber güvenlik çözümlerinde dünya lideri Fortinet® (</w:t>
      </w:r>
      <w:proofErr w:type="spellStart"/>
      <w:r w:rsidRPr="007C3FBD">
        <w:rPr>
          <w:rFonts w:ascii="Arial" w:eastAsia="Arial" w:hAnsi="Arial" w:cs="Arial"/>
          <w:sz w:val="22"/>
          <w:lang w:val="tr-TR"/>
        </w:rPr>
        <w:t>Nasdaq</w:t>
      </w:r>
      <w:proofErr w:type="spellEnd"/>
      <w:r w:rsidRPr="007C3FBD">
        <w:rPr>
          <w:rFonts w:ascii="Arial" w:eastAsia="Arial" w:hAnsi="Arial" w:cs="Arial"/>
          <w:sz w:val="22"/>
          <w:lang w:val="tr-TR"/>
        </w:rPr>
        <w:t>: FTNT), 30 Eylül 2019’da sona eren 2019 yılı üçüncü çeyreğine ait finansal sonuçlarını duyurdu.</w:t>
      </w:r>
    </w:p>
    <w:p w:rsidR="00E72041" w:rsidRPr="007C3FBD" w:rsidRDefault="00E72041">
      <w:pPr>
        <w:keepNext/>
        <w:keepLines/>
        <w:spacing w:line="288" w:lineRule="auto"/>
      </w:pPr>
    </w:p>
    <w:p w:rsidR="00E72041" w:rsidRPr="007C3FBD" w:rsidRDefault="00D605CC" w:rsidP="00D605CC">
      <w:pPr>
        <w:spacing w:line="288" w:lineRule="auto"/>
        <w:rPr>
          <w:rFonts w:ascii="Arial" w:eastAsia="Arial" w:hAnsi="Arial" w:cs="Arial"/>
          <w:sz w:val="22"/>
          <w:lang w:val="tr-TR"/>
        </w:rPr>
      </w:pPr>
      <w:r w:rsidRPr="007C3FBD">
        <w:rPr>
          <w:rFonts w:ascii="Arial" w:eastAsia="Arial" w:hAnsi="Arial" w:cs="Arial"/>
          <w:sz w:val="22"/>
          <w:lang w:val="tr-TR"/>
        </w:rPr>
        <w:t xml:space="preserve">Fortinet Kurucusu, Yönetim Kurulu Başkanı ve Kıdemli Baş Yönetici </w:t>
      </w:r>
      <w:proofErr w:type="spellStart"/>
      <w:r w:rsidRPr="007C3FBD">
        <w:rPr>
          <w:rFonts w:ascii="Arial" w:eastAsia="Arial" w:hAnsi="Arial" w:cs="Arial"/>
          <w:sz w:val="22"/>
          <w:lang w:val="tr-TR"/>
        </w:rPr>
        <w:t>Ken</w:t>
      </w:r>
      <w:proofErr w:type="spellEnd"/>
      <w:r w:rsidRPr="007C3FBD">
        <w:rPr>
          <w:rFonts w:ascii="Arial" w:eastAsia="Arial" w:hAnsi="Arial" w:cs="Arial"/>
          <w:sz w:val="22"/>
          <w:lang w:val="tr-TR"/>
        </w:rPr>
        <w:t xml:space="preserve"> </w:t>
      </w:r>
      <w:proofErr w:type="spellStart"/>
      <w:r w:rsidRPr="007C3FBD">
        <w:rPr>
          <w:rFonts w:ascii="Arial" w:eastAsia="Arial" w:hAnsi="Arial" w:cs="Arial"/>
          <w:sz w:val="22"/>
          <w:lang w:val="tr-TR"/>
        </w:rPr>
        <w:t>Xie</w:t>
      </w:r>
      <w:proofErr w:type="spellEnd"/>
      <w:r w:rsidRPr="007C3FBD">
        <w:rPr>
          <w:rFonts w:ascii="Arial" w:eastAsia="Arial" w:hAnsi="Arial" w:cs="Arial"/>
          <w:sz w:val="22"/>
          <w:lang w:val="tr-TR"/>
        </w:rPr>
        <w:t xml:space="preserve"> konuyla ilgili olarak şunları söyledi: “Fortinet Security </w:t>
      </w:r>
      <w:proofErr w:type="spellStart"/>
      <w:r w:rsidRPr="007C3FBD">
        <w:rPr>
          <w:rFonts w:ascii="Arial" w:eastAsia="Arial" w:hAnsi="Arial" w:cs="Arial"/>
          <w:sz w:val="22"/>
          <w:lang w:val="tr-TR"/>
        </w:rPr>
        <w:t>Fabric</w:t>
      </w:r>
      <w:proofErr w:type="spellEnd"/>
      <w:r w:rsidRPr="007C3FBD">
        <w:rPr>
          <w:rFonts w:ascii="Arial" w:eastAsia="Arial" w:hAnsi="Arial" w:cs="Arial"/>
          <w:sz w:val="22"/>
          <w:lang w:val="tr-TR"/>
        </w:rPr>
        <w:t xml:space="preserve">, bulut ve SD-WAN ürün ve hizmetlerindeki büyük gelir artışı, </w:t>
      </w:r>
      <w:r w:rsidR="00913CD0" w:rsidRPr="007C3FBD">
        <w:rPr>
          <w:rFonts w:ascii="Arial" w:eastAsia="Arial" w:hAnsi="Arial" w:cs="Arial"/>
          <w:sz w:val="22"/>
          <w:lang w:val="tr-TR"/>
        </w:rPr>
        <w:t xml:space="preserve">üçüncü çeyrekte </w:t>
      </w:r>
      <w:r w:rsidRPr="007C3FBD">
        <w:rPr>
          <w:rFonts w:ascii="Arial" w:eastAsia="Arial" w:hAnsi="Arial" w:cs="Arial"/>
          <w:sz w:val="22"/>
          <w:lang w:val="tr-TR"/>
        </w:rPr>
        <w:t>geçen yıl</w:t>
      </w:r>
      <w:r w:rsidR="00913CD0" w:rsidRPr="007C3FBD">
        <w:rPr>
          <w:rFonts w:ascii="Arial" w:eastAsia="Arial" w:hAnsi="Arial" w:cs="Arial"/>
          <w:sz w:val="22"/>
          <w:lang w:val="tr-TR"/>
        </w:rPr>
        <w:t xml:space="preserve">ın aynı dönemine göre sektörün ortalama gelir artışından da fazla olduğuna inandığımız yüzde 21 artışta büyük paya sahip. Amerika ve EMEA bölgeleri, sırasıyla yüzde 24 ve yüzde 21’lik artışlarla çeyreği ilk sıralarda kapadılar. 18 Kasım’da </w:t>
      </w:r>
      <w:proofErr w:type="spellStart"/>
      <w:r w:rsidR="00913CD0" w:rsidRPr="007C3FBD">
        <w:rPr>
          <w:rFonts w:ascii="Arial" w:eastAsia="Arial" w:hAnsi="Arial" w:cs="Arial"/>
          <w:sz w:val="22"/>
          <w:lang w:val="tr-TR"/>
        </w:rPr>
        <w:t>Fortinet’in</w:t>
      </w:r>
      <w:proofErr w:type="spellEnd"/>
      <w:r w:rsidR="00913CD0" w:rsidRPr="007C3FBD">
        <w:rPr>
          <w:rFonts w:ascii="Arial" w:eastAsia="Arial" w:hAnsi="Arial" w:cs="Arial"/>
          <w:sz w:val="22"/>
          <w:lang w:val="tr-TR"/>
        </w:rPr>
        <w:t xml:space="preserve"> halka arzının onuncu yıldönümüne yaklaşırken, </w:t>
      </w:r>
      <w:r w:rsidR="00B83E94" w:rsidRPr="007C3FBD">
        <w:rPr>
          <w:rFonts w:ascii="Arial" w:eastAsia="Arial" w:hAnsi="Arial" w:cs="Arial"/>
          <w:sz w:val="22"/>
          <w:lang w:val="tr-TR"/>
        </w:rPr>
        <w:t>önümüzdeki 10 yılda sektör ortalamasından daha fazla büyümeyi hedefliyoruz.”</w:t>
      </w:r>
    </w:p>
    <w:p w:rsidR="00D605CC" w:rsidRPr="007C3FBD" w:rsidRDefault="00D605CC" w:rsidP="00D605CC">
      <w:pPr>
        <w:spacing w:line="288" w:lineRule="auto"/>
        <w:rPr>
          <w:rFonts w:ascii="Arial" w:eastAsia="Arial" w:hAnsi="Arial" w:cs="Arial"/>
          <w:sz w:val="22"/>
          <w:lang w:val="tr-TR"/>
        </w:rPr>
      </w:pPr>
    </w:p>
    <w:p w:rsidR="00D605CC" w:rsidRPr="007C3FBD" w:rsidRDefault="00D605CC" w:rsidP="00D605CC">
      <w:pPr>
        <w:spacing w:line="288" w:lineRule="auto"/>
        <w:rPr>
          <w:rFonts w:ascii="Arial" w:eastAsia="Arial" w:hAnsi="Arial" w:cs="Arial"/>
          <w:b/>
          <w:bCs/>
          <w:sz w:val="22"/>
          <w:lang w:val="tr-TR"/>
        </w:rPr>
      </w:pPr>
      <w:r w:rsidRPr="007C3FBD">
        <w:rPr>
          <w:rFonts w:ascii="Arial" w:eastAsia="Arial" w:hAnsi="Arial" w:cs="Arial"/>
          <w:b/>
          <w:bCs/>
          <w:sz w:val="22"/>
          <w:lang w:val="tr-TR"/>
        </w:rPr>
        <w:t xml:space="preserve">İlgili Kişi: </w:t>
      </w:r>
    </w:p>
    <w:p w:rsidR="00D605CC" w:rsidRPr="007C3FBD" w:rsidRDefault="00D605CC" w:rsidP="00D605CC">
      <w:pPr>
        <w:spacing w:line="288" w:lineRule="auto"/>
        <w:rPr>
          <w:rFonts w:ascii="Arial" w:eastAsia="Arial" w:hAnsi="Arial" w:cs="Arial"/>
          <w:sz w:val="22"/>
          <w:lang w:val="tr-TR"/>
        </w:rPr>
      </w:pPr>
      <w:r w:rsidRPr="007C3FBD">
        <w:rPr>
          <w:rFonts w:ascii="Arial" w:eastAsia="Arial" w:hAnsi="Arial" w:cs="Arial"/>
          <w:sz w:val="22"/>
          <w:lang w:val="tr-TR"/>
        </w:rPr>
        <w:t xml:space="preserve">Eray </w:t>
      </w:r>
      <w:proofErr w:type="spellStart"/>
      <w:r w:rsidRPr="007C3FBD">
        <w:rPr>
          <w:rFonts w:ascii="Arial" w:eastAsia="Arial" w:hAnsi="Arial" w:cs="Arial"/>
          <w:sz w:val="22"/>
          <w:lang w:val="tr-TR"/>
        </w:rPr>
        <w:t>Çoşan</w:t>
      </w:r>
      <w:proofErr w:type="spellEnd"/>
      <w:r w:rsidRPr="007C3FBD">
        <w:rPr>
          <w:rFonts w:ascii="Arial" w:eastAsia="Arial" w:hAnsi="Arial" w:cs="Arial"/>
          <w:sz w:val="22"/>
          <w:lang w:val="tr-TR"/>
        </w:rPr>
        <w:t xml:space="preserve"> Akkuş </w:t>
      </w:r>
    </w:p>
    <w:p w:rsidR="00D605CC" w:rsidRPr="007C3FBD" w:rsidRDefault="00D605CC" w:rsidP="00D605CC">
      <w:pPr>
        <w:spacing w:line="288" w:lineRule="auto"/>
        <w:rPr>
          <w:rFonts w:ascii="Arial" w:eastAsia="Arial" w:hAnsi="Arial" w:cs="Arial"/>
          <w:sz w:val="22"/>
          <w:lang w:val="tr-TR"/>
        </w:rPr>
      </w:pPr>
      <w:r w:rsidRPr="007C3FBD">
        <w:rPr>
          <w:rFonts w:ascii="Arial" w:eastAsia="Arial" w:hAnsi="Arial" w:cs="Arial"/>
          <w:sz w:val="22"/>
          <w:lang w:val="tr-TR"/>
        </w:rPr>
        <w:t xml:space="preserve">Marjinal Porter Novelli </w:t>
      </w:r>
    </w:p>
    <w:p w:rsidR="00D605CC" w:rsidRPr="007C3FBD" w:rsidRDefault="00D605CC" w:rsidP="00D605CC">
      <w:pPr>
        <w:spacing w:line="288" w:lineRule="auto"/>
        <w:rPr>
          <w:rFonts w:ascii="Arial" w:eastAsia="Arial" w:hAnsi="Arial" w:cs="Arial"/>
          <w:sz w:val="22"/>
          <w:lang w:val="tr-TR"/>
        </w:rPr>
      </w:pPr>
      <w:r w:rsidRPr="007C3FBD">
        <w:rPr>
          <w:rFonts w:ascii="Arial" w:eastAsia="Arial" w:hAnsi="Arial" w:cs="Arial"/>
          <w:sz w:val="22"/>
          <w:lang w:val="tr-TR"/>
        </w:rPr>
        <w:t xml:space="preserve">0 533 927 23 97 </w:t>
      </w:r>
    </w:p>
    <w:p w:rsidR="00D605CC" w:rsidRPr="007C3FBD" w:rsidRDefault="005E73AC" w:rsidP="00D605CC">
      <w:pPr>
        <w:spacing w:line="288" w:lineRule="auto"/>
        <w:rPr>
          <w:rFonts w:ascii="Arial" w:eastAsia="Arial" w:hAnsi="Arial" w:cs="Arial"/>
          <w:sz w:val="22"/>
          <w:lang w:val="tr-TR"/>
        </w:rPr>
      </w:pPr>
      <w:hyperlink r:id="rId8" w:history="1">
        <w:r w:rsidR="00D605CC" w:rsidRPr="007C3FBD">
          <w:rPr>
            <w:rStyle w:val="Kpr"/>
            <w:rFonts w:ascii="Arial" w:eastAsia="Arial" w:hAnsi="Arial" w:cs="Arial"/>
            <w:sz w:val="22"/>
            <w:lang w:val="tr-TR"/>
          </w:rPr>
          <w:t>erayc@marjinal.com.tr</w:t>
        </w:r>
      </w:hyperlink>
      <w:r w:rsidR="00D605CC" w:rsidRPr="007C3FBD">
        <w:rPr>
          <w:rFonts w:ascii="Arial" w:eastAsia="Arial" w:hAnsi="Arial" w:cs="Arial"/>
          <w:sz w:val="22"/>
          <w:lang w:val="tr-TR"/>
        </w:rPr>
        <w:t xml:space="preserve"> </w:t>
      </w:r>
    </w:p>
    <w:p w:rsidR="00D605CC" w:rsidRPr="007C3FBD" w:rsidRDefault="00D605CC" w:rsidP="00D605CC">
      <w:pPr>
        <w:spacing w:line="288" w:lineRule="auto"/>
        <w:rPr>
          <w:rFonts w:ascii="Arial" w:eastAsia="Arial" w:hAnsi="Arial" w:cs="Arial"/>
          <w:sz w:val="22"/>
          <w:lang w:val="tr-TR"/>
        </w:rPr>
      </w:pPr>
    </w:p>
    <w:p w:rsidR="00D605CC" w:rsidRPr="007C3FBD" w:rsidRDefault="00D605CC" w:rsidP="00D605CC">
      <w:pPr>
        <w:spacing w:line="288" w:lineRule="auto"/>
        <w:rPr>
          <w:rFonts w:ascii="Arial" w:eastAsia="Arial" w:hAnsi="Arial" w:cs="Arial"/>
          <w:b/>
          <w:bCs/>
          <w:sz w:val="22"/>
          <w:lang w:val="tr-TR"/>
        </w:rPr>
      </w:pPr>
      <w:r w:rsidRPr="007C3FBD">
        <w:rPr>
          <w:rFonts w:ascii="Arial" w:eastAsia="Arial" w:hAnsi="Arial" w:cs="Arial"/>
          <w:b/>
          <w:bCs/>
          <w:sz w:val="22"/>
          <w:lang w:val="tr-TR"/>
        </w:rPr>
        <w:t xml:space="preserve">Fortinet Hakkında </w:t>
      </w:r>
    </w:p>
    <w:p w:rsidR="00D605CC" w:rsidRPr="00D605CC" w:rsidRDefault="00D605CC" w:rsidP="00D605CC">
      <w:pPr>
        <w:spacing w:line="288" w:lineRule="auto"/>
        <w:rPr>
          <w:rFonts w:ascii="Arial" w:eastAsia="Arial" w:hAnsi="Arial" w:cs="Arial"/>
          <w:sz w:val="22"/>
          <w:lang w:val="tr-TR"/>
        </w:rPr>
      </w:pPr>
      <w:r w:rsidRPr="007C3FBD">
        <w:rPr>
          <w:rFonts w:ascii="Arial" w:eastAsia="Arial" w:hAnsi="Arial" w:cs="Arial"/>
          <w:sz w:val="22"/>
          <w:lang w:val="tr-TR"/>
        </w:rPr>
        <w:lastRenderedPageBreak/>
        <w:t xml:space="preserve">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7C3FBD">
        <w:rPr>
          <w:rFonts w:ascii="Arial" w:eastAsia="Arial" w:hAnsi="Arial" w:cs="Arial"/>
          <w:sz w:val="22"/>
          <w:lang w:val="tr-TR"/>
        </w:rPr>
        <w:t>Fortinet'in</w:t>
      </w:r>
      <w:proofErr w:type="spellEnd"/>
      <w:r w:rsidRPr="007C3FBD">
        <w:rPr>
          <w:rFonts w:ascii="Arial" w:eastAsia="Arial" w:hAnsi="Arial" w:cs="Arial"/>
          <w:sz w:val="22"/>
          <w:lang w:val="tr-TR"/>
        </w:rPr>
        <w:t xml:space="preserve"> Security </w:t>
      </w:r>
      <w:proofErr w:type="spellStart"/>
      <w:r w:rsidRPr="007C3FBD">
        <w:rPr>
          <w:rFonts w:ascii="Arial" w:eastAsia="Arial" w:hAnsi="Arial" w:cs="Arial"/>
          <w:sz w:val="22"/>
          <w:lang w:val="tr-TR"/>
        </w:rPr>
        <w:t>Fabric</w:t>
      </w:r>
      <w:proofErr w:type="spellEnd"/>
      <w:r w:rsidRPr="007C3FBD">
        <w:rPr>
          <w:rFonts w:ascii="Arial" w:eastAsia="Arial" w:hAnsi="Arial" w:cs="Arial"/>
          <w:sz w:val="22"/>
          <w:lang w:val="tr-TR"/>
        </w:rPr>
        <w:t xml:space="preserve"> mimarisidir. Fortinet global çapta sevkiyatı yapılan en güvenilir çözümler alanında dünyanın bir numarasıdır ve dünya genelinde 4</w:t>
      </w:r>
      <w:r w:rsidR="00913CD0" w:rsidRPr="007C3FBD">
        <w:rPr>
          <w:rFonts w:ascii="Arial" w:eastAsia="Arial" w:hAnsi="Arial" w:cs="Arial"/>
          <w:sz w:val="22"/>
          <w:lang w:val="tr-TR"/>
        </w:rPr>
        <w:t>25</w:t>
      </w:r>
      <w:r w:rsidRPr="007C3FBD">
        <w:rPr>
          <w:rFonts w:ascii="Arial" w:eastAsia="Arial" w:hAnsi="Arial" w:cs="Arial"/>
          <w:sz w:val="22"/>
          <w:lang w:val="tr-TR"/>
        </w:rPr>
        <w:t xml:space="preserve"> binden fazla müşteri ticari faaliyetlerini korumak için </w:t>
      </w:r>
      <w:proofErr w:type="spellStart"/>
      <w:r w:rsidRPr="007C3FBD">
        <w:rPr>
          <w:rFonts w:ascii="Arial" w:eastAsia="Arial" w:hAnsi="Arial" w:cs="Arial"/>
          <w:sz w:val="22"/>
          <w:lang w:val="tr-TR"/>
        </w:rPr>
        <w:t>Fortinet'e</w:t>
      </w:r>
      <w:proofErr w:type="spellEnd"/>
      <w:r w:rsidRPr="007C3FBD">
        <w:rPr>
          <w:rFonts w:ascii="Arial" w:eastAsia="Arial" w:hAnsi="Arial" w:cs="Arial"/>
          <w:sz w:val="22"/>
          <w:lang w:val="tr-TR"/>
        </w:rPr>
        <w:t xml:space="preserve"> güvenmektedir. Daha fazla bilgi için: http://www.fortinet.com, Fortinet </w:t>
      </w:r>
      <w:proofErr w:type="spellStart"/>
      <w:r w:rsidRPr="007C3FBD">
        <w:rPr>
          <w:rFonts w:ascii="Arial" w:eastAsia="Arial" w:hAnsi="Arial" w:cs="Arial"/>
          <w:sz w:val="22"/>
          <w:lang w:val="tr-TR"/>
        </w:rPr>
        <w:t>Blog</w:t>
      </w:r>
      <w:proofErr w:type="spellEnd"/>
      <w:r w:rsidRPr="007C3FBD">
        <w:rPr>
          <w:rFonts w:ascii="Arial" w:eastAsia="Arial" w:hAnsi="Arial" w:cs="Arial"/>
          <w:sz w:val="22"/>
          <w:lang w:val="tr-TR"/>
        </w:rPr>
        <w:t xml:space="preserve"> sayfası veya </w:t>
      </w:r>
      <w:proofErr w:type="spellStart"/>
      <w:r w:rsidRPr="007C3FBD">
        <w:rPr>
          <w:rFonts w:ascii="Arial" w:eastAsia="Arial" w:hAnsi="Arial" w:cs="Arial"/>
          <w:sz w:val="22"/>
          <w:lang w:val="tr-TR"/>
        </w:rPr>
        <w:t>FortiGuard</w:t>
      </w:r>
      <w:proofErr w:type="spellEnd"/>
      <w:r w:rsidRPr="007C3FBD">
        <w:rPr>
          <w:rFonts w:ascii="Arial" w:eastAsia="Arial" w:hAnsi="Arial" w:cs="Arial"/>
          <w:sz w:val="22"/>
          <w:lang w:val="tr-TR"/>
        </w:rPr>
        <w:t xml:space="preserve"> </w:t>
      </w:r>
      <w:proofErr w:type="spellStart"/>
      <w:r w:rsidRPr="007C3FBD">
        <w:rPr>
          <w:rFonts w:ascii="Arial" w:eastAsia="Arial" w:hAnsi="Arial" w:cs="Arial"/>
          <w:sz w:val="22"/>
          <w:lang w:val="tr-TR"/>
        </w:rPr>
        <w:t>Labs</w:t>
      </w:r>
      <w:proofErr w:type="spellEnd"/>
      <w:r w:rsidRPr="007C3FBD">
        <w:rPr>
          <w:rFonts w:ascii="Arial" w:eastAsia="Arial" w:hAnsi="Arial" w:cs="Arial"/>
          <w:sz w:val="22"/>
          <w:lang w:val="tr-TR"/>
        </w:rPr>
        <w:t>.</w:t>
      </w:r>
    </w:p>
    <w:sectPr w:rsidR="00D605CC" w:rsidRPr="00D605CC" w:rsidSect="00D605CC">
      <w:headerReference w:type="default" r:id="rId9"/>
      <w:footerReference w:type="default" r:id="rId10"/>
      <w:pgSz w:w="12240" w:h="15840"/>
      <w:pgMar w:top="860" w:right="1060" w:bottom="860" w:left="1820" w:header="160" w:footer="4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AC" w:rsidRDefault="005E73AC">
      <w:r>
        <w:separator/>
      </w:r>
    </w:p>
  </w:endnote>
  <w:endnote w:type="continuationSeparator" w:id="0">
    <w:p w:rsidR="005E73AC" w:rsidRDefault="005E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60" w:rsidRDefault="00944360">
    <w:pPr>
      <w:spacing w:line="288"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AC" w:rsidRDefault="005E73AC">
      <w:r>
        <w:separator/>
      </w:r>
    </w:p>
  </w:footnote>
  <w:footnote w:type="continuationSeparator" w:id="0">
    <w:p w:rsidR="005E73AC" w:rsidRDefault="005E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60" w:rsidRDefault="00944360">
    <w:pPr>
      <w:spacing w:line="28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D51"/>
    <w:multiLevelType w:val="hybridMultilevel"/>
    <w:tmpl w:val="30103514"/>
    <w:lvl w:ilvl="0" w:tplc="BA86414C">
      <w:start w:val="1"/>
      <w:numFmt w:val="bullet"/>
      <w:lvlText w:val="• "/>
      <w:lvlJc w:val="left"/>
      <w:pPr>
        <w:ind w:hanging="360"/>
      </w:pPr>
    </w:lvl>
    <w:lvl w:ilvl="1" w:tplc="7B42FC18">
      <w:numFmt w:val="decimal"/>
      <w:lvlText w:val=""/>
      <w:lvlJc w:val="left"/>
    </w:lvl>
    <w:lvl w:ilvl="2" w:tplc="CA9C603C">
      <w:numFmt w:val="decimal"/>
      <w:lvlText w:val=""/>
      <w:lvlJc w:val="left"/>
    </w:lvl>
    <w:lvl w:ilvl="3" w:tplc="454E28F4">
      <w:numFmt w:val="decimal"/>
      <w:lvlText w:val=""/>
      <w:lvlJc w:val="left"/>
    </w:lvl>
    <w:lvl w:ilvl="4" w:tplc="6FB27050">
      <w:numFmt w:val="decimal"/>
      <w:lvlText w:val=""/>
      <w:lvlJc w:val="left"/>
    </w:lvl>
    <w:lvl w:ilvl="5" w:tplc="29F031E2">
      <w:numFmt w:val="decimal"/>
      <w:lvlText w:val=""/>
      <w:lvlJc w:val="left"/>
    </w:lvl>
    <w:lvl w:ilvl="6" w:tplc="19A29EDE">
      <w:numFmt w:val="decimal"/>
      <w:lvlText w:val=""/>
      <w:lvlJc w:val="left"/>
    </w:lvl>
    <w:lvl w:ilvl="7" w:tplc="20AA7E40">
      <w:numFmt w:val="decimal"/>
      <w:lvlText w:val=""/>
      <w:lvlJc w:val="left"/>
    </w:lvl>
    <w:lvl w:ilvl="8" w:tplc="F91C590E">
      <w:numFmt w:val="decimal"/>
      <w:lvlText w:val=""/>
      <w:lvlJc w:val="left"/>
    </w:lvl>
  </w:abstractNum>
  <w:abstractNum w:abstractNumId="1" w15:restartNumberingAfterBreak="0">
    <w:nsid w:val="1C371405"/>
    <w:multiLevelType w:val="hybridMultilevel"/>
    <w:tmpl w:val="7CD68792"/>
    <w:lvl w:ilvl="0" w:tplc="6232ACC4">
      <w:start w:val="1"/>
      <w:numFmt w:val="bullet"/>
      <w:lvlText w:val="• "/>
      <w:lvlJc w:val="left"/>
      <w:pPr>
        <w:ind w:hanging="360"/>
      </w:pPr>
    </w:lvl>
    <w:lvl w:ilvl="1" w:tplc="61F68C9E">
      <w:numFmt w:val="decimal"/>
      <w:lvlText w:val=""/>
      <w:lvlJc w:val="left"/>
    </w:lvl>
    <w:lvl w:ilvl="2" w:tplc="FF7CC356">
      <w:numFmt w:val="decimal"/>
      <w:lvlText w:val=""/>
      <w:lvlJc w:val="left"/>
    </w:lvl>
    <w:lvl w:ilvl="3" w:tplc="53AC838E">
      <w:numFmt w:val="decimal"/>
      <w:lvlText w:val=""/>
      <w:lvlJc w:val="left"/>
    </w:lvl>
    <w:lvl w:ilvl="4" w:tplc="6CDE0D44">
      <w:numFmt w:val="decimal"/>
      <w:lvlText w:val=""/>
      <w:lvlJc w:val="left"/>
    </w:lvl>
    <w:lvl w:ilvl="5" w:tplc="280CE12A">
      <w:numFmt w:val="decimal"/>
      <w:lvlText w:val=""/>
      <w:lvlJc w:val="left"/>
    </w:lvl>
    <w:lvl w:ilvl="6" w:tplc="9D46301C">
      <w:numFmt w:val="decimal"/>
      <w:lvlText w:val=""/>
      <w:lvlJc w:val="left"/>
    </w:lvl>
    <w:lvl w:ilvl="7" w:tplc="3030250E">
      <w:numFmt w:val="decimal"/>
      <w:lvlText w:val=""/>
      <w:lvlJc w:val="left"/>
    </w:lvl>
    <w:lvl w:ilvl="8" w:tplc="EFA66D52">
      <w:numFmt w:val="decimal"/>
      <w:lvlText w:val=""/>
      <w:lvlJc w:val="left"/>
    </w:lvl>
  </w:abstractNum>
  <w:abstractNum w:abstractNumId="2" w15:restartNumberingAfterBreak="0">
    <w:nsid w:val="1EE26ADB"/>
    <w:multiLevelType w:val="hybridMultilevel"/>
    <w:tmpl w:val="47DC4644"/>
    <w:lvl w:ilvl="0" w:tplc="248C63E6">
      <w:start w:val="1"/>
      <w:numFmt w:val="bullet"/>
      <w:lvlText w:val="• "/>
      <w:lvlJc w:val="left"/>
      <w:pPr>
        <w:ind w:hanging="360"/>
      </w:pPr>
    </w:lvl>
    <w:lvl w:ilvl="1" w:tplc="E29C25F8">
      <w:numFmt w:val="decimal"/>
      <w:lvlText w:val=""/>
      <w:lvlJc w:val="left"/>
    </w:lvl>
    <w:lvl w:ilvl="2" w:tplc="078E410A">
      <w:numFmt w:val="decimal"/>
      <w:lvlText w:val=""/>
      <w:lvlJc w:val="left"/>
    </w:lvl>
    <w:lvl w:ilvl="3" w:tplc="6F1A948E">
      <w:numFmt w:val="decimal"/>
      <w:lvlText w:val=""/>
      <w:lvlJc w:val="left"/>
    </w:lvl>
    <w:lvl w:ilvl="4" w:tplc="882C7DD0">
      <w:numFmt w:val="decimal"/>
      <w:lvlText w:val=""/>
      <w:lvlJc w:val="left"/>
    </w:lvl>
    <w:lvl w:ilvl="5" w:tplc="1CB6F72A">
      <w:numFmt w:val="decimal"/>
      <w:lvlText w:val=""/>
      <w:lvlJc w:val="left"/>
    </w:lvl>
    <w:lvl w:ilvl="6" w:tplc="9732C9B2">
      <w:numFmt w:val="decimal"/>
      <w:lvlText w:val=""/>
      <w:lvlJc w:val="left"/>
    </w:lvl>
    <w:lvl w:ilvl="7" w:tplc="666E1030">
      <w:numFmt w:val="decimal"/>
      <w:lvlText w:val=""/>
      <w:lvlJc w:val="left"/>
    </w:lvl>
    <w:lvl w:ilvl="8" w:tplc="7A8839E4">
      <w:numFmt w:val="decimal"/>
      <w:lvlText w:val=""/>
      <w:lvlJc w:val="left"/>
    </w:lvl>
  </w:abstractNum>
  <w:abstractNum w:abstractNumId="3" w15:restartNumberingAfterBreak="0">
    <w:nsid w:val="287D0589"/>
    <w:multiLevelType w:val="hybridMultilevel"/>
    <w:tmpl w:val="2D3CE65A"/>
    <w:lvl w:ilvl="0" w:tplc="A53C5B24">
      <w:start w:val="1"/>
      <w:numFmt w:val="bullet"/>
      <w:lvlText w:val="• "/>
      <w:lvlJc w:val="left"/>
      <w:pPr>
        <w:ind w:hanging="360"/>
      </w:pPr>
    </w:lvl>
    <w:lvl w:ilvl="1" w:tplc="D9ECD852">
      <w:numFmt w:val="decimal"/>
      <w:lvlText w:val=""/>
      <w:lvlJc w:val="left"/>
    </w:lvl>
    <w:lvl w:ilvl="2" w:tplc="78329ACA">
      <w:numFmt w:val="decimal"/>
      <w:lvlText w:val=""/>
      <w:lvlJc w:val="left"/>
    </w:lvl>
    <w:lvl w:ilvl="3" w:tplc="E65A9A2A">
      <w:numFmt w:val="decimal"/>
      <w:lvlText w:val=""/>
      <w:lvlJc w:val="left"/>
    </w:lvl>
    <w:lvl w:ilvl="4" w:tplc="A1B058E4">
      <w:numFmt w:val="decimal"/>
      <w:lvlText w:val=""/>
      <w:lvlJc w:val="left"/>
    </w:lvl>
    <w:lvl w:ilvl="5" w:tplc="76CAA1BE">
      <w:numFmt w:val="decimal"/>
      <w:lvlText w:val=""/>
      <w:lvlJc w:val="left"/>
    </w:lvl>
    <w:lvl w:ilvl="6" w:tplc="9DE85F40">
      <w:numFmt w:val="decimal"/>
      <w:lvlText w:val=""/>
      <w:lvlJc w:val="left"/>
    </w:lvl>
    <w:lvl w:ilvl="7" w:tplc="A89AB3C0">
      <w:numFmt w:val="decimal"/>
      <w:lvlText w:val=""/>
      <w:lvlJc w:val="left"/>
    </w:lvl>
    <w:lvl w:ilvl="8" w:tplc="68420178">
      <w:numFmt w:val="decimal"/>
      <w:lvlText w:val=""/>
      <w:lvlJc w:val="left"/>
    </w:lvl>
  </w:abstractNum>
  <w:abstractNum w:abstractNumId="4" w15:restartNumberingAfterBreak="0">
    <w:nsid w:val="2F4A6A3A"/>
    <w:multiLevelType w:val="hybridMultilevel"/>
    <w:tmpl w:val="F4447888"/>
    <w:lvl w:ilvl="0" w:tplc="97787014">
      <w:start w:val="1"/>
      <w:numFmt w:val="bullet"/>
      <w:lvlText w:val="• "/>
      <w:lvlJc w:val="left"/>
      <w:pPr>
        <w:ind w:hanging="360"/>
      </w:pPr>
    </w:lvl>
    <w:lvl w:ilvl="1" w:tplc="367EDE42">
      <w:numFmt w:val="decimal"/>
      <w:lvlText w:val=""/>
      <w:lvlJc w:val="left"/>
    </w:lvl>
    <w:lvl w:ilvl="2" w:tplc="1D98BD1E">
      <w:numFmt w:val="decimal"/>
      <w:lvlText w:val=""/>
      <w:lvlJc w:val="left"/>
    </w:lvl>
    <w:lvl w:ilvl="3" w:tplc="BB52B294">
      <w:numFmt w:val="decimal"/>
      <w:lvlText w:val=""/>
      <w:lvlJc w:val="left"/>
    </w:lvl>
    <w:lvl w:ilvl="4" w:tplc="6A023FA4">
      <w:numFmt w:val="decimal"/>
      <w:lvlText w:val=""/>
      <w:lvlJc w:val="left"/>
    </w:lvl>
    <w:lvl w:ilvl="5" w:tplc="E836E0F6">
      <w:numFmt w:val="decimal"/>
      <w:lvlText w:val=""/>
      <w:lvlJc w:val="left"/>
    </w:lvl>
    <w:lvl w:ilvl="6" w:tplc="E3889728">
      <w:numFmt w:val="decimal"/>
      <w:lvlText w:val=""/>
      <w:lvlJc w:val="left"/>
    </w:lvl>
    <w:lvl w:ilvl="7" w:tplc="64F6B8BE">
      <w:numFmt w:val="decimal"/>
      <w:lvlText w:val=""/>
      <w:lvlJc w:val="left"/>
    </w:lvl>
    <w:lvl w:ilvl="8" w:tplc="0A969F66">
      <w:numFmt w:val="decimal"/>
      <w:lvlText w:val=""/>
      <w:lvlJc w:val="left"/>
    </w:lvl>
  </w:abstractNum>
  <w:abstractNum w:abstractNumId="5" w15:restartNumberingAfterBreak="0">
    <w:nsid w:val="390652B1"/>
    <w:multiLevelType w:val="hybridMultilevel"/>
    <w:tmpl w:val="2B885B28"/>
    <w:lvl w:ilvl="0" w:tplc="64B637C2">
      <w:start w:val="1"/>
      <w:numFmt w:val="bullet"/>
      <w:lvlText w:val="• "/>
      <w:lvlJc w:val="left"/>
      <w:pPr>
        <w:ind w:hanging="360"/>
      </w:pPr>
    </w:lvl>
    <w:lvl w:ilvl="1" w:tplc="76F04242">
      <w:numFmt w:val="decimal"/>
      <w:lvlText w:val=""/>
      <w:lvlJc w:val="left"/>
    </w:lvl>
    <w:lvl w:ilvl="2" w:tplc="487AEFC2">
      <w:numFmt w:val="decimal"/>
      <w:lvlText w:val=""/>
      <w:lvlJc w:val="left"/>
    </w:lvl>
    <w:lvl w:ilvl="3" w:tplc="8BC48AE8">
      <w:numFmt w:val="decimal"/>
      <w:lvlText w:val=""/>
      <w:lvlJc w:val="left"/>
    </w:lvl>
    <w:lvl w:ilvl="4" w:tplc="74C8B5AA">
      <w:numFmt w:val="decimal"/>
      <w:lvlText w:val=""/>
      <w:lvlJc w:val="left"/>
    </w:lvl>
    <w:lvl w:ilvl="5" w:tplc="DA6841FE">
      <w:numFmt w:val="decimal"/>
      <w:lvlText w:val=""/>
      <w:lvlJc w:val="left"/>
    </w:lvl>
    <w:lvl w:ilvl="6" w:tplc="F73C5D4E">
      <w:numFmt w:val="decimal"/>
      <w:lvlText w:val=""/>
      <w:lvlJc w:val="left"/>
    </w:lvl>
    <w:lvl w:ilvl="7" w:tplc="E13A0BEE">
      <w:numFmt w:val="decimal"/>
      <w:lvlText w:val=""/>
      <w:lvlJc w:val="left"/>
    </w:lvl>
    <w:lvl w:ilvl="8" w:tplc="2D162BB2">
      <w:numFmt w:val="decimal"/>
      <w:lvlText w:val=""/>
      <w:lvlJc w:val="left"/>
    </w:lvl>
  </w:abstractNum>
  <w:abstractNum w:abstractNumId="6" w15:restartNumberingAfterBreak="0">
    <w:nsid w:val="402E6A21"/>
    <w:multiLevelType w:val="hybridMultilevel"/>
    <w:tmpl w:val="87881350"/>
    <w:lvl w:ilvl="0" w:tplc="211A604E">
      <w:start w:val="1"/>
      <w:numFmt w:val="bullet"/>
      <w:lvlText w:val="• "/>
      <w:lvlJc w:val="left"/>
      <w:pPr>
        <w:ind w:hanging="360"/>
      </w:pPr>
    </w:lvl>
    <w:lvl w:ilvl="1" w:tplc="F1C23530">
      <w:numFmt w:val="decimal"/>
      <w:lvlText w:val=""/>
      <w:lvlJc w:val="left"/>
    </w:lvl>
    <w:lvl w:ilvl="2" w:tplc="E74A8C12">
      <w:numFmt w:val="decimal"/>
      <w:lvlText w:val=""/>
      <w:lvlJc w:val="left"/>
    </w:lvl>
    <w:lvl w:ilvl="3" w:tplc="136C525E">
      <w:numFmt w:val="decimal"/>
      <w:lvlText w:val=""/>
      <w:lvlJc w:val="left"/>
    </w:lvl>
    <w:lvl w:ilvl="4" w:tplc="3FB452B2">
      <w:numFmt w:val="decimal"/>
      <w:lvlText w:val=""/>
      <w:lvlJc w:val="left"/>
    </w:lvl>
    <w:lvl w:ilvl="5" w:tplc="E92A91BA">
      <w:numFmt w:val="decimal"/>
      <w:lvlText w:val=""/>
      <w:lvlJc w:val="left"/>
    </w:lvl>
    <w:lvl w:ilvl="6" w:tplc="118459F0">
      <w:numFmt w:val="decimal"/>
      <w:lvlText w:val=""/>
      <w:lvlJc w:val="left"/>
    </w:lvl>
    <w:lvl w:ilvl="7" w:tplc="C0B0AD34">
      <w:numFmt w:val="decimal"/>
      <w:lvlText w:val=""/>
      <w:lvlJc w:val="left"/>
    </w:lvl>
    <w:lvl w:ilvl="8" w:tplc="1D4E9928">
      <w:numFmt w:val="decimal"/>
      <w:lvlText w:val=""/>
      <w:lvlJc w:val="left"/>
    </w:lvl>
  </w:abstractNum>
  <w:abstractNum w:abstractNumId="7" w15:restartNumberingAfterBreak="0">
    <w:nsid w:val="53DC5E22"/>
    <w:multiLevelType w:val="hybridMultilevel"/>
    <w:tmpl w:val="25627338"/>
    <w:lvl w:ilvl="0" w:tplc="89A4FDF6">
      <w:start w:val="1"/>
      <w:numFmt w:val="bullet"/>
      <w:lvlText w:val="• "/>
      <w:lvlJc w:val="left"/>
      <w:pPr>
        <w:ind w:hanging="360"/>
      </w:pPr>
    </w:lvl>
    <w:lvl w:ilvl="1" w:tplc="7840BBBA">
      <w:numFmt w:val="decimal"/>
      <w:lvlText w:val=""/>
      <w:lvlJc w:val="left"/>
    </w:lvl>
    <w:lvl w:ilvl="2" w:tplc="77C2F07C">
      <w:numFmt w:val="decimal"/>
      <w:lvlText w:val=""/>
      <w:lvlJc w:val="left"/>
    </w:lvl>
    <w:lvl w:ilvl="3" w:tplc="537072A8">
      <w:numFmt w:val="decimal"/>
      <w:lvlText w:val=""/>
      <w:lvlJc w:val="left"/>
    </w:lvl>
    <w:lvl w:ilvl="4" w:tplc="0966F906">
      <w:numFmt w:val="decimal"/>
      <w:lvlText w:val=""/>
      <w:lvlJc w:val="left"/>
    </w:lvl>
    <w:lvl w:ilvl="5" w:tplc="EEEC5268">
      <w:numFmt w:val="decimal"/>
      <w:lvlText w:val=""/>
      <w:lvlJc w:val="left"/>
    </w:lvl>
    <w:lvl w:ilvl="6" w:tplc="E8627966">
      <w:numFmt w:val="decimal"/>
      <w:lvlText w:val=""/>
      <w:lvlJc w:val="left"/>
    </w:lvl>
    <w:lvl w:ilvl="7" w:tplc="B928B7B2">
      <w:numFmt w:val="decimal"/>
      <w:lvlText w:val=""/>
      <w:lvlJc w:val="left"/>
    </w:lvl>
    <w:lvl w:ilvl="8" w:tplc="A0349B96">
      <w:numFmt w:val="decimal"/>
      <w:lvlText w:val=""/>
      <w:lvlJc w:val="left"/>
    </w:lvl>
  </w:abstractNum>
  <w:abstractNum w:abstractNumId="8" w15:restartNumberingAfterBreak="0">
    <w:nsid w:val="5CFC7BCB"/>
    <w:multiLevelType w:val="hybridMultilevel"/>
    <w:tmpl w:val="CE30B71E"/>
    <w:lvl w:ilvl="0" w:tplc="950C8EE8">
      <w:start w:val="1"/>
      <w:numFmt w:val="bullet"/>
      <w:lvlText w:val="• "/>
      <w:lvlJc w:val="left"/>
      <w:pPr>
        <w:ind w:hanging="360"/>
      </w:pPr>
    </w:lvl>
    <w:lvl w:ilvl="1" w:tplc="CD8C1350">
      <w:numFmt w:val="decimal"/>
      <w:lvlText w:val=""/>
      <w:lvlJc w:val="left"/>
    </w:lvl>
    <w:lvl w:ilvl="2" w:tplc="57943360">
      <w:numFmt w:val="decimal"/>
      <w:lvlText w:val=""/>
      <w:lvlJc w:val="left"/>
    </w:lvl>
    <w:lvl w:ilvl="3" w:tplc="46E8944E">
      <w:numFmt w:val="decimal"/>
      <w:lvlText w:val=""/>
      <w:lvlJc w:val="left"/>
    </w:lvl>
    <w:lvl w:ilvl="4" w:tplc="ECCCFCFA">
      <w:numFmt w:val="decimal"/>
      <w:lvlText w:val=""/>
      <w:lvlJc w:val="left"/>
    </w:lvl>
    <w:lvl w:ilvl="5" w:tplc="CBF89B70">
      <w:numFmt w:val="decimal"/>
      <w:lvlText w:val=""/>
      <w:lvlJc w:val="left"/>
    </w:lvl>
    <w:lvl w:ilvl="6" w:tplc="B7FCE572">
      <w:numFmt w:val="decimal"/>
      <w:lvlText w:val=""/>
      <w:lvlJc w:val="left"/>
    </w:lvl>
    <w:lvl w:ilvl="7" w:tplc="C8ECACE2">
      <w:numFmt w:val="decimal"/>
      <w:lvlText w:val=""/>
      <w:lvlJc w:val="left"/>
    </w:lvl>
    <w:lvl w:ilvl="8" w:tplc="D9EE3FCE">
      <w:numFmt w:val="decimal"/>
      <w:lvlText w:val=""/>
      <w:lvlJc w:val="left"/>
    </w:lvl>
  </w:abstractNum>
  <w:abstractNum w:abstractNumId="9" w15:restartNumberingAfterBreak="0">
    <w:nsid w:val="5D94328A"/>
    <w:multiLevelType w:val="hybridMultilevel"/>
    <w:tmpl w:val="1E4A84D8"/>
    <w:lvl w:ilvl="0" w:tplc="B65C5570">
      <w:start w:val="1"/>
      <w:numFmt w:val="bullet"/>
      <w:lvlText w:val="• "/>
      <w:lvlJc w:val="left"/>
      <w:pPr>
        <w:ind w:hanging="360"/>
      </w:pPr>
    </w:lvl>
    <w:lvl w:ilvl="1" w:tplc="09B6EEF4">
      <w:numFmt w:val="decimal"/>
      <w:lvlText w:val=""/>
      <w:lvlJc w:val="left"/>
    </w:lvl>
    <w:lvl w:ilvl="2" w:tplc="CDF82578">
      <w:numFmt w:val="decimal"/>
      <w:lvlText w:val=""/>
      <w:lvlJc w:val="left"/>
    </w:lvl>
    <w:lvl w:ilvl="3" w:tplc="F8A4313E">
      <w:numFmt w:val="decimal"/>
      <w:lvlText w:val=""/>
      <w:lvlJc w:val="left"/>
    </w:lvl>
    <w:lvl w:ilvl="4" w:tplc="9C24ABB6">
      <w:numFmt w:val="decimal"/>
      <w:lvlText w:val=""/>
      <w:lvlJc w:val="left"/>
    </w:lvl>
    <w:lvl w:ilvl="5" w:tplc="15D62BB8">
      <w:numFmt w:val="decimal"/>
      <w:lvlText w:val=""/>
      <w:lvlJc w:val="left"/>
    </w:lvl>
    <w:lvl w:ilvl="6" w:tplc="AA10CF7E">
      <w:numFmt w:val="decimal"/>
      <w:lvlText w:val=""/>
      <w:lvlJc w:val="left"/>
    </w:lvl>
    <w:lvl w:ilvl="7" w:tplc="947A93E8">
      <w:numFmt w:val="decimal"/>
      <w:lvlText w:val=""/>
      <w:lvlJc w:val="left"/>
    </w:lvl>
    <w:lvl w:ilvl="8" w:tplc="A89032BA">
      <w:numFmt w:val="decimal"/>
      <w:lvlText w:val=""/>
      <w:lvlJc w:val="left"/>
    </w:lvl>
  </w:abstractNum>
  <w:abstractNum w:abstractNumId="10" w15:restartNumberingAfterBreak="0">
    <w:nsid w:val="69A80EF6"/>
    <w:multiLevelType w:val="hybridMultilevel"/>
    <w:tmpl w:val="3A5C3922"/>
    <w:lvl w:ilvl="0" w:tplc="24DC8A24">
      <w:start w:val="1"/>
      <w:numFmt w:val="bullet"/>
      <w:lvlText w:val="• "/>
      <w:lvlJc w:val="left"/>
      <w:pPr>
        <w:ind w:hanging="360"/>
      </w:pPr>
    </w:lvl>
    <w:lvl w:ilvl="1" w:tplc="EDDA6BD8">
      <w:numFmt w:val="decimal"/>
      <w:lvlText w:val=""/>
      <w:lvlJc w:val="left"/>
    </w:lvl>
    <w:lvl w:ilvl="2" w:tplc="B55E51A8">
      <w:numFmt w:val="decimal"/>
      <w:lvlText w:val=""/>
      <w:lvlJc w:val="left"/>
    </w:lvl>
    <w:lvl w:ilvl="3" w:tplc="2F5E9B20">
      <w:numFmt w:val="decimal"/>
      <w:lvlText w:val=""/>
      <w:lvlJc w:val="left"/>
    </w:lvl>
    <w:lvl w:ilvl="4" w:tplc="81484628">
      <w:numFmt w:val="decimal"/>
      <w:lvlText w:val=""/>
      <w:lvlJc w:val="left"/>
    </w:lvl>
    <w:lvl w:ilvl="5" w:tplc="FE162754">
      <w:numFmt w:val="decimal"/>
      <w:lvlText w:val=""/>
      <w:lvlJc w:val="left"/>
    </w:lvl>
    <w:lvl w:ilvl="6" w:tplc="2ECCC076">
      <w:numFmt w:val="decimal"/>
      <w:lvlText w:val=""/>
      <w:lvlJc w:val="left"/>
    </w:lvl>
    <w:lvl w:ilvl="7" w:tplc="EB5A954C">
      <w:numFmt w:val="decimal"/>
      <w:lvlText w:val=""/>
      <w:lvlJc w:val="left"/>
    </w:lvl>
    <w:lvl w:ilvl="8" w:tplc="27184DF0">
      <w:numFmt w:val="decimal"/>
      <w:lvlText w:val=""/>
      <w:lvlJc w:val="left"/>
    </w:lvl>
  </w:abstractNum>
  <w:abstractNum w:abstractNumId="11" w15:restartNumberingAfterBreak="0">
    <w:nsid w:val="6D396486"/>
    <w:multiLevelType w:val="hybridMultilevel"/>
    <w:tmpl w:val="4D82F9AE"/>
    <w:lvl w:ilvl="0" w:tplc="22546442">
      <w:start w:val="1"/>
      <w:numFmt w:val="bullet"/>
      <w:lvlText w:val="• "/>
      <w:lvlJc w:val="left"/>
      <w:pPr>
        <w:ind w:hanging="360"/>
      </w:pPr>
    </w:lvl>
    <w:lvl w:ilvl="1" w:tplc="97123D6E">
      <w:numFmt w:val="decimal"/>
      <w:lvlText w:val=""/>
      <w:lvlJc w:val="left"/>
    </w:lvl>
    <w:lvl w:ilvl="2" w:tplc="372C029C">
      <w:numFmt w:val="decimal"/>
      <w:lvlText w:val=""/>
      <w:lvlJc w:val="left"/>
    </w:lvl>
    <w:lvl w:ilvl="3" w:tplc="60CE54BA">
      <w:numFmt w:val="decimal"/>
      <w:lvlText w:val=""/>
      <w:lvlJc w:val="left"/>
    </w:lvl>
    <w:lvl w:ilvl="4" w:tplc="DA28B588">
      <w:numFmt w:val="decimal"/>
      <w:lvlText w:val=""/>
      <w:lvlJc w:val="left"/>
    </w:lvl>
    <w:lvl w:ilvl="5" w:tplc="D7DC9486">
      <w:numFmt w:val="decimal"/>
      <w:lvlText w:val=""/>
      <w:lvlJc w:val="left"/>
    </w:lvl>
    <w:lvl w:ilvl="6" w:tplc="6BF88226">
      <w:numFmt w:val="decimal"/>
      <w:lvlText w:val=""/>
      <w:lvlJc w:val="left"/>
    </w:lvl>
    <w:lvl w:ilvl="7" w:tplc="69988986">
      <w:numFmt w:val="decimal"/>
      <w:lvlText w:val=""/>
      <w:lvlJc w:val="left"/>
    </w:lvl>
    <w:lvl w:ilvl="8" w:tplc="4DC85D12">
      <w:numFmt w:val="decimal"/>
      <w:lvlText w:val=""/>
      <w:lvlJc w:val="left"/>
    </w:lvl>
  </w:abstractNum>
  <w:num w:numId="1">
    <w:abstractNumId w:val="7"/>
  </w:num>
  <w:num w:numId="2">
    <w:abstractNumId w:val="1"/>
  </w:num>
  <w:num w:numId="3">
    <w:abstractNumId w:val="6"/>
  </w:num>
  <w:num w:numId="4">
    <w:abstractNumId w:val="0"/>
  </w:num>
  <w:num w:numId="5">
    <w:abstractNumId w:val="10"/>
  </w:num>
  <w:num w:numId="6">
    <w:abstractNumId w:val="5"/>
  </w:num>
  <w:num w:numId="7">
    <w:abstractNumId w:val="9"/>
  </w:num>
  <w:num w:numId="8">
    <w:abstractNumId w:val="4"/>
  </w:num>
  <w:num w:numId="9">
    <w:abstractNumId w:val="8"/>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41"/>
    <w:rsid w:val="00452F26"/>
    <w:rsid w:val="005E73AC"/>
    <w:rsid w:val="006118BB"/>
    <w:rsid w:val="007C3FBD"/>
    <w:rsid w:val="00825338"/>
    <w:rsid w:val="00913CD0"/>
    <w:rsid w:val="00944360"/>
    <w:rsid w:val="00AC10CD"/>
    <w:rsid w:val="00B52AEC"/>
    <w:rsid w:val="00B83E94"/>
    <w:rsid w:val="00D605CC"/>
    <w:rsid w:val="00DE5582"/>
    <w:rsid w:val="00E7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0CC8"/>
  <w15:docId w15:val="{6D6C8E06-D2DD-424F-A9FD-0722A9B2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05CC"/>
    <w:rPr>
      <w:color w:val="0563C1" w:themeColor="hyperlink"/>
      <w:u w:val="single"/>
    </w:rPr>
  </w:style>
  <w:style w:type="character" w:styleId="zmlenmeyenBahsetme">
    <w:name w:val="Unresolved Mention"/>
    <w:basedOn w:val="VarsaylanParagrafYazTipi"/>
    <w:uiPriority w:val="99"/>
    <w:semiHidden/>
    <w:unhideWhenUsed/>
    <w:rsid w:val="00D60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ayc@marjinal.com.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410</Words>
  <Characters>2341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2746</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Ulaş Tuna</cp:lastModifiedBy>
  <cp:revision>4</cp:revision>
  <dcterms:created xsi:type="dcterms:W3CDTF">2019-11-12T13:23:00Z</dcterms:created>
  <dcterms:modified xsi:type="dcterms:W3CDTF">2019-11-12T13:54:00Z</dcterms:modified>
</cp:coreProperties>
</file>