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2364C" w14:textId="0BB47B63" w:rsidR="0044152B" w:rsidRDefault="008E69D0">
      <w:pPr>
        <w:rPr>
          <w:rFonts w:ascii="Verdana" w:hAnsi="Verdana"/>
          <w:b/>
          <w:sz w:val="32"/>
          <w:szCs w:val="32"/>
          <w:u w:val="single"/>
        </w:rPr>
      </w:pPr>
      <w:r>
        <w:rPr>
          <w:rFonts w:ascii="Verdana" w:hAnsi="Verdana"/>
          <w:b/>
          <w:sz w:val="32"/>
          <w:szCs w:val="32"/>
          <w:u w:val="single"/>
        </w:rPr>
        <w:t>BASIN BÜLTENİ</w:t>
      </w:r>
    </w:p>
    <w:p w14:paraId="25EE47E1" w14:textId="41483E15" w:rsidR="008E69D0" w:rsidRDefault="008E69D0" w:rsidP="008E69D0">
      <w:pPr>
        <w:jc w:val="center"/>
        <w:rPr>
          <w:rFonts w:ascii="Verdana" w:hAnsi="Verdana"/>
          <w:b/>
          <w:sz w:val="28"/>
          <w:szCs w:val="32"/>
        </w:rPr>
      </w:pPr>
    </w:p>
    <w:p w14:paraId="3098CE8A" w14:textId="1D704976" w:rsidR="008E69D0" w:rsidRPr="00860FCB" w:rsidRDefault="000075BF" w:rsidP="008E69D0">
      <w:pPr>
        <w:jc w:val="center"/>
        <w:rPr>
          <w:rFonts w:ascii="Verdana" w:hAnsi="Verdana"/>
          <w:b/>
          <w:i/>
          <w:iCs/>
          <w:sz w:val="28"/>
          <w:szCs w:val="32"/>
          <w:u w:val="single"/>
        </w:rPr>
      </w:pPr>
      <w:r w:rsidRPr="00860FCB">
        <w:rPr>
          <w:rFonts w:ascii="Verdana" w:hAnsi="Verdana"/>
          <w:b/>
          <w:i/>
          <w:iCs/>
          <w:sz w:val="28"/>
          <w:szCs w:val="32"/>
          <w:u w:val="single"/>
        </w:rPr>
        <w:t>Okula dönüş hazırlıkları erkene çekildi</w:t>
      </w:r>
    </w:p>
    <w:p w14:paraId="1B0B23D6" w14:textId="27E25850" w:rsidR="000075BF" w:rsidRPr="003D47DF" w:rsidRDefault="00860FCB" w:rsidP="008E69D0">
      <w:pPr>
        <w:jc w:val="center"/>
        <w:rPr>
          <w:rFonts w:ascii="Verdana" w:hAnsi="Verdana"/>
          <w:b/>
          <w:sz w:val="28"/>
          <w:szCs w:val="32"/>
        </w:rPr>
      </w:pPr>
      <w:r w:rsidRPr="003D47DF">
        <w:rPr>
          <w:rFonts w:ascii="Verdana" w:hAnsi="Verdana"/>
          <w:b/>
          <w:sz w:val="28"/>
          <w:szCs w:val="32"/>
        </w:rPr>
        <w:t>Ağustos ayında k</w:t>
      </w:r>
      <w:r w:rsidR="000075BF" w:rsidRPr="003D47DF">
        <w:rPr>
          <w:rFonts w:ascii="Verdana" w:hAnsi="Verdana"/>
          <w:b/>
          <w:sz w:val="28"/>
          <w:szCs w:val="32"/>
        </w:rPr>
        <w:t>ırtasiye ve kitap harcamaları 2 kat arttı</w:t>
      </w:r>
    </w:p>
    <w:p w14:paraId="152B4382" w14:textId="77777777" w:rsidR="00B5545F" w:rsidRPr="003D47DF" w:rsidRDefault="00B5545F" w:rsidP="008E69D0">
      <w:pPr>
        <w:jc w:val="center"/>
        <w:rPr>
          <w:rFonts w:ascii="Verdana" w:hAnsi="Verdana"/>
          <w:b/>
          <w:sz w:val="24"/>
          <w:szCs w:val="32"/>
        </w:rPr>
      </w:pPr>
    </w:p>
    <w:p w14:paraId="6048F185" w14:textId="2E619B33" w:rsidR="00BD6E07" w:rsidRPr="003D47DF" w:rsidRDefault="009B7B60" w:rsidP="00EB6987">
      <w:pPr>
        <w:jc w:val="center"/>
        <w:rPr>
          <w:rFonts w:ascii="Verdana" w:hAnsi="Verdana"/>
          <w:b/>
          <w:sz w:val="24"/>
          <w:szCs w:val="32"/>
        </w:rPr>
      </w:pPr>
      <w:r w:rsidRPr="003D47DF">
        <w:rPr>
          <w:rFonts w:ascii="Verdana" w:hAnsi="Verdana"/>
          <w:b/>
          <w:sz w:val="24"/>
          <w:szCs w:val="32"/>
        </w:rPr>
        <w:t>Uzaktan eğitimin a</w:t>
      </w:r>
      <w:r w:rsidR="00D11FAE" w:rsidRPr="003D47DF">
        <w:rPr>
          <w:rFonts w:ascii="Verdana" w:hAnsi="Verdana"/>
          <w:b/>
          <w:sz w:val="24"/>
          <w:szCs w:val="32"/>
        </w:rPr>
        <w:t>ğustos ayı sonunda başlamasıyla</w:t>
      </w:r>
      <w:r w:rsidRPr="003D47DF">
        <w:rPr>
          <w:rFonts w:ascii="Verdana" w:hAnsi="Verdana"/>
          <w:b/>
          <w:sz w:val="24"/>
          <w:szCs w:val="32"/>
        </w:rPr>
        <w:t xml:space="preserve"> birlikte</w:t>
      </w:r>
      <w:r w:rsidR="00B5545F" w:rsidRPr="003D47DF">
        <w:rPr>
          <w:rFonts w:ascii="Verdana" w:hAnsi="Verdana"/>
          <w:b/>
          <w:sz w:val="24"/>
          <w:szCs w:val="32"/>
        </w:rPr>
        <w:t xml:space="preserve"> </w:t>
      </w:r>
      <w:r w:rsidR="00D11FAE" w:rsidRPr="003D47DF">
        <w:rPr>
          <w:rFonts w:ascii="Verdana" w:hAnsi="Verdana"/>
          <w:b/>
          <w:sz w:val="24"/>
          <w:szCs w:val="32"/>
        </w:rPr>
        <w:t>kitap ve kırtasiye harcamaları da</w:t>
      </w:r>
      <w:r w:rsidRPr="003D47DF">
        <w:rPr>
          <w:rFonts w:ascii="Verdana" w:hAnsi="Verdana"/>
          <w:b/>
          <w:sz w:val="24"/>
          <w:szCs w:val="32"/>
        </w:rPr>
        <w:t xml:space="preserve"> bu yıl </w:t>
      </w:r>
      <w:r w:rsidR="00D11FAE" w:rsidRPr="003D47DF">
        <w:rPr>
          <w:rFonts w:ascii="Verdana" w:hAnsi="Verdana"/>
          <w:b/>
          <w:sz w:val="24"/>
          <w:szCs w:val="32"/>
        </w:rPr>
        <w:t>bir</w:t>
      </w:r>
      <w:r w:rsidR="00EB6987" w:rsidRPr="003D47DF">
        <w:rPr>
          <w:rFonts w:ascii="Verdana" w:hAnsi="Verdana"/>
          <w:b/>
          <w:sz w:val="24"/>
          <w:szCs w:val="32"/>
        </w:rPr>
        <w:t xml:space="preserve"> ay </w:t>
      </w:r>
      <w:r w:rsidR="00D11FAE" w:rsidRPr="003D47DF">
        <w:rPr>
          <w:rFonts w:ascii="Verdana" w:hAnsi="Verdana"/>
          <w:b/>
          <w:sz w:val="24"/>
          <w:szCs w:val="32"/>
        </w:rPr>
        <w:t>erken yapıldı</w:t>
      </w:r>
      <w:r w:rsidRPr="003D47DF">
        <w:rPr>
          <w:rFonts w:ascii="Verdana" w:hAnsi="Verdana"/>
          <w:b/>
          <w:sz w:val="24"/>
          <w:szCs w:val="32"/>
        </w:rPr>
        <w:t xml:space="preserve">. Pandemiden dolayı online alışverişlerde yükseliş devam ederken, </w:t>
      </w:r>
      <w:r w:rsidR="00EB6987" w:rsidRPr="003D47DF">
        <w:rPr>
          <w:rFonts w:ascii="Verdana" w:hAnsi="Verdana"/>
          <w:b/>
          <w:sz w:val="24"/>
          <w:szCs w:val="32"/>
        </w:rPr>
        <w:t xml:space="preserve">ağustos ayında internetten yapılan kitap ve kırtasiye alışverişleri geçen yılın aynı ayına kıyasla yüzde 126 artış gösterdi. </w:t>
      </w:r>
    </w:p>
    <w:p w14:paraId="1B2F6437" w14:textId="04245233" w:rsidR="000075BF" w:rsidRPr="003D47DF" w:rsidRDefault="000075BF" w:rsidP="004A43B9">
      <w:pPr>
        <w:jc w:val="center"/>
        <w:rPr>
          <w:rFonts w:ascii="Verdana" w:hAnsi="Verdana"/>
          <w:b/>
          <w:sz w:val="24"/>
          <w:szCs w:val="32"/>
        </w:rPr>
      </w:pPr>
    </w:p>
    <w:p w14:paraId="0A692B54" w14:textId="47AFC482" w:rsidR="00585B71" w:rsidRDefault="00D11FAE" w:rsidP="00D11FAE">
      <w:pPr>
        <w:jc w:val="both"/>
        <w:rPr>
          <w:rFonts w:ascii="Verdana" w:hAnsi="Verdana"/>
          <w:sz w:val="20"/>
          <w:szCs w:val="32"/>
        </w:rPr>
      </w:pPr>
      <w:r w:rsidRPr="003D47DF">
        <w:rPr>
          <w:rFonts w:ascii="Verdana" w:hAnsi="Verdana"/>
          <w:sz w:val="20"/>
          <w:szCs w:val="32"/>
        </w:rPr>
        <w:t>Pandemi nedeniy</w:t>
      </w:r>
      <w:r w:rsidR="000075BF" w:rsidRPr="003D47DF">
        <w:rPr>
          <w:rFonts w:ascii="Verdana" w:hAnsi="Verdana"/>
          <w:sz w:val="20"/>
          <w:szCs w:val="32"/>
        </w:rPr>
        <w:t xml:space="preserve">le okullar fiziki olarak açılmasa da uzaktan eğitimin başlamasıyla birlikte okula dönüş hazırlıkları bu yıl öne çekildi. BDDK tarafından 2016’da yetkilendirilen, Türk mühendisler tarafından geliştirilen ödeme kuruluşu PayTR’nin verilerine göre </w:t>
      </w:r>
      <w:r w:rsidR="00EB6987" w:rsidRPr="003D47DF">
        <w:rPr>
          <w:rFonts w:ascii="Verdana" w:hAnsi="Verdana"/>
          <w:sz w:val="20"/>
          <w:szCs w:val="32"/>
        </w:rPr>
        <w:t>ağustos</w:t>
      </w:r>
      <w:r w:rsidR="00585B71" w:rsidRPr="003D47DF">
        <w:rPr>
          <w:rFonts w:ascii="Verdana" w:hAnsi="Verdana"/>
          <w:sz w:val="20"/>
          <w:szCs w:val="32"/>
        </w:rPr>
        <w:t xml:space="preserve"> </w:t>
      </w:r>
      <w:r w:rsidR="00EB6987" w:rsidRPr="003D47DF">
        <w:rPr>
          <w:rFonts w:ascii="Verdana" w:hAnsi="Verdana"/>
          <w:sz w:val="20"/>
          <w:szCs w:val="32"/>
        </w:rPr>
        <w:t>ayında</w:t>
      </w:r>
      <w:r w:rsidR="00585B71">
        <w:rPr>
          <w:rFonts w:ascii="Verdana" w:hAnsi="Verdana"/>
          <w:sz w:val="20"/>
          <w:szCs w:val="32"/>
        </w:rPr>
        <w:t xml:space="preserve"> kitap ve kırtasiye kategorisinde </w:t>
      </w:r>
      <w:r w:rsidR="00585B71" w:rsidRPr="00BD6E07">
        <w:rPr>
          <w:rFonts w:ascii="Verdana" w:hAnsi="Verdana"/>
          <w:sz w:val="20"/>
          <w:szCs w:val="32"/>
        </w:rPr>
        <w:t>internetten alışveriş hacmi</w:t>
      </w:r>
      <w:r>
        <w:rPr>
          <w:rFonts w:ascii="Verdana" w:hAnsi="Verdana"/>
          <w:sz w:val="20"/>
          <w:szCs w:val="32"/>
        </w:rPr>
        <w:t>,</w:t>
      </w:r>
      <w:r w:rsidR="00585B71">
        <w:rPr>
          <w:rFonts w:ascii="Verdana" w:hAnsi="Verdana"/>
          <w:sz w:val="20"/>
          <w:szCs w:val="32"/>
        </w:rPr>
        <w:t xml:space="preserve"> </w:t>
      </w:r>
      <w:r>
        <w:rPr>
          <w:rFonts w:ascii="Verdana" w:hAnsi="Verdana"/>
          <w:sz w:val="20"/>
          <w:szCs w:val="32"/>
        </w:rPr>
        <w:t>geçen yılın aynı dönemine göre iki</w:t>
      </w:r>
      <w:r w:rsidR="00585B71">
        <w:rPr>
          <w:rFonts w:ascii="Verdana" w:hAnsi="Verdana"/>
          <w:sz w:val="20"/>
          <w:szCs w:val="32"/>
        </w:rPr>
        <w:t xml:space="preserve"> kat</w:t>
      </w:r>
      <w:r w:rsidR="00BC6D48">
        <w:rPr>
          <w:rFonts w:ascii="Verdana" w:hAnsi="Verdana"/>
          <w:sz w:val="20"/>
          <w:szCs w:val="32"/>
        </w:rPr>
        <w:t xml:space="preserve"> </w:t>
      </w:r>
      <w:r w:rsidR="00585B71">
        <w:rPr>
          <w:rFonts w:ascii="Verdana" w:hAnsi="Verdana"/>
          <w:sz w:val="20"/>
          <w:szCs w:val="32"/>
        </w:rPr>
        <w:t>artış gösterdi. PayTR’nin verilerine göre söz konusu dönemde internetten yapılan kitap ve k</w:t>
      </w:r>
      <w:r w:rsidR="000075BF" w:rsidRPr="000075BF">
        <w:rPr>
          <w:rFonts w:ascii="Verdana" w:hAnsi="Verdana"/>
          <w:sz w:val="20"/>
          <w:szCs w:val="32"/>
        </w:rPr>
        <w:t xml:space="preserve">ırtasiye </w:t>
      </w:r>
      <w:r w:rsidR="00585B71">
        <w:rPr>
          <w:rFonts w:ascii="Verdana" w:hAnsi="Verdana"/>
          <w:sz w:val="20"/>
          <w:szCs w:val="32"/>
        </w:rPr>
        <w:t>alışverişleri</w:t>
      </w:r>
      <w:r w:rsidR="000075BF" w:rsidRPr="000075BF">
        <w:rPr>
          <w:rFonts w:ascii="Verdana" w:hAnsi="Verdana"/>
          <w:sz w:val="20"/>
          <w:szCs w:val="32"/>
        </w:rPr>
        <w:t xml:space="preserve"> geçen yılın aynı dönemine göre </w:t>
      </w:r>
      <w:r w:rsidR="00585B71">
        <w:rPr>
          <w:rFonts w:ascii="Verdana" w:hAnsi="Verdana"/>
          <w:sz w:val="20"/>
          <w:szCs w:val="32"/>
        </w:rPr>
        <w:t xml:space="preserve">yüzde </w:t>
      </w:r>
      <w:r w:rsidR="000075BF" w:rsidRPr="000075BF">
        <w:rPr>
          <w:rFonts w:ascii="Verdana" w:hAnsi="Verdana"/>
          <w:sz w:val="20"/>
          <w:szCs w:val="32"/>
        </w:rPr>
        <w:t xml:space="preserve">126 </w:t>
      </w:r>
      <w:r w:rsidR="00585B71">
        <w:rPr>
          <w:rFonts w:ascii="Verdana" w:hAnsi="Verdana"/>
          <w:sz w:val="20"/>
          <w:szCs w:val="32"/>
        </w:rPr>
        <w:t>artarken,</w:t>
      </w:r>
      <w:r w:rsidR="000075BF" w:rsidRPr="000075BF">
        <w:rPr>
          <w:rFonts w:ascii="Verdana" w:hAnsi="Verdana"/>
          <w:sz w:val="20"/>
          <w:szCs w:val="32"/>
        </w:rPr>
        <w:t xml:space="preserve"> </w:t>
      </w:r>
      <w:r w:rsidR="00585B71">
        <w:rPr>
          <w:rFonts w:ascii="Verdana" w:hAnsi="Verdana"/>
          <w:sz w:val="20"/>
          <w:szCs w:val="32"/>
        </w:rPr>
        <w:t>bu yılın m</w:t>
      </w:r>
      <w:r w:rsidR="000075BF" w:rsidRPr="000075BF">
        <w:rPr>
          <w:rFonts w:ascii="Verdana" w:hAnsi="Verdana"/>
          <w:sz w:val="20"/>
          <w:szCs w:val="32"/>
        </w:rPr>
        <w:t>art-</w:t>
      </w:r>
      <w:r w:rsidR="00585B71">
        <w:rPr>
          <w:rFonts w:ascii="Verdana" w:hAnsi="Verdana"/>
          <w:sz w:val="20"/>
          <w:szCs w:val="32"/>
        </w:rPr>
        <w:t>h</w:t>
      </w:r>
      <w:r w:rsidR="000075BF" w:rsidRPr="000075BF">
        <w:rPr>
          <w:rFonts w:ascii="Verdana" w:hAnsi="Verdana"/>
          <w:sz w:val="20"/>
          <w:szCs w:val="32"/>
        </w:rPr>
        <w:t xml:space="preserve">aziran </w:t>
      </w:r>
      <w:r w:rsidR="00585B71">
        <w:rPr>
          <w:rFonts w:ascii="Verdana" w:hAnsi="Verdana"/>
          <w:sz w:val="20"/>
          <w:szCs w:val="32"/>
        </w:rPr>
        <w:t xml:space="preserve">aylarını kapsayan </w:t>
      </w:r>
      <w:r w:rsidR="000075BF" w:rsidRPr="000075BF">
        <w:rPr>
          <w:rFonts w:ascii="Verdana" w:hAnsi="Verdana"/>
          <w:sz w:val="20"/>
          <w:szCs w:val="32"/>
        </w:rPr>
        <w:t>pandemi dönemine göre</w:t>
      </w:r>
      <w:r w:rsidR="00585B71">
        <w:rPr>
          <w:rFonts w:ascii="Verdana" w:hAnsi="Verdana"/>
          <w:sz w:val="20"/>
          <w:szCs w:val="32"/>
        </w:rPr>
        <w:t xml:space="preserve"> de yüzde </w:t>
      </w:r>
      <w:r w:rsidR="000075BF" w:rsidRPr="000075BF">
        <w:rPr>
          <w:rFonts w:ascii="Verdana" w:hAnsi="Verdana"/>
          <w:sz w:val="20"/>
          <w:szCs w:val="32"/>
        </w:rPr>
        <w:t xml:space="preserve">44 artış yaşandı. </w:t>
      </w:r>
    </w:p>
    <w:p w14:paraId="19A7142A" w14:textId="77777777" w:rsidR="00585B71" w:rsidRDefault="00585B71" w:rsidP="00585B71">
      <w:pPr>
        <w:rPr>
          <w:rFonts w:ascii="Verdana" w:hAnsi="Verdana"/>
          <w:sz w:val="20"/>
          <w:szCs w:val="32"/>
        </w:rPr>
      </w:pPr>
    </w:p>
    <w:p w14:paraId="4DD3B989" w14:textId="44CBE4DF" w:rsidR="000075BF" w:rsidRPr="000075BF" w:rsidRDefault="00585B71" w:rsidP="001E5E83">
      <w:pPr>
        <w:jc w:val="both"/>
        <w:rPr>
          <w:rFonts w:ascii="Verdana" w:hAnsi="Verdana"/>
          <w:sz w:val="20"/>
          <w:szCs w:val="32"/>
        </w:rPr>
      </w:pPr>
      <w:r>
        <w:rPr>
          <w:rFonts w:ascii="Verdana" w:hAnsi="Verdana"/>
          <w:sz w:val="20"/>
          <w:szCs w:val="32"/>
        </w:rPr>
        <w:t xml:space="preserve">Konuya ilişkin değerlendirmede bulunan </w:t>
      </w:r>
      <w:r w:rsidRPr="002C4BAE">
        <w:rPr>
          <w:rFonts w:ascii="Verdana" w:hAnsi="Verdana"/>
          <w:sz w:val="20"/>
          <w:szCs w:val="32"/>
        </w:rPr>
        <w:t>PayTR Genel Müdürü Tarık Tombul,</w:t>
      </w:r>
      <w:r>
        <w:rPr>
          <w:rFonts w:ascii="Verdana" w:hAnsi="Verdana"/>
          <w:sz w:val="20"/>
          <w:szCs w:val="32"/>
        </w:rPr>
        <w:t xml:space="preserve"> şunları söyledi: “31 Ağustos’ta uzaktan eğitimin başlayacağının duyurulmasını takiben</w:t>
      </w:r>
      <w:r w:rsidR="00D11FAE">
        <w:rPr>
          <w:rFonts w:ascii="Verdana" w:hAnsi="Verdana"/>
          <w:sz w:val="20"/>
          <w:szCs w:val="32"/>
        </w:rPr>
        <w:t>,</w:t>
      </w:r>
      <w:r>
        <w:rPr>
          <w:rFonts w:ascii="Verdana" w:hAnsi="Verdana"/>
          <w:sz w:val="20"/>
          <w:szCs w:val="32"/>
        </w:rPr>
        <w:t xml:space="preserve"> normalde eylül ayında</w:t>
      </w:r>
      <w:r w:rsidR="005B4B2A">
        <w:rPr>
          <w:rFonts w:ascii="Verdana" w:hAnsi="Verdana"/>
          <w:sz w:val="20"/>
          <w:szCs w:val="32"/>
        </w:rPr>
        <w:t xml:space="preserve"> kırtasiye ve kitap kategorilerinde görülen hareketlilik bu yıl </w:t>
      </w:r>
      <w:r w:rsidR="00D11FAE">
        <w:rPr>
          <w:rFonts w:ascii="Verdana" w:hAnsi="Verdana"/>
          <w:sz w:val="20"/>
          <w:szCs w:val="32"/>
        </w:rPr>
        <w:t>bir</w:t>
      </w:r>
      <w:r w:rsidR="001E5E83">
        <w:rPr>
          <w:rFonts w:ascii="Verdana" w:hAnsi="Verdana"/>
          <w:sz w:val="20"/>
          <w:szCs w:val="32"/>
        </w:rPr>
        <w:t xml:space="preserve"> ay erken başladı. </w:t>
      </w:r>
      <w:r w:rsidR="00D11FAE">
        <w:rPr>
          <w:rFonts w:ascii="Verdana" w:hAnsi="Verdana"/>
          <w:sz w:val="20"/>
          <w:szCs w:val="32"/>
        </w:rPr>
        <w:t xml:space="preserve">Yine bu dönemde </w:t>
      </w:r>
      <w:r w:rsidR="001E5E83" w:rsidRPr="000075BF">
        <w:rPr>
          <w:rFonts w:ascii="Verdana" w:hAnsi="Verdana"/>
          <w:sz w:val="20"/>
          <w:szCs w:val="32"/>
        </w:rPr>
        <w:t xml:space="preserve">özellikle </w:t>
      </w:r>
      <w:r w:rsidR="001E5E83">
        <w:rPr>
          <w:rFonts w:ascii="Verdana" w:hAnsi="Verdana"/>
          <w:sz w:val="20"/>
          <w:szCs w:val="32"/>
        </w:rPr>
        <w:t>t</w:t>
      </w:r>
      <w:r w:rsidR="001E5E83" w:rsidRPr="000075BF">
        <w:rPr>
          <w:rFonts w:ascii="Verdana" w:hAnsi="Verdana"/>
          <w:sz w:val="20"/>
          <w:szCs w:val="32"/>
        </w:rPr>
        <w:t xml:space="preserve">emmuz </w:t>
      </w:r>
      <w:r w:rsidR="001E5E83">
        <w:rPr>
          <w:rFonts w:ascii="Verdana" w:hAnsi="Verdana"/>
          <w:sz w:val="20"/>
          <w:szCs w:val="32"/>
        </w:rPr>
        <w:t>ve a</w:t>
      </w:r>
      <w:r w:rsidR="001E5E83" w:rsidRPr="000075BF">
        <w:rPr>
          <w:rFonts w:ascii="Verdana" w:hAnsi="Verdana"/>
          <w:sz w:val="20"/>
          <w:szCs w:val="32"/>
        </w:rPr>
        <w:t xml:space="preserve">ğustos aylarında online eğitim kategorisinde yer alan işletmelerden </w:t>
      </w:r>
      <w:r w:rsidR="001E5E83">
        <w:rPr>
          <w:rFonts w:ascii="Verdana" w:hAnsi="Verdana"/>
          <w:sz w:val="20"/>
          <w:szCs w:val="32"/>
        </w:rPr>
        <w:t xml:space="preserve">de </w:t>
      </w:r>
      <w:r w:rsidR="001E5E83" w:rsidRPr="000075BF">
        <w:rPr>
          <w:rFonts w:ascii="Verdana" w:hAnsi="Verdana"/>
          <w:sz w:val="20"/>
          <w:szCs w:val="32"/>
        </w:rPr>
        <w:t>yoğun başvuru aldık</w:t>
      </w:r>
      <w:r w:rsidR="001E5E83">
        <w:rPr>
          <w:rFonts w:ascii="Verdana" w:hAnsi="Verdana"/>
          <w:sz w:val="20"/>
          <w:szCs w:val="32"/>
        </w:rPr>
        <w:t xml:space="preserve">. </w:t>
      </w:r>
      <w:r w:rsidR="000075BF" w:rsidRPr="000075BF">
        <w:rPr>
          <w:rFonts w:ascii="Verdana" w:hAnsi="Verdana"/>
          <w:sz w:val="20"/>
          <w:szCs w:val="32"/>
        </w:rPr>
        <w:t>Günlük 12</w:t>
      </w:r>
      <w:r w:rsidR="001E5E83">
        <w:rPr>
          <w:rFonts w:ascii="Verdana" w:hAnsi="Verdana"/>
          <w:sz w:val="20"/>
          <w:szCs w:val="32"/>
        </w:rPr>
        <w:t xml:space="preserve"> </w:t>
      </w:r>
      <w:r w:rsidR="00D11FAE">
        <w:rPr>
          <w:rFonts w:ascii="Verdana" w:hAnsi="Verdana"/>
          <w:sz w:val="20"/>
          <w:szCs w:val="32"/>
        </w:rPr>
        <w:t>başvuru aldığımız günler oldu</w:t>
      </w:r>
      <w:r w:rsidR="001E5E83">
        <w:rPr>
          <w:rFonts w:ascii="Verdana" w:hAnsi="Verdana"/>
          <w:sz w:val="20"/>
          <w:szCs w:val="32"/>
        </w:rPr>
        <w:t xml:space="preserve">. </w:t>
      </w:r>
      <w:r w:rsidR="00D11FAE">
        <w:rPr>
          <w:rFonts w:ascii="Verdana" w:hAnsi="Verdana"/>
          <w:sz w:val="20"/>
          <w:szCs w:val="32"/>
        </w:rPr>
        <w:t>Pandemi süreciy</w:t>
      </w:r>
      <w:r w:rsidR="009B7B60">
        <w:rPr>
          <w:rFonts w:ascii="Verdana" w:hAnsi="Verdana"/>
          <w:sz w:val="20"/>
          <w:szCs w:val="32"/>
        </w:rPr>
        <w:t>le birlikte tüketicilerin internetten alışverişe</w:t>
      </w:r>
      <w:r w:rsidR="009B7B60" w:rsidRPr="002C4BAE">
        <w:rPr>
          <w:rFonts w:ascii="Verdana" w:hAnsi="Verdana"/>
          <w:sz w:val="20"/>
          <w:szCs w:val="32"/>
        </w:rPr>
        <w:t xml:space="preserve"> yöneldi</w:t>
      </w:r>
      <w:r w:rsidR="00D11FAE">
        <w:rPr>
          <w:rFonts w:ascii="Verdana" w:hAnsi="Verdana"/>
          <w:sz w:val="20"/>
          <w:szCs w:val="32"/>
        </w:rPr>
        <w:t>ğini gözlemliyoruz. Bu rakamlar</w:t>
      </w:r>
      <w:r w:rsidR="001E5E83">
        <w:rPr>
          <w:rFonts w:ascii="Verdana" w:hAnsi="Verdana"/>
          <w:sz w:val="20"/>
          <w:szCs w:val="32"/>
        </w:rPr>
        <w:t xml:space="preserve"> bizlere</w:t>
      </w:r>
      <w:r w:rsidR="009B7B60">
        <w:rPr>
          <w:rFonts w:ascii="Verdana" w:hAnsi="Verdana"/>
          <w:sz w:val="20"/>
          <w:szCs w:val="32"/>
        </w:rPr>
        <w:t xml:space="preserve"> hayatımız</w:t>
      </w:r>
      <w:r w:rsidR="00EB6987">
        <w:rPr>
          <w:rFonts w:ascii="Verdana" w:hAnsi="Verdana"/>
          <w:sz w:val="20"/>
          <w:szCs w:val="32"/>
        </w:rPr>
        <w:t>ın</w:t>
      </w:r>
      <w:r w:rsidR="009B7B60">
        <w:rPr>
          <w:rFonts w:ascii="Verdana" w:hAnsi="Verdana"/>
          <w:sz w:val="20"/>
          <w:szCs w:val="32"/>
        </w:rPr>
        <w:t xml:space="preserve"> artık pek çok alanında harcamaların dijital ortama kaydığını gösteriyor.” </w:t>
      </w:r>
    </w:p>
    <w:p w14:paraId="4E81ABE3" w14:textId="77777777" w:rsidR="000075BF" w:rsidRDefault="000075BF" w:rsidP="000075BF">
      <w:r>
        <w:rPr>
          <w:sz w:val="21"/>
          <w:szCs w:val="21"/>
        </w:rPr>
        <w:t> </w:t>
      </w:r>
    </w:p>
    <w:p w14:paraId="0C6ED7C2" w14:textId="77777777" w:rsidR="002A5604" w:rsidRDefault="002A5604" w:rsidP="002A5604">
      <w:pPr>
        <w:pStyle w:val="NormalWeb"/>
        <w:spacing w:before="0" w:beforeAutospacing="0" w:after="0" w:afterAutospacing="0"/>
        <w:jc w:val="both"/>
        <w:rPr>
          <w:rFonts w:ascii="Verdana" w:hAnsi="Verdana"/>
          <w:b/>
          <w:bCs/>
          <w:color w:val="000000"/>
          <w:sz w:val="16"/>
          <w:szCs w:val="16"/>
        </w:rPr>
      </w:pPr>
      <w:r>
        <w:rPr>
          <w:rFonts w:ascii="Verdana" w:hAnsi="Verdana"/>
          <w:b/>
          <w:bCs/>
          <w:color w:val="000000"/>
          <w:sz w:val="16"/>
          <w:szCs w:val="16"/>
        </w:rPr>
        <w:t>İlgili Kişi</w:t>
      </w:r>
    </w:p>
    <w:p w14:paraId="1357E0A8" w14:textId="77777777" w:rsidR="002A5604" w:rsidRDefault="002A5604" w:rsidP="002A5604">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Ayşe Ekin Gündüz</w:t>
      </w:r>
    </w:p>
    <w:p w14:paraId="2D5242D5" w14:textId="77777777" w:rsidR="002A5604" w:rsidRDefault="002A5604" w:rsidP="002A5604">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Marjinal Porter Novelli</w:t>
      </w:r>
    </w:p>
    <w:p w14:paraId="47DAA8E4" w14:textId="77777777" w:rsidR="002A5604" w:rsidRDefault="002A5604" w:rsidP="002A5604">
      <w:pPr>
        <w:pStyle w:val="NormalWeb"/>
        <w:spacing w:before="0" w:beforeAutospacing="0" w:after="0" w:afterAutospacing="0"/>
        <w:jc w:val="both"/>
        <w:rPr>
          <w:rFonts w:ascii="Verdana" w:hAnsi="Verdana"/>
          <w:color w:val="000000"/>
          <w:sz w:val="16"/>
          <w:szCs w:val="16"/>
        </w:rPr>
      </w:pPr>
      <w:r>
        <w:rPr>
          <w:rFonts w:ascii="Verdana" w:hAnsi="Verdana"/>
          <w:color w:val="000000"/>
          <w:sz w:val="16"/>
          <w:szCs w:val="16"/>
        </w:rPr>
        <w:t xml:space="preserve">0212 219 29 71- 0533 921 43 53 </w:t>
      </w:r>
    </w:p>
    <w:p w14:paraId="2A8DFF8E" w14:textId="05657AD4" w:rsidR="002A5604" w:rsidRDefault="00BC6D48" w:rsidP="002A5604">
      <w:pPr>
        <w:pStyle w:val="NormalWeb"/>
        <w:spacing w:before="0" w:beforeAutospacing="0" w:after="0" w:afterAutospacing="0"/>
        <w:jc w:val="both"/>
        <w:rPr>
          <w:rFonts w:ascii="Verdana" w:hAnsi="Verdana"/>
          <w:color w:val="000000"/>
          <w:sz w:val="16"/>
          <w:szCs w:val="16"/>
        </w:rPr>
      </w:pPr>
      <w:hyperlink r:id="rId5" w:history="1">
        <w:r w:rsidR="006E7610" w:rsidRPr="00521C7A">
          <w:rPr>
            <w:rStyle w:val="Kpr"/>
            <w:rFonts w:ascii="Verdana" w:hAnsi="Verdana"/>
            <w:sz w:val="16"/>
            <w:szCs w:val="16"/>
          </w:rPr>
          <w:t>ayseg@marjinal.com.tr</w:t>
        </w:r>
      </w:hyperlink>
    </w:p>
    <w:p w14:paraId="2491C46D" w14:textId="77777777" w:rsidR="002A5604" w:rsidRDefault="002A5604" w:rsidP="002A5604">
      <w:pPr>
        <w:pStyle w:val="NormalWeb"/>
        <w:spacing w:before="0" w:beforeAutospacing="0" w:after="0" w:afterAutospacing="0"/>
        <w:rPr>
          <w:rFonts w:ascii="Verdana" w:hAnsi="Verdana"/>
          <w:color w:val="000000"/>
          <w:sz w:val="16"/>
          <w:szCs w:val="16"/>
        </w:rPr>
      </w:pPr>
    </w:p>
    <w:p w14:paraId="7C50E7B0" w14:textId="77777777" w:rsidR="006E7610" w:rsidRDefault="002A5604" w:rsidP="002A5604">
      <w:pPr>
        <w:pStyle w:val="NormalWeb"/>
        <w:spacing w:before="0" w:beforeAutospacing="0" w:after="0" w:afterAutospacing="0"/>
        <w:rPr>
          <w:rFonts w:ascii="Verdana" w:hAnsi="Verdana"/>
          <w:color w:val="000000"/>
          <w:sz w:val="16"/>
          <w:szCs w:val="16"/>
        </w:rPr>
      </w:pPr>
      <w:r>
        <w:rPr>
          <w:rFonts w:ascii="Verdana" w:hAnsi="Verdana"/>
          <w:color w:val="000000"/>
          <w:sz w:val="16"/>
          <w:szCs w:val="16"/>
        </w:rPr>
        <w:t>Sezin Bulum</w:t>
      </w:r>
      <w:r>
        <w:rPr>
          <w:rFonts w:ascii="Verdana" w:hAnsi="Verdana"/>
          <w:color w:val="000000"/>
          <w:sz w:val="16"/>
          <w:szCs w:val="16"/>
        </w:rPr>
        <w:br/>
        <w:t>Marjinal Porter Novelli </w:t>
      </w:r>
      <w:r>
        <w:rPr>
          <w:rFonts w:ascii="Verdana" w:hAnsi="Verdana"/>
          <w:color w:val="000000"/>
          <w:sz w:val="16"/>
          <w:szCs w:val="16"/>
        </w:rPr>
        <w:br/>
        <w:t>0212 219 29 71 - 0533 282 29 70</w:t>
      </w:r>
    </w:p>
    <w:p w14:paraId="13EC16B9" w14:textId="3A59EC23" w:rsidR="008D5E97" w:rsidRDefault="00BC6D48" w:rsidP="006E7610">
      <w:pPr>
        <w:pStyle w:val="NormalWeb"/>
        <w:spacing w:before="0" w:beforeAutospacing="0" w:after="0" w:afterAutospacing="0"/>
        <w:rPr>
          <w:rFonts w:ascii="Verdana" w:hAnsi="Verdana"/>
          <w:color w:val="000000"/>
          <w:sz w:val="16"/>
          <w:szCs w:val="16"/>
        </w:rPr>
      </w:pPr>
      <w:hyperlink r:id="rId6" w:history="1">
        <w:r w:rsidR="006E7610" w:rsidRPr="00521C7A">
          <w:rPr>
            <w:rStyle w:val="Kpr"/>
            <w:rFonts w:ascii="Verdana" w:hAnsi="Verdana"/>
            <w:sz w:val="16"/>
            <w:szCs w:val="16"/>
          </w:rPr>
          <w:t>sezinb@marjinal.com.tr</w:t>
        </w:r>
      </w:hyperlink>
    </w:p>
    <w:p w14:paraId="26C4D335" w14:textId="77777777" w:rsidR="006E7610" w:rsidRPr="006E7610" w:rsidRDefault="006E7610" w:rsidP="006E7610">
      <w:pPr>
        <w:pStyle w:val="NormalWeb"/>
        <w:spacing w:before="0" w:beforeAutospacing="0" w:after="0" w:afterAutospacing="0"/>
        <w:rPr>
          <w:rFonts w:ascii="Verdana" w:hAnsi="Verdana"/>
          <w:color w:val="000000"/>
          <w:sz w:val="16"/>
          <w:szCs w:val="16"/>
        </w:rPr>
      </w:pPr>
    </w:p>
    <w:p w14:paraId="70C1FA80" w14:textId="77777777" w:rsidR="0031597A" w:rsidRPr="008C6B25" w:rsidRDefault="0031597A" w:rsidP="0031597A">
      <w:pPr>
        <w:spacing w:line="240" w:lineRule="auto"/>
        <w:jc w:val="both"/>
        <w:rPr>
          <w:rFonts w:ascii="Verdana" w:hAnsi="Verdana"/>
          <w:sz w:val="16"/>
          <w:szCs w:val="16"/>
        </w:rPr>
      </w:pPr>
    </w:p>
    <w:p w14:paraId="0B6A7F1A" w14:textId="77777777" w:rsidR="004A43B9" w:rsidRPr="004A43B9" w:rsidRDefault="004A43B9" w:rsidP="004A43B9">
      <w:pPr>
        <w:spacing w:line="240" w:lineRule="auto"/>
        <w:jc w:val="both"/>
        <w:rPr>
          <w:rFonts w:ascii="Verdana" w:hAnsi="Verdana"/>
          <w:b/>
          <w:sz w:val="16"/>
          <w:szCs w:val="16"/>
        </w:rPr>
      </w:pPr>
      <w:r w:rsidRPr="004A43B9">
        <w:rPr>
          <w:rFonts w:ascii="Verdana" w:hAnsi="Verdana"/>
          <w:b/>
          <w:sz w:val="16"/>
          <w:szCs w:val="16"/>
        </w:rPr>
        <w:t>PayTR hakkında</w:t>
      </w:r>
    </w:p>
    <w:p w14:paraId="5D3283D7" w14:textId="0F9AC1B2" w:rsidR="0031597A" w:rsidRPr="004A43B9" w:rsidRDefault="004A43B9" w:rsidP="004A43B9">
      <w:pPr>
        <w:jc w:val="both"/>
        <w:rPr>
          <w:rFonts w:ascii="Verdana" w:hAnsi="Verdana"/>
          <w:sz w:val="16"/>
          <w:szCs w:val="16"/>
        </w:rPr>
      </w:pPr>
      <w:r w:rsidRPr="004A43B9">
        <w:rPr>
          <w:rFonts w:ascii="Verdana" w:hAnsi="Verdana"/>
          <w:sz w:val="16"/>
          <w:szCs w:val="16"/>
        </w:rPr>
        <w:t xml:space="preserve">2009 yılında kurulan, 26 Nisan 2016 itibarıyla 6493 sayılı Ödeme ve Menkul Kıymet Mutabakat Sistemleri, Ödeme Hizmetleri ve Elektronik Para Kuruluşları Hakkında Kanun kapsamında lisanslı bir ödeme kuruluşu olan PayTR Ödeme Hizmetleri A.Ş. güçlü altyapısı, müşteri odaklı yaklaşımı ve deneyimli personeliyle tüketicilerin ve 15 binin üzerinde işyerinin hayatını kolaylaştırmaktadır. Türk mühendislerinin geliştirdiği yenilikçi ürün ve çözümler sunan ödeme </w:t>
      </w:r>
      <w:r w:rsidRPr="004A43B9">
        <w:rPr>
          <w:rFonts w:ascii="Verdana" w:hAnsi="Verdana"/>
          <w:sz w:val="16"/>
          <w:szCs w:val="16"/>
        </w:rPr>
        <w:lastRenderedPageBreak/>
        <w:t>kuruluşu PayTR, dijital ortam üzerinden sanal POS başvurusu, sahtecilik önleme, tek entegrasyonla tüm bankalara ulaşma imkanı, tüm yerli ve yabancı banka ve kredi kartlarının yanı sıra ön ödemeli kartlarla işlem yapabilme, tek mutabakat paneli, KPay ile QR kodla ödeme, bakiye yükleme, B2B firmalar için tahsilat modülü, kart saklama ve tek tıkla ödeme (kart saklama) hizmetine ek olarak şirkete özel olan sanal POS’u 2 saatte aktifleştirme, ertesi gün tahsilat ve OvO ile oWallet üzerinden uygulamaya ihtiyaç duymadan Apple Wallet, Google Wallet gibi sistemlerden ödeme alma imkanı sunmaktadır. PayTR, kendi bünyesinde geliştirerek optimize ettiği yazılım ve kontrol mekanizmalarıyla da web mağazalarının sahtecilik kaynaklı kayıplarını en düşük seviyeye indirgemektedir. Yıllardır TOBB Türkiye 100 listesinde yer alan hayatı kolaylaştıran ödeme kuruluşu PayTR, 2019’da Fintech Forum’19’un “Türkiye’nin En Çok Ciro Yapan 3. Fintech Şirketi” ve PSM Awards’un “En İnovatif Ürün” ödüllerinin sahibi olmuştur. Hızlı büyümesiyle de üst üste dört senedir Deloitte Teknoloji Fast 50 listesinde yer bulmuştur. www.paytr.com</w:t>
      </w:r>
    </w:p>
    <w:sectPr w:rsidR="0031597A" w:rsidRPr="004A43B9" w:rsidSect="008D7EBF">
      <w:pgSz w:w="11906" w:h="16838"/>
      <w:pgMar w:top="709" w:right="1133"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altName w:val="Calibr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3DD"/>
    <w:multiLevelType w:val="hybridMultilevel"/>
    <w:tmpl w:val="8C263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8FE"/>
    <w:rsid w:val="000075BF"/>
    <w:rsid w:val="00065155"/>
    <w:rsid w:val="000A3748"/>
    <w:rsid w:val="00142FB2"/>
    <w:rsid w:val="001E5E83"/>
    <w:rsid w:val="0026145C"/>
    <w:rsid w:val="002918FE"/>
    <w:rsid w:val="002A4BA2"/>
    <w:rsid w:val="002A5604"/>
    <w:rsid w:val="002C4BAE"/>
    <w:rsid w:val="0031597A"/>
    <w:rsid w:val="00341567"/>
    <w:rsid w:val="003D47DF"/>
    <w:rsid w:val="0044152B"/>
    <w:rsid w:val="004A43B9"/>
    <w:rsid w:val="004D618B"/>
    <w:rsid w:val="00585B71"/>
    <w:rsid w:val="005A543A"/>
    <w:rsid w:val="005B4B2A"/>
    <w:rsid w:val="005F0C71"/>
    <w:rsid w:val="00601106"/>
    <w:rsid w:val="006E7610"/>
    <w:rsid w:val="00860FCB"/>
    <w:rsid w:val="008D5E97"/>
    <w:rsid w:val="008D7EBF"/>
    <w:rsid w:val="008E69D0"/>
    <w:rsid w:val="009B21A4"/>
    <w:rsid w:val="009B7B60"/>
    <w:rsid w:val="009D3AFC"/>
    <w:rsid w:val="00A41C5B"/>
    <w:rsid w:val="00AE3AB8"/>
    <w:rsid w:val="00B5545F"/>
    <w:rsid w:val="00BC6D48"/>
    <w:rsid w:val="00BD6E07"/>
    <w:rsid w:val="00C532B6"/>
    <w:rsid w:val="00D11FAE"/>
    <w:rsid w:val="00D5070B"/>
    <w:rsid w:val="00D653D8"/>
    <w:rsid w:val="00D72EAF"/>
    <w:rsid w:val="00EB6987"/>
    <w:rsid w:val="00FC5C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085FC7"/>
  <w15:docId w15:val="{B21641AF-F8A3-4C83-B942-AE6B0287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1597A"/>
    <w:rPr>
      <w:color w:val="0563C1" w:themeColor="hyperlink"/>
      <w:u w:val="single"/>
    </w:rPr>
  </w:style>
  <w:style w:type="paragraph" w:styleId="ListeParagraf">
    <w:name w:val="List Paragraph"/>
    <w:basedOn w:val="Normal"/>
    <w:uiPriority w:val="34"/>
    <w:qFormat/>
    <w:rsid w:val="00BD6E07"/>
    <w:pPr>
      <w:spacing w:line="240" w:lineRule="auto"/>
      <w:ind w:left="720"/>
    </w:pPr>
    <w:rPr>
      <w:rFonts w:ascii="Calibri" w:hAnsi="Calibri" w:cs="Calibri"/>
      <w:lang w:eastAsia="tr-TR"/>
    </w:rPr>
  </w:style>
  <w:style w:type="character" w:styleId="AklamaBavurusu">
    <w:name w:val="annotation reference"/>
    <w:basedOn w:val="VarsaylanParagrafYazTipi"/>
    <w:uiPriority w:val="99"/>
    <w:semiHidden/>
    <w:unhideWhenUsed/>
    <w:rsid w:val="00C532B6"/>
    <w:rPr>
      <w:sz w:val="16"/>
      <w:szCs w:val="16"/>
    </w:rPr>
  </w:style>
  <w:style w:type="paragraph" w:styleId="AklamaMetni">
    <w:name w:val="annotation text"/>
    <w:basedOn w:val="Normal"/>
    <w:link w:val="AklamaMetniChar"/>
    <w:uiPriority w:val="99"/>
    <w:semiHidden/>
    <w:unhideWhenUsed/>
    <w:rsid w:val="00C532B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532B6"/>
    <w:rPr>
      <w:sz w:val="20"/>
      <w:szCs w:val="20"/>
    </w:rPr>
  </w:style>
  <w:style w:type="paragraph" w:styleId="AklamaKonusu">
    <w:name w:val="annotation subject"/>
    <w:basedOn w:val="AklamaMetni"/>
    <w:next w:val="AklamaMetni"/>
    <w:link w:val="AklamaKonusuChar"/>
    <w:uiPriority w:val="99"/>
    <w:semiHidden/>
    <w:unhideWhenUsed/>
    <w:rsid w:val="00C532B6"/>
    <w:rPr>
      <w:b/>
      <w:bCs/>
    </w:rPr>
  </w:style>
  <w:style w:type="character" w:customStyle="1" w:styleId="AklamaKonusuChar">
    <w:name w:val="Açıklama Konusu Char"/>
    <w:basedOn w:val="AklamaMetniChar"/>
    <w:link w:val="AklamaKonusu"/>
    <w:uiPriority w:val="99"/>
    <w:semiHidden/>
    <w:rsid w:val="00C532B6"/>
    <w:rPr>
      <w:b/>
      <w:bCs/>
      <w:sz w:val="20"/>
      <w:szCs w:val="20"/>
    </w:rPr>
  </w:style>
  <w:style w:type="paragraph" w:styleId="BalonMetni">
    <w:name w:val="Balloon Text"/>
    <w:basedOn w:val="Normal"/>
    <w:link w:val="BalonMetniChar"/>
    <w:uiPriority w:val="99"/>
    <w:semiHidden/>
    <w:unhideWhenUsed/>
    <w:rsid w:val="00C532B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32B6"/>
    <w:rPr>
      <w:rFonts w:ascii="Segoe UI" w:hAnsi="Segoe UI" w:cs="Segoe UI"/>
      <w:sz w:val="18"/>
      <w:szCs w:val="18"/>
    </w:rPr>
  </w:style>
  <w:style w:type="paragraph" w:styleId="NormalWeb">
    <w:name w:val="Normal (Web)"/>
    <w:basedOn w:val="Normal"/>
    <w:uiPriority w:val="99"/>
    <w:unhideWhenUsed/>
    <w:rsid w:val="002A56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6E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9740">
      <w:bodyDiv w:val="1"/>
      <w:marLeft w:val="0"/>
      <w:marRight w:val="0"/>
      <w:marTop w:val="0"/>
      <w:marBottom w:val="0"/>
      <w:divBdr>
        <w:top w:val="none" w:sz="0" w:space="0" w:color="auto"/>
        <w:left w:val="none" w:sz="0" w:space="0" w:color="auto"/>
        <w:bottom w:val="none" w:sz="0" w:space="0" w:color="auto"/>
        <w:right w:val="none" w:sz="0" w:space="0" w:color="auto"/>
      </w:divBdr>
    </w:div>
    <w:div w:id="188614709">
      <w:bodyDiv w:val="1"/>
      <w:marLeft w:val="0"/>
      <w:marRight w:val="0"/>
      <w:marTop w:val="0"/>
      <w:marBottom w:val="0"/>
      <w:divBdr>
        <w:top w:val="none" w:sz="0" w:space="0" w:color="auto"/>
        <w:left w:val="none" w:sz="0" w:space="0" w:color="auto"/>
        <w:bottom w:val="none" w:sz="0" w:space="0" w:color="auto"/>
        <w:right w:val="none" w:sz="0" w:space="0" w:color="auto"/>
      </w:divBdr>
    </w:div>
    <w:div w:id="221059918">
      <w:bodyDiv w:val="1"/>
      <w:marLeft w:val="0"/>
      <w:marRight w:val="0"/>
      <w:marTop w:val="0"/>
      <w:marBottom w:val="0"/>
      <w:divBdr>
        <w:top w:val="none" w:sz="0" w:space="0" w:color="auto"/>
        <w:left w:val="none" w:sz="0" w:space="0" w:color="auto"/>
        <w:bottom w:val="none" w:sz="0" w:space="0" w:color="auto"/>
        <w:right w:val="none" w:sz="0" w:space="0" w:color="auto"/>
      </w:divBdr>
    </w:div>
    <w:div w:id="537007609">
      <w:bodyDiv w:val="1"/>
      <w:marLeft w:val="0"/>
      <w:marRight w:val="0"/>
      <w:marTop w:val="0"/>
      <w:marBottom w:val="0"/>
      <w:divBdr>
        <w:top w:val="none" w:sz="0" w:space="0" w:color="auto"/>
        <w:left w:val="none" w:sz="0" w:space="0" w:color="auto"/>
        <w:bottom w:val="none" w:sz="0" w:space="0" w:color="auto"/>
        <w:right w:val="none" w:sz="0" w:space="0" w:color="auto"/>
      </w:divBdr>
    </w:div>
    <w:div w:id="864103135">
      <w:bodyDiv w:val="1"/>
      <w:marLeft w:val="0"/>
      <w:marRight w:val="0"/>
      <w:marTop w:val="0"/>
      <w:marBottom w:val="0"/>
      <w:divBdr>
        <w:top w:val="none" w:sz="0" w:space="0" w:color="auto"/>
        <w:left w:val="none" w:sz="0" w:space="0" w:color="auto"/>
        <w:bottom w:val="none" w:sz="0" w:space="0" w:color="auto"/>
        <w:right w:val="none" w:sz="0" w:space="0" w:color="auto"/>
      </w:divBdr>
    </w:div>
    <w:div w:id="891692715">
      <w:bodyDiv w:val="1"/>
      <w:marLeft w:val="0"/>
      <w:marRight w:val="0"/>
      <w:marTop w:val="0"/>
      <w:marBottom w:val="0"/>
      <w:divBdr>
        <w:top w:val="none" w:sz="0" w:space="0" w:color="auto"/>
        <w:left w:val="none" w:sz="0" w:space="0" w:color="auto"/>
        <w:bottom w:val="none" w:sz="0" w:space="0" w:color="auto"/>
        <w:right w:val="none" w:sz="0" w:space="0" w:color="auto"/>
      </w:divBdr>
    </w:div>
    <w:div w:id="1209612075">
      <w:bodyDiv w:val="1"/>
      <w:marLeft w:val="0"/>
      <w:marRight w:val="0"/>
      <w:marTop w:val="0"/>
      <w:marBottom w:val="0"/>
      <w:divBdr>
        <w:top w:val="none" w:sz="0" w:space="0" w:color="auto"/>
        <w:left w:val="none" w:sz="0" w:space="0" w:color="auto"/>
        <w:bottom w:val="none" w:sz="0" w:space="0" w:color="auto"/>
        <w:right w:val="none" w:sz="0" w:space="0" w:color="auto"/>
      </w:divBdr>
    </w:div>
    <w:div w:id="1327054016">
      <w:bodyDiv w:val="1"/>
      <w:marLeft w:val="0"/>
      <w:marRight w:val="0"/>
      <w:marTop w:val="0"/>
      <w:marBottom w:val="0"/>
      <w:divBdr>
        <w:top w:val="none" w:sz="0" w:space="0" w:color="auto"/>
        <w:left w:val="none" w:sz="0" w:space="0" w:color="auto"/>
        <w:bottom w:val="none" w:sz="0" w:space="0" w:color="auto"/>
        <w:right w:val="none" w:sz="0" w:space="0" w:color="auto"/>
      </w:divBdr>
    </w:div>
    <w:div w:id="1608342637">
      <w:bodyDiv w:val="1"/>
      <w:marLeft w:val="0"/>
      <w:marRight w:val="0"/>
      <w:marTop w:val="0"/>
      <w:marBottom w:val="0"/>
      <w:divBdr>
        <w:top w:val="none" w:sz="0" w:space="0" w:color="auto"/>
        <w:left w:val="none" w:sz="0" w:space="0" w:color="auto"/>
        <w:bottom w:val="none" w:sz="0" w:space="0" w:color="auto"/>
        <w:right w:val="none" w:sz="0" w:space="0" w:color="auto"/>
      </w:divBdr>
    </w:div>
    <w:div w:id="1641109018">
      <w:bodyDiv w:val="1"/>
      <w:marLeft w:val="0"/>
      <w:marRight w:val="0"/>
      <w:marTop w:val="0"/>
      <w:marBottom w:val="0"/>
      <w:divBdr>
        <w:top w:val="none" w:sz="0" w:space="0" w:color="auto"/>
        <w:left w:val="none" w:sz="0" w:space="0" w:color="auto"/>
        <w:bottom w:val="none" w:sz="0" w:space="0" w:color="auto"/>
        <w:right w:val="none" w:sz="0" w:space="0" w:color="auto"/>
      </w:divBdr>
    </w:div>
    <w:div w:id="1754740500">
      <w:bodyDiv w:val="1"/>
      <w:marLeft w:val="0"/>
      <w:marRight w:val="0"/>
      <w:marTop w:val="0"/>
      <w:marBottom w:val="0"/>
      <w:divBdr>
        <w:top w:val="none" w:sz="0" w:space="0" w:color="auto"/>
        <w:left w:val="none" w:sz="0" w:space="0" w:color="auto"/>
        <w:bottom w:val="none" w:sz="0" w:space="0" w:color="auto"/>
        <w:right w:val="none" w:sz="0" w:space="0" w:color="auto"/>
      </w:divBdr>
    </w:div>
    <w:div w:id="19972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zinb@marjinal.com.tr" TargetMode="External"/><Relationship Id="rId5" Type="http://schemas.openxmlformats.org/officeDocument/2006/relationships/hyperlink" Target="mailto:ayseg@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Ayse Ekin Gunduz</cp:lastModifiedBy>
  <cp:revision>18</cp:revision>
  <dcterms:created xsi:type="dcterms:W3CDTF">2020-06-23T13:28:00Z</dcterms:created>
  <dcterms:modified xsi:type="dcterms:W3CDTF">2020-09-14T06:43:00Z</dcterms:modified>
</cp:coreProperties>
</file>