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27C" w:rsidRDefault="002B6AE1" w:rsidP="002B6AE1">
      <w:pPr>
        <w:tabs>
          <w:tab w:val="left" w:pos="4536"/>
          <w:tab w:val="left" w:pos="9072"/>
        </w:tabs>
        <w:autoSpaceDE w:val="0"/>
        <w:autoSpaceDN w:val="0"/>
        <w:adjustRightInd w:val="0"/>
        <w:spacing w:after="0" w:line="240" w:lineRule="auto"/>
        <w:jc w:val="center"/>
        <w:rPr>
          <w:rFonts w:ascii="Tms Rmn" w:hAnsi="Tms Rmn"/>
          <w:sz w:val="24"/>
          <w:szCs w:val="24"/>
          <w:lang w:eastAsia="tr-TR"/>
        </w:rPr>
      </w:pPr>
      <w:r>
        <w:rPr>
          <w:rFonts w:ascii="Tms Rmn" w:hAnsi="Tms Rmn"/>
          <w:sz w:val="24"/>
          <w:szCs w:val="24"/>
          <w:lang w:eastAsia="tr-TR"/>
        </w:rPr>
        <w:t xml:space="preserve">                                      </w:t>
      </w:r>
    </w:p>
    <w:p w:rsidR="006C6CA6" w:rsidRPr="00B72EC0" w:rsidRDefault="0007227C" w:rsidP="006C6CA6">
      <w:pPr>
        <w:tabs>
          <w:tab w:val="left" w:pos="2694"/>
        </w:tabs>
        <w:spacing w:after="0" w:line="360" w:lineRule="auto"/>
        <w:ind w:left="2410" w:right="567"/>
        <w:jc w:val="right"/>
        <w:rPr>
          <w:rFonts w:cs="Calibri"/>
          <w:color w:val="002060"/>
          <w:sz w:val="18"/>
          <w:szCs w:val="18"/>
        </w:rPr>
      </w:pPr>
      <w:r>
        <w:rPr>
          <w:color w:val="2F5597"/>
          <w:sz w:val="18"/>
          <w:szCs w:val="18"/>
        </w:rPr>
        <w:tab/>
      </w:r>
      <w:r w:rsidR="00B72EC0" w:rsidRPr="00B72EC0">
        <w:rPr>
          <w:rFonts w:cs="Calibri"/>
          <w:color w:val="002060"/>
          <w:sz w:val="18"/>
          <w:szCs w:val="18"/>
        </w:rPr>
        <w:t>16</w:t>
      </w:r>
      <w:r w:rsidR="00CD0503" w:rsidRPr="00B72EC0">
        <w:rPr>
          <w:rFonts w:cs="Calibri"/>
          <w:color w:val="002060"/>
          <w:sz w:val="18"/>
          <w:szCs w:val="18"/>
        </w:rPr>
        <w:t xml:space="preserve"> Temmuz</w:t>
      </w:r>
      <w:r w:rsidR="006C6CA6" w:rsidRPr="00B72EC0">
        <w:rPr>
          <w:rFonts w:cs="Calibri"/>
          <w:color w:val="002060"/>
          <w:sz w:val="18"/>
          <w:szCs w:val="18"/>
        </w:rPr>
        <w:t xml:space="preserve"> 2019 </w:t>
      </w:r>
    </w:p>
    <w:p w:rsidR="00D3127F" w:rsidRPr="00B72EC0" w:rsidRDefault="006C6CA6" w:rsidP="009E2676">
      <w:pPr>
        <w:tabs>
          <w:tab w:val="left" w:pos="2694"/>
        </w:tabs>
        <w:spacing w:after="0" w:line="360" w:lineRule="auto"/>
        <w:ind w:left="2410" w:right="567"/>
        <w:jc w:val="right"/>
        <w:rPr>
          <w:rFonts w:cs="Calibri"/>
          <w:color w:val="002060"/>
          <w:sz w:val="18"/>
          <w:szCs w:val="18"/>
        </w:rPr>
      </w:pPr>
      <w:r w:rsidRPr="00B72EC0">
        <w:rPr>
          <w:rFonts w:cs="Calibri"/>
          <w:color w:val="002060"/>
          <w:sz w:val="18"/>
          <w:szCs w:val="18"/>
        </w:rPr>
        <w:tab/>
      </w:r>
      <w:r w:rsidRPr="00B72EC0">
        <w:rPr>
          <w:rFonts w:cs="Calibri"/>
          <w:color w:val="002060"/>
          <w:sz w:val="18"/>
          <w:szCs w:val="18"/>
        </w:rPr>
        <w:tab/>
      </w:r>
      <w:r w:rsidRPr="00B72EC0">
        <w:rPr>
          <w:rFonts w:cs="Calibri"/>
          <w:color w:val="002060"/>
          <w:sz w:val="18"/>
          <w:szCs w:val="18"/>
        </w:rPr>
        <w:tab/>
        <w:t>TS/Kİ-BÜL/1</w:t>
      </w:r>
      <w:r w:rsidR="00A12341">
        <w:rPr>
          <w:rFonts w:cs="Calibri"/>
          <w:color w:val="002060"/>
          <w:sz w:val="18"/>
          <w:szCs w:val="18"/>
        </w:rPr>
        <w:t>9</w:t>
      </w:r>
      <w:bookmarkStart w:id="0" w:name="_GoBack"/>
      <w:bookmarkEnd w:id="0"/>
      <w:r w:rsidRPr="00B72EC0">
        <w:rPr>
          <w:rFonts w:cs="Calibri"/>
          <w:color w:val="002060"/>
          <w:sz w:val="18"/>
          <w:szCs w:val="18"/>
        </w:rPr>
        <w:t>-</w:t>
      </w:r>
      <w:r w:rsidR="009519B8" w:rsidRPr="00B72EC0">
        <w:rPr>
          <w:rFonts w:cs="Calibri"/>
          <w:color w:val="002060"/>
          <w:sz w:val="18"/>
          <w:szCs w:val="18"/>
        </w:rPr>
        <w:t>5</w:t>
      </w:r>
      <w:r w:rsidR="00B72EC0" w:rsidRPr="00B72EC0">
        <w:rPr>
          <w:rFonts w:cs="Calibri"/>
          <w:color w:val="002060"/>
          <w:sz w:val="18"/>
          <w:szCs w:val="18"/>
        </w:rPr>
        <w:t>4</w:t>
      </w:r>
    </w:p>
    <w:p w:rsidR="009E2676" w:rsidRDefault="009E2676" w:rsidP="009E2676">
      <w:pPr>
        <w:tabs>
          <w:tab w:val="left" w:pos="2694"/>
        </w:tabs>
        <w:spacing w:after="0" w:line="360" w:lineRule="auto"/>
        <w:ind w:left="2410" w:right="567"/>
        <w:jc w:val="both"/>
        <w:rPr>
          <w:color w:val="273E89"/>
          <w:sz w:val="18"/>
          <w:szCs w:val="18"/>
        </w:rPr>
      </w:pPr>
    </w:p>
    <w:p w:rsidR="002B750B" w:rsidRPr="00B72EC0" w:rsidRDefault="002B750B" w:rsidP="00B72EC0">
      <w:pPr>
        <w:pStyle w:val="Balk1"/>
        <w:jc w:val="center"/>
        <w:rPr>
          <w:rFonts w:ascii="Calibri" w:eastAsia="Calibri" w:hAnsi="Calibri" w:cs="Calibri"/>
          <w:b/>
          <w:color w:val="002060"/>
          <w:sz w:val="28"/>
          <w:szCs w:val="28"/>
          <w:lang w:val="tr-TR"/>
        </w:rPr>
      </w:pPr>
      <w:r w:rsidRPr="00B72EC0">
        <w:rPr>
          <w:rFonts w:ascii="Calibri" w:eastAsia="Calibri" w:hAnsi="Calibri" w:cs="Calibri"/>
          <w:b/>
          <w:color w:val="002060"/>
          <w:sz w:val="28"/>
          <w:szCs w:val="28"/>
          <w:lang w:val="tr-TR"/>
        </w:rPr>
        <w:t>Türkiye – Avrupa Gelecek Forumu’nun beşincisi 07 – 14 Temmuz tarihleri arasında İstanbul ve Eskişehir’de düzenlendi</w:t>
      </w:r>
    </w:p>
    <w:p w:rsidR="002B750B" w:rsidRDefault="002B750B" w:rsidP="002B750B">
      <w:pPr>
        <w:spacing w:after="300" w:line="360" w:lineRule="atLeast"/>
        <w:jc w:val="both"/>
        <w:rPr>
          <w:rFonts w:cs="Calibri"/>
          <w:b/>
          <w:color w:val="002060"/>
        </w:rPr>
      </w:pPr>
    </w:p>
    <w:p w:rsidR="002B750B" w:rsidRPr="00993085" w:rsidRDefault="002B750B" w:rsidP="002B750B">
      <w:pPr>
        <w:spacing w:after="300" w:line="360" w:lineRule="atLeast"/>
        <w:jc w:val="both"/>
        <w:rPr>
          <w:rFonts w:cs="Calibri"/>
          <w:b/>
          <w:color w:val="002060"/>
        </w:rPr>
      </w:pPr>
      <w:r w:rsidRPr="00993085">
        <w:rPr>
          <w:rFonts w:cs="Calibri"/>
          <w:b/>
          <w:color w:val="002060"/>
        </w:rPr>
        <w:t>TÜSİAD/</w:t>
      </w:r>
      <w:r>
        <w:rPr>
          <w:rFonts w:cs="Calibri"/>
          <w:b/>
          <w:color w:val="002060"/>
        </w:rPr>
        <w:t xml:space="preserve">Berlin </w:t>
      </w:r>
      <w:proofErr w:type="spellStart"/>
      <w:r>
        <w:rPr>
          <w:rFonts w:cs="Calibri"/>
          <w:b/>
          <w:color w:val="002060"/>
        </w:rPr>
        <w:t>Bosphorus</w:t>
      </w:r>
      <w:proofErr w:type="spellEnd"/>
      <w:r>
        <w:rPr>
          <w:rFonts w:cs="Calibri"/>
          <w:b/>
          <w:color w:val="002060"/>
        </w:rPr>
        <w:t xml:space="preserve"> </w:t>
      </w:r>
      <w:proofErr w:type="spellStart"/>
      <w:r>
        <w:rPr>
          <w:rFonts w:cs="Calibri"/>
          <w:b/>
          <w:color w:val="002060"/>
        </w:rPr>
        <w:t>Initiative</w:t>
      </w:r>
      <w:proofErr w:type="spellEnd"/>
      <w:r w:rsidRPr="00993085">
        <w:rPr>
          <w:rFonts w:cs="Calibri"/>
          <w:b/>
          <w:color w:val="002060"/>
        </w:rPr>
        <w:t xml:space="preserve"> ve </w:t>
      </w:r>
      <w:proofErr w:type="spellStart"/>
      <w:r w:rsidRPr="00993085">
        <w:rPr>
          <w:rFonts w:cs="Calibri"/>
          <w:b/>
          <w:color w:val="002060"/>
        </w:rPr>
        <w:t>Mercator</w:t>
      </w:r>
      <w:proofErr w:type="spellEnd"/>
      <w:r w:rsidRPr="00993085">
        <w:rPr>
          <w:rFonts w:cs="Calibri"/>
          <w:b/>
          <w:color w:val="002060"/>
        </w:rPr>
        <w:t xml:space="preserve"> </w:t>
      </w:r>
      <w:proofErr w:type="spellStart"/>
      <w:r w:rsidRPr="00993085">
        <w:rPr>
          <w:rFonts w:cs="Calibri"/>
          <w:b/>
          <w:color w:val="002060"/>
        </w:rPr>
        <w:t>Stiftung</w:t>
      </w:r>
      <w:proofErr w:type="spellEnd"/>
      <w:r w:rsidRPr="00993085">
        <w:rPr>
          <w:rFonts w:cs="Calibri"/>
          <w:b/>
          <w:color w:val="002060"/>
        </w:rPr>
        <w:t xml:space="preserve"> tarafından düzenlenen “Türkiye-Avrupa Gelecek Forumu” Türkiye, Almanya ve Avrupa’dan 25-38 yaş arasında 3</w:t>
      </w:r>
      <w:r>
        <w:rPr>
          <w:rFonts w:cs="Calibri"/>
          <w:b/>
          <w:color w:val="002060"/>
        </w:rPr>
        <w:t>1</w:t>
      </w:r>
      <w:r w:rsidRPr="00993085">
        <w:rPr>
          <w:rFonts w:cs="Calibri"/>
          <w:b/>
          <w:color w:val="002060"/>
        </w:rPr>
        <w:t xml:space="preserve"> genç liderin katıldığı bir eğitim programıdır. Program aracılığıyla </w:t>
      </w:r>
      <w:r>
        <w:rPr>
          <w:rFonts w:cs="Calibri"/>
          <w:b/>
          <w:color w:val="002060"/>
        </w:rPr>
        <w:t>07 - 14</w:t>
      </w:r>
      <w:r w:rsidRPr="00993085">
        <w:rPr>
          <w:rFonts w:cs="Calibri"/>
          <w:b/>
          <w:color w:val="002060"/>
        </w:rPr>
        <w:t xml:space="preserve"> Temmuz tarihleri arasında Türkiye-Avrupa Birliği ilişkilerini ele alan toplantılar ve eğitim modülleri düzenlendi.</w:t>
      </w:r>
    </w:p>
    <w:p w:rsidR="002B750B" w:rsidRPr="00993085" w:rsidRDefault="002B750B" w:rsidP="002B750B">
      <w:pPr>
        <w:shd w:val="clear" w:color="auto" w:fill="FFFFFF"/>
        <w:spacing w:after="300"/>
        <w:jc w:val="both"/>
        <w:rPr>
          <w:rFonts w:cs="Calibri"/>
          <w:color w:val="002060"/>
        </w:rPr>
      </w:pPr>
      <w:r w:rsidRPr="00993085">
        <w:rPr>
          <w:rFonts w:cs="Calibri"/>
          <w:color w:val="002060"/>
        </w:rPr>
        <w:t xml:space="preserve">TÜSİAD, </w:t>
      </w:r>
      <w:r>
        <w:rPr>
          <w:rFonts w:cs="Calibri"/>
          <w:color w:val="002060"/>
        </w:rPr>
        <w:t xml:space="preserve">Berlin </w:t>
      </w:r>
      <w:proofErr w:type="spellStart"/>
      <w:r>
        <w:rPr>
          <w:rFonts w:cs="Calibri"/>
          <w:color w:val="002060"/>
        </w:rPr>
        <w:t>Bosphorus</w:t>
      </w:r>
      <w:proofErr w:type="spellEnd"/>
      <w:r>
        <w:rPr>
          <w:rFonts w:cs="Calibri"/>
          <w:color w:val="002060"/>
        </w:rPr>
        <w:t xml:space="preserve"> </w:t>
      </w:r>
      <w:proofErr w:type="spellStart"/>
      <w:r>
        <w:rPr>
          <w:rFonts w:cs="Calibri"/>
          <w:color w:val="002060"/>
        </w:rPr>
        <w:t>Initiative</w:t>
      </w:r>
      <w:proofErr w:type="spellEnd"/>
      <w:r>
        <w:rPr>
          <w:rFonts w:cs="Calibri"/>
          <w:color w:val="002060"/>
        </w:rPr>
        <w:t xml:space="preserve"> (BBI)</w:t>
      </w:r>
      <w:r w:rsidRPr="00993085">
        <w:rPr>
          <w:rFonts w:cs="Calibri"/>
          <w:color w:val="002060"/>
        </w:rPr>
        <w:t xml:space="preserve"> ve </w:t>
      </w:r>
      <w:proofErr w:type="spellStart"/>
      <w:r w:rsidRPr="00993085">
        <w:rPr>
          <w:rFonts w:cs="Calibri"/>
          <w:color w:val="002060"/>
        </w:rPr>
        <w:t>Mercator</w:t>
      </w:r>
      <w:proofErr w:type="spellEnd"/>
      <w:r w:rsidRPr="00993085">
        <w:rPr>
          <w:rFonts w:cs="Calibri"/>
          <w:color w:val="002060"/>
        </w:rPr>
        <w:t xml:space="preserve"> </w:t>
      </w:r>
      <w:proofErr w:type="spellStart"/>
      <w:r w:rsidRPr="00993085">
        <w:rPr>
          <w:rFonts w:cs="Calibri"/>
          <w:color w:val="002060"/>
        </w:rPr>
        <w:t>Stiftung</w:t>
      </w:r>
      <w:proofErr w:type="spellEnd"/>
      <w:r w:rsidRPr="00993085">
        <w:rPr>
          <w:rFonts w:cs="Calibri"/>
          <w:color w:val="002060"/>
        </w:rPr>
        <w:t xml:space="preserve"> </w:t>
      </w:r>
      <w:r>
        <w:rPr>
          <w:rFonts w:cs="Calibri"/>
          <w:color w:val="002060"/>
        </w:rPr>
        <w:t>07 - 14</w:t>
      </w:r>
      <w:r w:rsidRPr="00993085">
        <w:rPr>
          <w:rFonts w:cs="Calibri"/>
          <w:color w:val="002060"/>
        </w:rPr>
        <w:t xml:space="preserve"> Temmuz </w:t>
      </w:r>
      <w:r w:rsidR="00110730">
        <w:rPr>
          <w:rFonts w:cs="Calibri"/>
          <w:color w:val="002060"/>
        </w:rPr>
        <w:t xml:space="preserve">tarihleri </w:t>
      </w:r>
      <w:r w:rsidRPr="00993085">
        <w:rPr>
          <w:rFonts w:cs="Calibri"/>
          <w:color w:val="002060"/>
        </w:rPr>
        <w:t xml:space="preserve">arasında </w:t>
      </w:r>
      <w:r w:rsidR="006E5263">
        <w:rPr>
          <w:rFonts w:cs="Calibri"/>
          <w:color w:val="002060"/>
        </w:rPr>
        <w:t>İ</w:t>
      </w:r>
      <w:r>
        <w:rPr>
          <w:rFonts w:cs="Calibri"/>
          <w:color w:val="002060"/>
        </w:rPr>
        <w:t xml:space="preserve">stanbul ve Eskişehir’de </w:t>
      </w:r>
      <w:r w:rsidRPr="00993085">
        <w:rPr>
          <w:rFonts w:cs="Calibri"/>
          <w:color w:val="002060"/>
        </w:rPr>
        <w:t>“</w:t>
      </w:r>
      <w:proofErr w:type="spellStart"/>
      <w:r w:rsidRPr="00993085">
        <w:rPr>
          <w:rFonts w:cs="Calibri"/>
          <w:color w:val="002060"/>
        </w:rPr>
        <w:t>Turkey</w:t>
      </w:r>
      <w:proofErr w:type="spellEnd"/>
      <w:r w:rsidRPr="00993085">
        <w:rPr>
          <w:rFonts w:cs="Calibri"/>
          <w:color w:val="002060"/>
        </w:rPr>
        <w:t xml:space="preserve">-Europe </w:t>
      </w:r>
      <w:proofErr w:type="spellStart"/>
      <w:r w:rsidRPr="00993085">
        <w:rPr>
          <w:rFonts w:cs="Calibri"/>
          <w:color w:val="002060"/>
        </w:rPr>
        <w:t>Future</w:t>
      </w:r>
      <w:proofErr w:type="spellEnd"/>
      <w:r w:rsidRPr="00993085">
        <w:rPr>
          <w:rFonts w:cs="Calibri"/>
          <w:color w:val="002060"/>
        </w:rPr>
        <w:t xml:space="preserve"> Forum / Türkiye-Avrupa Gelecek Forumu” adlı eğitim programının </w:t>
      </w:r>
      <w:r>
        <w:rPr>
          <w:rFonts w:cs="Calibri"/>
          <w:color w:val="002060"/>
        </w:rPr>
        <w:t>beşincisini</w:t>
      </w:r>
      <w:r w:rsidRPr="00993085">
        <w:rPr>
          <w:rFonts w:cs="Calibri"/>
          <w:color w:val="002060"/>
        </w:rPr>
        <w:t xml:space="preserve"> düzenledi. </w:t>
      </w:r>
    </w:p>
    <w:p w:rsidR="002B750B" w:rsidRDefault="002B750B" w:rsidP="002B750B">
      <w:pPr>
        <w:shd w:val="clear" w:color="auto" w:fill="FFFFFF"/>
        <w:spacing w:before="300" w:after="300"/>
        <w:jc w:val="both"/>
        <w:rPr>
          <w:rFonts w:cs="Calibri"/>
          <w:color w:val="002060"/>
        </w:rPr>
      </w:pPr>
      <w:r w:rsidRPr="00993085">
        <w:rPr>
          <w:rFonts w:cs="Calibri"/>
          <w:color w:val="002060"/>
        </w:rPr>
        <w:t xml:space="preserve">2015 senesinde Avrupalı çeşitli sektörlerden genç liderler arasındaki ortak anlayışı geliştirmek amacıyla kurulan forumun </w:t>
      </w:r>
      <w:proofErr w:type="spellStart"/>
      <w:r w:rsidRPr="00993085">
        <w:rPr>
          <w:rFonts w:cs="Calibri"/>
          <w:color w:val="002060"/>
        </w:rPr>
        <w:t>eşbaşkanlığını</w:t>
      </w:r>
      <w:proofErr w:type="spellEnd"/>
      <w:r w:rsidRPr="00993085">
        <w:rPr>
          <w:rFonts w:cs="Calibri"/>
          <w:color w:val="002060"/>
        </w:rPr>
        <w:t xml:space="preserve"> Almanya Parlamentosu Dış İşleri Komisyonu Eski Başkanı </w:t>
      </w:r>
      <w:proofErr w:type="spellStart"/>
      <w:r w:rsidRPr="00993085">
        <w:rPr>
          <w:rFonts w:cs="Calibri"/>
          <w:color w:val="002060"/>
        </w:rPr>
        <w:t>Ruprecht</w:t>
      </w:r>
      <w:proofErr w:type="spellEnd"/>
      <w:r w:rsidRPr="00993085">
        <w:rPr>
          <w:rFonts w:cs="Calibri"/>
          <w:color w:val="002060"/>
        </w:rPr>
        <w:t xml:space="preserve"> </w:t>
      </w:r>
      <w:proofErr w:type="spellStart"/>
      <w:r w:rsidRPr="00993085">
        <w:rPr>
          <w:rFonts w:cs="Calibri"/>
          <w:color w:val="002060"/>
        </w:rPr>
        <w:t>Polenz</w:t>
      </w:r>
      <w:proofErr w:type="spellEnd"/>
      <w:r w:rsidRPr="00993085">
        <w:rPr>
          <w:rFonts w:cs="Calibri"/>
          <w:color w:val="002060"/>
        </w:rPr>
        <w:t xml:space="preserve"> ile TÜSİAD 2010</w:t>
      </w:r>
      <w:r>
        <w:rPr>
          <w:rFonts w:cs="Calibri"/>
          <w:color w:val="002060"/>
        </w:rPr>
        <w:t>-</w:t>
      </w:r>
      <w:r w:rsidRPr="00993085">
        <w:rPr>
          <w:rFonts w:cs="Calibri"/>
          <w:color w:val="002060"/>
        </w:rPr>
        <w:t>2013</w:t>
      </w:r>
      <w:r>
        <w:rPr>
          <w:rFonts w:cs="Calibri"/>
          <w:color w:val="002060"/>
        </w:rPr>
        <w:t xml:space="preserve"> Dönemi Yönetim Kurulu Başkanı</w:t>
      </w:r>
      <w:r w:rsidRPr="00993085">
        <w:rPr>
          <w:rFonts w:cs="Calibri"/>
          <w:color w:val="002060"/>
        </w:rPr>
        <w:t xml:space="preserve">, TÜSİAD Yüksek İstişare Konseyi Başkan Yardımcısı ve Boyner Holding Yönetim Kurulu Üyesi Ümit Boyner yürütüyor. Ayrıca Forum’a AB Dış İlişkiler ve Güvenlik Politikası Yüksek Temsilcisi </w:t>
      </w:r>
      <w:proofErr w:type="spellStart"/>
      <w:r w:rsidRPr="00993085">
        <w:rPr>
          <w:rFonts w:cs="Calibri"/>
          <w:color w:val="002060"/>
        </w:rPr>
        <w:t>Federica</w:t>
      </w:r>
      <w:proofErr w:type="spellEnd"/>
      <w:r w:rsidRPr="00993085">
        <w:rPr>
          <w:rFonts w:cs="Calibri"/>
          <w:color w:val="002060"/>
        </w:rPr>
        <w:t xml:space="preserve"> </w:t>
      </w:r>
      <w:proofErr w:type="spellStart"/>
      <w:r w:rsidRPr="00993085">
        <w:rPr>
          <w:rFonts w:cs="Calibri"/>
          <w:color w:val="002060"/>
        </w:rPr>
        <w:t>Mogherini</w:t>
      </w:r>
      <w:proofErr w:type="spellEnd"/>
      <w:r w:rsidRPr="00993085">
        <w:rPr>
          <w:rFonts w:cs="Calibri"/>
          <w:color w:val="002060"/>
        </w:rPr>
        <w:t xml:space="preserve"> destek veriyor.</w:t>
      </w:r>
    </w:p>
    <w:p w:rsidR="002B750B" w:rsidRPr="0020625F" w:rsidRDefault="002B750B" w:rsidP="002B750B">
      <w:pPr>
        <w:shd w:val="clear" w:color="auto" w:fill="FFFFFF"/>
        <w:spacing w:before="300" w:after="300"/>
        <w:jc w:val="both"/>
        <w:rPr>
          <w:rFonts w:cs="Calibri"/>
          <w:b/>
          <w:color w:val="002060"/>
        </w:rPr>
      </w:pPr>
      <w:r w:rsidRPr="0020625F">
        <w:rPr>
          <w:rFonts w:cs="Calibri"/>
          <w:b/>
          <w:color w:val="002060"/>
        </w:rPr>
        <w:t>Eğitim programına Türkiye, Almanya ile Avrupa’nın çeşitli ülkelerinden 25-38 yaş arasında 31 genç uzman katılıyor</w:t>
      </w:r>
    </w:p>
    <w:p w:rsidR="002B750B" w:rsidRDefault="002B750B" w:rsidP="002B750B">
      <w:pPr>
        <w:shd w:val="clear" w:color="auto" w:fill="FFFFFF"/>
        <w:spacing w:before="300" w:after="300"/>
        <w:jc w:val="both"/>
        <w:rPr>
          <w:rFonts w:cs="Calibri"/>
          <w:color w:val="002060"/>
        </w:rPr>
      </w:pPr>
      <w:r>
        <w:rPr>
          <w:rFonts w:cs="Calibri"/>
          <w:noProof/>
          <w:color w:val="002060"/>
        </w:rPr>
        <w:drawing>
          <wp:anchor distT="0" distB="0" distL="114300" distR="114300" simplePos="0" relativeHeight="251661312" behindDoc="0" locked="0" layoutInCell="1" allowOverlap="1" wp14:anchorId="2739C9C0" wp14:editId="6EFD87AA">
            <wp:simplePos x="0" y="0"/>
            <wp:positionH relativeFrom="margin">
              <wp:align>right</wp:align>
            </wp:positionH>
            <wp:positionV relativeFrom="paragraph">
              <wp:posOffset>53340</wp:posOffset>
            </wp:positionV>
            <wp:extent cx="3963670" cy="1409700"/>
            <wp:effectExtent l="0" t="0" r="0" b="0"/>
            <wp:wrapThrough wrapText="bothSides">
              <wp:wrapPolygon edited="0">
                <wp:start x="0" y="0"/>
                <wp:lineTo x="0" y="21308"/>
                <wp:lineTo x="21489" y="21308"/>
                <wp:lineTo x="21489"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367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085">
        <w:rPr>
          <w:rFonts w:cs="Calibri"/>
          <w:color w:val="002060"/>
        </w:rPr>
        <w:t>Eğitim programına Türkiye, Almanya ile Avrupa’nın çeşitli ülkelerinden 25-38 yaş arasında 3</w:t>
      </w:r>
      <w:r>
        <w:rPr>
          <w:rFonts w:cs="Calibri"/>
          <w:color w:val="002060"/>
        </w:rPr>
        <w:t>1</w:t>
      </w:r>
      <w:r w:rsidRPr="00993085">
        <w:rPr>
          <w:rFonts w:cs="Calibri"/>
          <w:color w:val="002060"/>
        </w:rPr>
        <w:t xml:space="preserve"> genç uzman katılıyor. Program aracılığıyla bu genç liderlerin Türkiye-Avrupa Birliği ilişkilerini ortak incelemesine olanak sağlayan bir platform yaratılması amaçlanıyor.</w:t>
      </w:r>
      <w:r>
        <w:rPr>
          <w:rFonts w:cs="Calibri"/>
          <w:color w:val="002060"/>
        </w:rPr>
        <w:t xml:space="preserve"> </w:t>
      </w:r>
    </w:p>
    <w:p w:rsidR="00B72EC0" w:rsidRDefault="00B72EC0" w:rsidP="002B750B">
      <w:pPr>
        <w:shd w:val="clear" w:color="auto" w:fill="FFFFFF"/>
        <w:spacing w:before="300" w:after="300"/>
        <w:jc w:val="both"/>
        <w:rPr>
          <w:rFonts w:cs="Calibri"/>
          <w:b/>
          <w:color w:val="002060"/>
        </w:rPr>
      </w:pPr>
    </w:p>
    <w:p w:rsidR="00B72EC0" w:rsidRDefault="00B72EC0" w:rsidP="002B750B">
      <w:pPr>
        <w:shd w:val="clear" w:color="auto" w:fill="FFFFFF"/>
        <w:spacing w:before="300" w:after="300"/>
        <w:jc w:val="both"/>
        <w:rPr>
          <w:rFonts w:cs="Calibri"/>
          <w:b/>
          <w:color w:val="002060"/>
        </w:rPr>
      </w:pPr>
    </w:p>
    <w:p w:rsidR="002B750B" w:rsidRPr="00DA140E" w:rsidRDefault="002B750B" w:rsidP="002B750B">
      <w:pPr>
        <w:shd w:val="clear" w:color="auto" w:fill="FFFFFF"/>
        <w:spacing w:before="300" w:after="300"/>
        <w:jc w:val="both"/>
        <w:rPr>
          <w:rFonts w:cs="Calibri"/>
          <w:b/>
          <w:color w:val="002060"/>
        </w:rPr>
      </w:pPr>
      <w:r w:rsidRPr="00DA140E">
        <w:rPr>
          <w:rFonts w:cs="Calibri"/>
          <w:b/>
          <w:color w:val="002060"/>
        </w:rPr>
        <w:lastRenderedPageBreak/>
        <w:t>Bu yılın ana teması: “Türkiye - Avrupa Birliği: İki Yönlü Ortak Sorunların Üstesinden Gelmek”</w:t>
      </w:r>
      <w:r>
        <w:rPr>
          <w:rFonts w:cs="Calibri"/>
          <w:b/>
          <w:color w:val="002060"/>
        </w:rPr>
        <w:t xml:space="preserve"> </w:t>
      </w:r>
      <w:proofErr w:type="gramStart"/>
      <w:r>
        <w:rPr>
          <w:rFonts w:cs="Calibri"/>
          <w:b/>
          <w:color w:val="002060"/>
        </w:rPr>
        <w:t>olarak</w:t>
      </w:r>
      <w:proofErr w:type="gramEnd"/>
      <w:r>
        <w:rPr>
          <w:rFonts w:cs="Calibri"/>
          <w:b/>
          <w:color w:val="002060"/>
        </w:rPr>
        <w:t xml:space="preserve"> belirlendi </w:t>
      </w:r>
    </w:p>
    <w:p w:rsidR="002B750B" w:rsidRPr="00993085" w:rsidRDefault="002B750B" w:rsidP="002B750B">
      <w:pPr>
        <w:shd w:val="clear" w:color="auto" w:fill="FFFFFF"/>
        <w:spacing w:before="300" w:after="300"/>
        <w:jc w:val="both"/>
        <w:rPr>
          <w:rFonts w:cs="Calibri"/>
          <w:color w:val="002060"/>
        </w:rPr>
      </w:pPr>
      <w:r w:rsidRPr="00993085">
        <w:rPr>
          <w:rFonts w:cs="Calibri"/>
          <w:color w:val="002060"/>
        </w:rPr>
        <w:t>“</w:t>
      </w:r>
      <w:r>
        <w:rPr>
          <w:rFonts w:cs="Calibri"/>
          <w:color w:val="002060"/>
        </w:rPr>
        <w:t>Türkiye - Avrupa Birliği: İki Yönlü Ortak Sorunların Üstesinden Gelmek”</w:t>
      </w:r>
      <w:r w:rsidRPr="00993085">
        <w:rPr>
          <w:rFonts w:cs="Calibri"/>
          <w:color w:val="002060"/>
        </w:rPr>
        <w:t xml:space="preserve"> ana temasında gerçekleştirilen bu seneki Forum çerçevesinde, Fransa ve Almanya’nın Avrupa Birliği (AB) politikaları ve reform önerileri, dünyada ve Avrupa’da küreselleşme karşıtı akımlar, Türkiye – AB ilişkilerinin geleceğine ve entegrasyon sürecine yönelik yapıcı katkılar gibi güncel ekonomik, sosyal ve politik trendler ele alındı.</w:t>
      </w:r>
    </w:p>
    <w:p w:rsidR="002B750B" w:rsidRDefault="002B750B" w:rsidP="002B750B">
      <w:pPr>
        <w:shd w:val="clear" w:color="auto" w:fill="FFFFFF"/>
        <w:spacing w:before="300" w:after="300"/>
        <w:jc w:val="both"/>
        <w:rPr>
          <w:rFonts w:cs="Calibri"/>
          <w:color w:val="002060"/>
        </w:rPr>
      </w:pPr>
      <w:r>
        <w:rPr>
          <w:rFonts w:cs="Calibri"/>
          <w:color w:val="002060"/>
        </w:rPr>
        <w:t xml:space="preserve">Program çerçevesinde İstanbul’da TÜSİAD Almanya Network Başkanı ve Siemens CEO’su Hüseyin </w:t>
      </w:r>
      <w:proofErr w:type="spellStart"/>
      <w:r>
        <w:rPr>
          <w:rFonts w:cs="Calibri"/>
          <w:color w:val="002060"/>
        </w:rPr>
        <w:t>Gelis</w:t>
      </w:r>
      <w:proofErr w:type="spellEnd"/>
      <w:r>
        <w:rPr>
          <w:rFonts w:cs="Calibri"/>
          <w:color w:val="002060"/>
        </w:rPr>
        <w:t xml:space="preserve">, Almanya’nın İstanbul Başkonsolosu Michael </w:t>
      </w:r>
      <w:proofErr w:type="spellStart"/>
      <w:r>
        <w:rPr>
          <w:rFonts w:cs="Calibri"/>
          <w:color w:val="002060"/>
        </w:rPr>
        <w:t>Reiffenstuel</w:t>
      </w:r>
      <w:proofErr w:type="spellEnd"/>
      <w:r>
        <w:rPr>
          <w:rFonts w:cs="Calibri"/>
          <w:color w:val="002060"/>
        </w:rPr>
        <w:t xml:space="preserve">, Sabancı Üniversitesi Öğretim Görevlisi Prof. Bahri Yılmaz, Koç Holding Kurumsal İletişim Koordinatörü Ali Utku Atalay, Bilgi Üniversitesi Öğretim Görevlisi Prof. Halil </w:t>
      </w:r>
      <w:proofErr w:type="spellStart"/>
      <w:r>
        <w:rPr>
          <w:rFonts w:cs="Calibri"/>
          <w:color w:val="002060"/>
        </w:rPr>
        <w:t>Nalçaoğlu</w:t>
      </w:r>
      <w:proofErr w:type="spellEnd"/>
      <w:r>
        <w:rPr>
          <w:rFonts w:cs="Calibri"/>
          <w:color w:val="002060"/>
        </w:rPr>
        <w:t xml:space="preserve">, Boğaziçi Üniversitesi Öğretim Görevlisi Doç. Dr. Bülent Küçük, Gazetesi Murat Yetkin, Türkiye Gençlik Filarmoni Orkestrası Şefi Cem Mansur ve Kadir Has Üniversitesi Öğretim Görevlisi Prof. Sinem Akgül </w:t>
      </w:r>
      <w:proofErr w:type="spellStart"/>
      <w:r>
        <w:rPr>
          <w:rFonts w:cs="Calibri"/>
          <w:color w:val="002060"/>
        </w:rPr>
        <w:t>Açıkmeşe</w:t>
      </w:r>
      <w:proofErr w:type="spellEnd"/>
      <w:r>
        <w:rPr>
          <w:rFonts w:cs="Calibri"/>
          <w:color w:val="002060"/>
        </w:rPr>
        <w:t xml:space="preserve"> gibi uzmanlarla bir araya gelindi. Ayrıca </w:t>
      </w:r>
      <w:proofErr w:type="spellStart"/>
      <w:r>
        <w:rPr>
          <w:rFonts w:cs="Calibri"/>
          <w:color w:val="002060"/>
        </w:rPr>
        <w:t>Hrant</w:t>
      </w:r>
      <w:proofErr w:type="spellEnd"/>
      <w:r>
        <w:rPr>
          <w:rFonts w:cs="Calibri"/>
          <w:color w:val="002060"/>
        </w:rPr>
        <w:t xml:space="preserve"> Dink Vakfı, Genç </w:t>
      </w:r>
      <w:proofErr w:type="gramStart"/>
      <w:r>
        <w:rPr>
          <w:rFonts w:cs="Calibri"/>
          <w:color w:val="002060"/>
        </w:rPr>
        <w:t>İşadamları</w:t>
      </w:r>
      <w:proofErr w:type="gramEnd"/>
      <w:r>
        <w:rPr>
          <w:rFonts w:cs="Calibri"/>
          <w:color w:val="002060"/>
        </w:rPr>
        <w:t xml:space="preserve"> ve Yöneticiler Derneği, İstanbul Barosu ziyaret edildi. </w:t>
      </w:r>
    </w:p>
    <w:p w:rsidR="002B750B" w:rsidRDefault="002B750B" w:rsidP="002B750B">
      <w:pPr>
        <w:shd w:val="clear" w:color="auto" w:fill="FFFFFF"/>
        <w:spacing w:before="300" w:after="300"/>
        <w:jc w:val="both"/>
        <w:rPr>
          <w:rFonts w:cs="Calibri"/>
          <w:color w:val="002060"/>
        </w:rPr>
      </w:pPr>
      <w:r>
        <w:rPr>
          <w:rFonts w:cs="Calibri"/>
          <w:noProof/>
          <w:color w:val="002060"/>
        </w:rPr>
        <w:drawing>
          <wp:anchor distT="0" distB="0" distL="114300" distR="114300" simplePos="0" relativeHeight="251660288" behindDoc="0" locked="0" layoutInCell="1" allowOverlap="1" wp14:anchorId="0F4A7873" wp14:editId="36FB98A3">
            <wp:simplePos x="0" y="0"/>
            <wp:positionH relativeFrom="column">
              <wp:posOffset>100330</wp:posOffset>
            </wp:positionH>
            <wp:positionV relativeFrom="paragraph">
              <wp:posOffset>86360</wp:posOffset>
            </wp:positionV>
            <wp:extent cx="1504950" cy="1765300"/>
            <wp:effectExtent l="0" t="0" r="0" b="6350"/>
            <wp:wrapThrough wrapText="bothSides">
              <wp:wrapPolygon edited="0">
                <wp:start x="0" y="0"/>
                <wp:lineTo x="0" y="21445"/>
                <wp:lineTo x="21327" y="21445"/>
                <wp:lineTo x="21327"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color w:val="002060"/>
        </w:rPr>
        <w:t xml:space="preserve">Programın Eskişehir ayağında ise, ESIAD Başkanı Aydın Bandırma ve Başkan Yardımcısı Kenan Işık, Eskişehir Osmangazi Üniversitesi Öğretim Görevlisi Ali Onur Özdemir, Tepebaşı Belediyesi yetkilileri ile toplantılar gerçekleştirildi. Ayrıca Belediye Başkanı Yılmaz Büyükerşen ile bir yuvarlak masa toplantısı düzenlendi.  </w:t>
      </w:r>
    </w:p>
    <w:p w:rsidR="002B750B" w:rsidRDefault="002B750B" w:rsidP="002B750B">
      <w:pPr>
        <w:shd w:val="clear" w:color="auto" w:fill="FFFFFF"/>
        <w:spacing w:before="300" w:after="300"/>
        <w:jc w:val="both"/>
        <w:rPr>
          <w:rFonts w:cs="Calibri"/>
          <w:color w:val="002060"/>
        </w:rPr>
      </w:pPr>
      <w:r>
        <w:rPr>
          <w:rFonts w:cs="Calibri"/>
          <w:noProof/>
          <w:color w:val="002060"/>
        </w:rPr>
        <w:drawing>
          <wp:anchor distT="0" distB="0" distL="114300" distR="114300" simplePos="0" relativeHeight="251662336" behindDoc="0" locked="0" layoutInCell="1" allowOverlap="1" wp14:anchorId="6D1B7C47" wp14:editId="527BB28B">
            <wp:simplePos x="0" y="0"/>
            <wp:positionH relativeFrom="margin">
              <wp:align>right</wp:align>
            </wp:positionH>
            <wp:positionV relativeFrom="paragraph">
              <wp:posOffset>767715</wp:posOffset>
            </wp:positionV>
            <wp:extent cx="4019550" cy="1038860"/>
            <wp:effectExtent l="0" t="0" r="0" b="8890"/>
            <wp:wrapThrough wrapText="bothSides">
              <wp:wrapPolygon edited="0">
                <wp:start x="0" y="0"/>
                <wp:lineTo x="0" y="21389"/>
                <wp:lineTo x="21498" y="21389"/>
                <wp:lineTo x="21498"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color w:val="002060"/>
        </w:rPr>
        <w:t xml:space="preserve">TÜSİAD Yönetim Kurulu Üyesi ve Genel Sekreteri Bahadır </w:t>
      </w:r>
      <w:proofErr w:type="spellStart"/>
      <w:r>
        <w:rPr>
          <w:rFonts w:cs="Calibri"/>
          <w:color w:val="002060"/>
        </w:rPr>
        <w:t>Kaleağası’nın</w:t>
      </w:r>
      <w:proofErr w:type="spellEnd"/>
      <w:r>
        <w:rPr>
          <w:rFonts w:cs="Calibri"/>
          <w:color w:val="002060"/>
        </w:rPr>
        <w:t xml:space="preserve"> onur konuşmacısı olarak katılımıyla düzenlenen akşam yemeğinde, Türkiye – AB ilişkilerinin geleceği ve AB’de dijital dönüşüm gündemi ele alındı.</w:t>
      </w:r>
    </w:p>
    <w:p w:rsidR="00EC23FE" w:rsidRDefault="00EC23FE" w:rsidP="002B750B">
      <w:pPr>
        <w:shd w:val="clear" w:color="auto" w:fill="FFFFFF"/>
        <w:spacing w:before="300" w:after="300"/>
        <w:jc w:val="both"/>
        <w:rPr>
          <w:rFonts w:cs="Calibri"/>
          <w:color w:val="002060"/>
        </w:rPr>
      </w:pPr>
    </w:p>
    <w:p w:rsidR="00EC23FE" w:rsidRDefault="00EC23FE" w:rsidP="002B750B">
      <w:pPr>
        <w:shd w:val="clear" w:color="auto" w:fill="FFFFFF"/>
        <w:spacing w:before="300" w:after="300"/>
        <w:jc w:val="both"/>
        <w:rPr>
          <w:rFonts w:cs="Calibri"/>
          <w:color w:val="002060"/>
        </w:rPr>
      </w:pPr>
    </w:p>
    <w:p w:rsidR="002B750B" w:rsidRPr="00993085" w:rsidRDefault="002B750B" w:rsidP="002B750B">
      <w:pPr>
        <w:shd w:val="clear" w:color="auto" w:fill="FFFFFF"/>
        <w:spacing w:before="300" w:after="300"/>
        <w:jc w:val="both"/>
        <w:rPr>
          <w:rFonts w:cs="Calibri"/>
          <w:color w:val="002060"/>
        </w:rPr>
      </w:pPr>
    </w:p>
    <w:p w:rsidR="002B750B" w:rsidRDefault="002B750B" w:rsidP="002B750B">
      <w:pPr>
        <w:pStyle w:val="Balk2"/>
        <w:rPr>
          <w:lang w:val="tr-TR"/>
        </w:rPr>
      </w:pPr>
    </w:p>
    <w:p w:rsidR="002B750B" w:rsidRDefault="002B750B" w:rsidP="002B750B">
      <w:pPr>
        <w:pStyle w:val="Balk2"/>
        <w:rPr>
          <w:lang w:val="tr-TR"/>
        </w:rPr>
      </w:pPr>
    </w:p>
    <w:p w:rsidR="002B750B" w:rsidRDefault="002B750B" w:rsidP="002B750B">
      <w:pPr>
        <w:pStyle w:val="Balk2"/>
        <w:rPr>
          <w:lang w:val="tr-TR"/>
        </w:rPr>
      </w:pPr>
    </w:p>
    <w:p w:rsidR="002B750B" w:rsidRDefault="002B750B" w:rsidP="002B750B">
      <w:pPr>
        <w:pStyle w:val="Balk2"/>
        <w:rPr>
          <w:lang w:val="tr-TR"/>
        </w:rPr>
      </w:pPr>
    </w:p>
    <w:p w:rsidR="002B750B" w:rsidRDefault="002B750B" w:rsidP="002B750B"/>
    <w:p w:rsidR="00B72EC0" w:rsidRPr="002B750B" w:rsidRDefault="00B72EC0" w:rsidP="002B750B"/>
    <w:p w:rsidR="002B750B" w:rsidRDefault="002B750B" w:rsidP="00EC23FE">
      <w:pPr>
        <w:pStyle w:val="Balk2"/>
        <w:rPr>
          <w:rFonts w:asciiTheme="minorHAnsi" w:hAnsiTheme="minorHAnsi"/>
          <w:sz w:val="22"/>
          <w:szCs w:val="22"/>
          <w:lang w:val="tr-TR"/>
        </w:rPr>
      </w:pPr>
      <w:proofErr w:type="spellStart"/>
      <w:r w:rsidRPr="00EC23FE">
        <w:rPr>
          <w:rFonts w:asciiTheme="minorHAnsi" w:eastAsia="Calibri" w:hAnsiTheme="minorHAnsi" w:cs="Calibri"/>
          <w:b/>
          <w:color w:val="002060"/>
          <w:sz w:val="22"/>
          <w:szCs w:val="22"/>
          <w:lang w:val="tr-TR"/>
        </w:rPr>
        <w:lastRenderedPageBreak/>
        <w:t>Mercator</w:t>
      </w:r>
      <w:proofErr w:type="spellEnd"/>
      <w:r w:rsidRPr="00EC23FE">
        <w:rPr>
          <w:rFonts w:asciiTheme="minorHAnsi" w:eastAsia="Calibri" w:hAnsiTheme="minorHAnsi" w:cs="Calibri"/>
          <w:b/>
          <w:color w:val="002060"/>
          <w:sz w:val="22"/>
          <w:szCs w:val="22"/>
          <w:lang w:val="tr-TR"/>
        </w:rPr>
        <w:t xml:space="preserve"> Vakfı</w:t>
      </w:r>
      <w:r w:rsidRPr="00EC23FE">
        <w:rPr>
          <w:rFonts w:asciiTheme="minorHAnsi" w:hAnsiTheme="minorHAnsi"/>
          <w:sz w:val="22"/>
          <w:szCs w:val="22"/>
          <w:lang w:val="tr-TR"/>
        </w:rPr>
        <w:t xml:space="preserve"> (</w:t>
      </w:r>
      <w:hyperlink r:id="rId11" w:history="1">
        <w:r w:rsidRPr="00EC23FE">
          <w:rPr>
            <w:rStyle w:val="Kpr"/>
            <w:rFonts w:asciiTheme="minorHAnsi" w:hAnsiTheme="minorHAnsi"/>
            <w:sz w:val="22"/>
            <w:szCs w:val="22"/>
            <w:lang w:val="tr-TR"/>
          </w:rPr>
          <w:t>www.stiftung-mercator.de/en/</w:t>
        </w:r>
      </w:hyperlink>
      <w:r w:rsidRPr="00EC23FE">
        <w:rPr>
          <w:rFonts w:asciiTheme="minorHAnsi" w:hAnsiTheme="minorHAnsi"/>
          <w:sz w:val="22"/>
          <w:szCs w:val="22"/>
          <w:lang w:val="tr-TR"/>
        </w:rPr>
        <w:t>)</w:t>
      </w:r>
    </w:p>
    <w:p w:rsidR="00EC23FE" w:rsidRPr="00EC23FE" w:rsidRDefault="00EC23FE" w:rsidP="00EC23FE"/>
    <w:p w:rsidR="002B750B" w:rsidRPr="00B605B0" w:rsidRDefault="002B750B" w:rsidP="002B750B">
      <w:pPr>
        <w:spacing w:after="240"/>
        <w:jc w:val="both"/>
        <w:rPr>
          <w:rFonts w:cs="Calibri"/>
          <w:color w:val="002060"/>
        </w:rPr>
      </w:pPr>
      <w:proofErr w:type="spellStart"/>
      <w:r w:rsidRPr="00B605B0">
        <w:rPr>
          <w:rFonts w:cs="Calibri"/>
          <w:color w:val="002060"/>
        </w:rPr>
        <w:t>Mercator</w:t>
      </w:r>
      <w:proofErr w:type="spellEnd"/>
      <w:r w:rsidRPr="00B605B0">
        <w:rPr>
          <w:rFonts w:cs="Calibri"/>
          <w:color w:val="002060"/>
        </w:rPr>
        <w:t xml:space="preserve"> Vakfı Almanya'nın önde gelen sivil toplum kuruluşları arasında yer alıyor. Sosyal ilerleme, iklim değişikliği, sanat eğitimi gibi alanlarda, </w:t>
      </w:r>
      <w:proofErr w:type="spellStart"/>
      <w:r w:rsidRPr="00B605B0">
        <w:rPr>
          <w:rFonts w:cs="Calibri"/>
          <w:color w:val="002060"/>
        </w:rPr>
        <w:t>sosyo</w:t>
      </w:r>
      <w:proofErr w:type="spellEnd"/>
      <w:r w:rsidRPr="00B605B0">
        <w:rPr>
          <w:rFonts w:cs="Calibri"/>
          <w:color w:val="002060"/>
        </w:rPr>
        <w:t>-politik savunuculuk ve uygulamalı çalışmalara odaklı etkinlikle</w:t>
      </w:r>
      <w:r w:rsidR="006E5263">
        <w:rPr>
          <w:rFonts w:cs="Calibri"/>
          <w:color w:val="002060"/>
        </w:rPr>
        <w:t>r</w:t>
      </w:r>
      <w:r w:rsidRPr="00B605B0">
        <w:rPr>
          <w:rFonts w:cs="Calibri"/>
          <w:color w:val="002060"/>
        </w:rPr>
        <w:t xml:space="preserve"> düzenliyor. </w:t>
      </w:r>
      <w:proofErr w:type="spellStart"/>
      <w:r w:rsidRPr="00B605B0">
        <w:rPr>
          <w:rFonts w:cs="Calibri"/>
          <w:color w:val="002060"/>
        </w:rPr>
        <w:t>Mercator</w:t>
      </w:r>
      <w:proofErr w:type="spellEnd"/>
      <w:r w:rsidRPr="00B605B0">
        <w:rPr>
          <w:rFonts w:cs="Calibri"/>
          <w:color w:val="002060"/>
        </w:rPr>
        <w:t xml:space="preserve"> Vakf</w:t>
      </w:r>
      <w:r w:rsidR="00D00728">
        <w:rPr>
          <w:rFonts w:cs="Calibri"/>
          <w:color w:val="002060"/>
        </w:rPr>
        <w:t>ı</w:t>
      </w:r>
      <w:r w:rsidRPr="00B605B0">
        <w:rPr>
          <w:rFonts w:cs="Calibri"/>
          <w:color w:val="002060"/>
        </w:rPr>
        <w:t xml:space="preserve"> ayrıca doğa bilimleri ve </w:t>
      </w:r>
      <w:proofErr w:type="gramStart"/>
      <w:r w:rsidRPr="00B605B0">
        <w:rPr>
          <w:rFonts w:cs="Calibri"/>
          <w:color w:val="002060"/>
        </w:rPr>
        <w:t>beşeri</w:t>
      </w:r>
      <w:proofErr w:type="gramEnd"/>
      <w:r w:rsidRPr="00B605B0">
        <w:rPr>
          <w:rFonts w:cs="Calibri"/>
          <w:color w:val="002060"/>
        </w:rPr>
        <w:t xml:space="preserve"> bilimler, eğitim ve uluslararası ilişkiler alanlarında kendi projelerini yürütmekte, dış projeleri desteklemekte ve bu çalışmalarına girişimci, profesyonel ve uluslararası bir yaklaşım getirmektedir.</w:t>
      </w:r>
    </w:p>
    <w:p w:rsidR="00B72EC0" w:rsidRDefault="002B750B" w:rsidP="00B72EC0">
      <w:pPr>
        <w:spacing w:after="240"/>
        <w:rPr>
          <w:rFonts w:cs="Calibri"/>
          <w:color w:val="002060"/>
        </w:rPr>
      </w:pPr>
      <w:r>
        <w:rPr>
          <w:color w:val="1F4E83"/>
        </w:rPr>
        <w:br/>
      </w:r>
      <w:r w:rsidRPr="00EC23FE">
        <w:rPr>
          <w:rFonts w:asciiTheme="minorHAnsi" w:hAnsiTheme="minorHAnsi" w:cs="Calibri"/>
          <w:b/>
          <w:color w:val="002060"/>
          <w:sz w:val="24"/>
          <w:szCs w:val="24"/>
        </w:rPr>
        <w:t xml:space="preserve">BBI - Berlin </w:t>
      </w:r>
      <w:proofErr w:type="spellStart"/>
      <w:r w:rsidRPr="00EC23FE">
        <w:rPr>
          <w:rFonts w:asciiTheme="minorHAnsi" w:hAnsiTheme="minorHAnsi" w:cs="Calibri"/>
          <w:b/>
          <w:color w:val="002060"/>
          <w:sz w:val="24"/>
          <w:szCs w:val="24"/>
        </w:rPr>
        <w:t>Bosphorus</w:t>
      </w:r>
      <w:proofErr w:type="spellEnd"/>
      <w:r w:rsidRPr="00EC23FE">
        <w:rPr>
          <w:rFonts w:asciiTheme="minorHAnsi" w:hAnsiTheme="minorHAnsi" w:cs="Calibri"/>
          <w:b/>
          <w:color w:val="002060"/>
          <w:sz w:val="24"/>
          <w:szCs w:val="24"/>
        </w:rPr>
        <w:t xml:space="preserve"> </w:t>
      </w:r>
      <w:proofErr w:type="spellStart"/>
      <w:r w:rsidRPr="00EC23FE">
        <w:rPr>
          <w:rFonts w:asciiTheme="minorHAnsi" w:hAnsiTheme="minorHAnsi" w:cs="Calibri"/>
          <w:b/>
          <w:color w:val="002060"/>
          <w:sz w:val="24"/>
          <w:szCs w:val="24"/>
        </w:rPr>
        <w:t>Initiative</w:t>
      </w:r>
      <w:proofErr w:type="spellEnd"/>
      <w:r w:rsidRPr="00B72EC0">
        <w:rPr>
          <w:color w:val="1F4E83"/>
          <w:sz w:val="24"/>
          <w:szCs w:val="24"/>
        </w:rPr>
        <w:t xml:space="preserve"> (</w:t>
      </w:r>
      <w:hyperlink r:id="rId12" w:history="1">
        <w:r w:rsidRPr="00B72EC0">
          <w:rPr>
            <w:rStyle w:val="Kpr"/>
            <w:sz w:val="24"/>
            <w:szCs w:val="24"/>
          </w:rPr>
          <w:t>www.bbi-de.org</w:t>
        </w:r>
      </w:hyperlink>
      <w:r w:rsidRPr="00B72EC0">
        <w:rPr>
          <w:color w:val="1F4E83"/>
          <w:sz w:val="24"/>
          <w:szCs w:val="24"/>
        </w:rPr>
        <w:t>)</w:t>
      </w:r>
      <w:r>
        <w:rPr>
          <w:color w:val="1F4E83"/>
        </w:rPr>
        <w:t xml:space="preserve"> </w:t>
      </w:r>
    </w:p>
    <w:p w:rsidR="00EC23FE" w:rsidRPr="00EC23FE" w:rsidRDefault="002B750B" w:rsidP="00B72EC0">
      <w:pPr>
        <w:spacing w:after="240"/>
        <w:jc w:val="both"/>
        <w:rPr>
          <w:rFonts w:cs="Calibri"/>
          <w:color w:val="002060"/>
        </w:rPr>
      </w:pPr>
      <w:r w:rsidRPr="00B605B0">
        <w:rPr>
          <w:rFonts w:cs="Calibri"/>
          <w:color w:val="002060"/>
        </w:rPr>
        <w:t xml:space="preserve">2013 yılında Berlin’de </w:t>
      </w:r>
      <w:proofErr w:type="spellStart"/>
      <w:r w:rsidRPr="00B605B0">
        <w:rPr>
          <w:rFonts w:cs="Calibri"/>
          <w:color w:val="002060"/>
        </w:rPr>
        <w:t>TÜSİAD’ın</w:t>
      </w:r>
      <w:proofErr w:type="spellEnd"/>
      <w:r w:rsidRPr="00B605B0">
        <w:rPr>
          <w:rFonts w:cs="Calibri"/>
          <w:color w:val="002060"/>
        </w:rPr>
        <w:t xml:space="preserve"> öncülüğünde kurulan Berlin </w:t>
      </w:r>
      <w:proofErr w:type="spellStart"/>
      <w:r w:rsidRPr="00B605B0">
        <w:rPr>
          <w:rFonts w:cs="Calibri"/>
          <w:color w:val="002060"/>
        </w:rPr>
        <w:t>Bosphorus</w:t>
      </w:r>
      <w:proofErr w:type="spellEnd"/>
      <w:r w:rsidRPr="00B605B0">
        <w:rPr>
          <w:rFonts w:cs="Calibri"/>
          <w:color w:val="002060"/>
        </w:rPr>
        <w:t xml:space="preserve"> </w:t>
      </w:r>
      <w:proofErr w:type="spellStart"/>
      <w:r w:rsidRPr="00B605B0">
        <w:rPr>
          <w:rFonts w:cs="Calibri"/>
          <w:color w:val="002060"/>
        </w:rPr>
        <w:t>Initiative</w:t>
      </w:r>
      <w:proofErr w:type="spellEnd"/>
      <w:r w:rsidRPr="00B605B0">
        <w:rPr>
          <w:rFonts w:cs="Calibri"/>
          <w:color w:val="002060"/>
        </w:rPr>
        <w:t>, Türkiye'nin AB entegrasyon sürecinde sivil toplum boyutunun güçlenmesi, Türkiye ve Almanya arasındaki ekonomik ilişkilerinin geliştirilmesi ve iki ülke arasındaki sosyal ve siyasal ilişkilerin güçlendirilmesini amaçlayan bir girişimidir.</w:t>
      </w:r>
    </w:p>
    <w:p w:rsidR="002B750B" w:rsidRPr="00DE64A6" w:rsidRDefault="00992E2E" w:rsidP="002B750B">
      <w:pPr>
        <w:spacing w:after="240"/>
        <w:rPr>
          <w:color w:val="1F4E83"/>
        </w:rPr>
      </w:pPr>
      <w:r>
        <w:rPr>
          <w:noProof/>
        </w:rPr>
        <w:drawing>
          <wp:anchor distT="0" distB="0" distL="114300" distR="114300" simplePos="0" relativeHeight="251664384" behindDoc="0" locked="0" layoutInCell="1" allowOverlap="0" wp14:anchorId="51D412E3" wp14:editId="4FE57052">
            <wp:simplePos x="0" y="0"/>
            <wp:positionH relativeFrom="margin">
              <wp:posOffset>1958975</wp:posOffset>
            </wp:positionH>
            <wp:positionV relativeFrom="paragraph">
              <wp:posOffset>702310</wp:posOffset>
            </wp:positionV>
            <wp:extent cx="1482725" cy="850265"/>
            <wp:effectExtent l="0" t="0" r="3175" b="6985"/>
            <wp:wrapSquare wrapText="bothSides"/>
            <wp:docPr id="1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3">
                      <a:extLst>
                        <a:ext uri="{28A0092B-C50C-407E-A947-70E740481C1C}">
                          <a14:useLocalDpi xmlns:a14="http://schemas.microsoft.com/office/drawing/2010/main" val="0"/>
                        </a:ext>
                      </a:extLst>
                    </a:blip>
                    <a:srcRect l="21825" t="27596" r="21461" b="26334"/>
                    <a:stretch>
                      <a:fillRect/>
                    </a:stretch>
                  </pic:blipFill>
                  <pic:spPr bwMode="auto">
                    <a:xfrm>
                      <a:off x="0" y="0"/>
                      <a:ext cx="148272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676" w:rsidRDefault="00992E2E" w:rsidP="002B750B">
      <w:pPr>
        <w:tabs>
          <w:tab w:val="left" w:pos="2694"/>
        </w:tabs>
        <w:spacing w:after="0" w:line="360" w:lineRule="auto"/>
        <w:ind w:right="567"/>
        <w:rPr>
          <w:color w:val="273E89"/>
          <w:sz w:val="18"/>
          <w:szCs w:val="18"/>
        </w:rPr>
      </w:pPr>
      <w:r>
        <w:rPr>
          <w:noProof/>
        </w:rPr>
        <w:drawing>
          <wp:inline distT="0" distB="0" distL="0" distR="0" wp14:anchorId="36007D49" wp14:editId="4BD31E4E">
            <wp:extent cx="1483804" cy="337979"/>
            <wp:effectExtent l="0" t="0" r="2540" b="5080"/>
            <wp:docPr id="4" name="Resim 4" descr="TÃSÄ°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ÃSÄ°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452" cy="375255"/>
                    </a:xfrm>
                    <a:prstGeom prst="rect">
                      <a:avLst/>
                    </a:prstGeom>
                    <a:noFill/>
                    <a:ln>
                      <a:noFill/>
                    </a:ln>
                  </pic:spPr>
                </pic:pic>
              </a:graphicData>
            </a:graphic>
          </wp:inline>
        </w:drawing>
      </w:r>
      <w:r>
        <w:rPr>
          <w:noProof/>
        </w:rPr>
        <w:drawing>
          <wp:inline distT="0" distB="0" distL="0" distR="0" wp14:anchorId="03DD4ECD" wp14:editId="5C24C58B">
            <wp:extent cx="1266361" cy="1171042"/>
            <wp:effectExtent l="0" t="0" r="0" b="0"/>
            <wp:docPr id="2" name="Resim 2" descr="http://www.bbi-de.org/wp-content/uploads/2019/03/logo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bi-de.org/wp-content/uploads/2019/03/logofoote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8471" cy="1339444"/>
                    </a:xfrm>
                    <a:prstGeom prst="rect">
                      <a:avLst/>
                    </a:prstGeom>
                    <a:noFill/>
                    <a:ln>
                      <a:noFill/>
                    </a:ln>
                  </pic:spPr>
                </pic:pic>
              </a:graphicData>
            </a:graphic>
          </wp:inline>
        </w:drawing>
      </w:r>
    </w:p>
    <w:p w:rsidR="00992E2E" w:rsidRDefault="00992E2E" w:rsidP="00992E2E">
      <w:pPr>
        <w:tabs>
          <w:tab w:val="left" w:pos="4536"/>
          <w:tab w:val="left" w:pos="9072"/>
        </w:tabs>
        <w:autoSpaceDE w:val="0"/>
        <w:autoSpaceDN w:val="0"/>
        <w:adjustRightInd w:val="0"/>
        <w:spacing w:after="0" w:line="240" w:lineRule="auto"/>
        <w:jc w:val="center"/>
        <w:rPr>
          <w:rFonts w:ascii="Tms Rmn" w:hAnsi="Tms Rmn"/>
          <w:sz w:val="24"/>
          <w:szCs w:val="24"/>
          <w:lang w:eastAsia="tr-TR"/>
        </w:rPr>
      </w:pPr>
      <w:r>
        <w:rPr>
          <w:rFonts w:eastAsia="Times New Roman" w:cs="Arial"/>
          <w:color w:val="333333"/>
          <w:lang w:eastAsia="tr-TR"/>
        </w:rPr>
        <w:tab/>
      </w:r>
      <w:r>
        <w:rPr>
          <w:rFonts w:ascii="Tms Rmn" w:hAnsi="Tms Rmn"/>
          <w:sz w:val="24"/>
          <w:szCs w:val="24"/>
          <w:lang w:eastAsia="tr-TR"/>
        </w:rPr>
        <w:t xml:space="preserve"> </w:t>
      </w:r>
    </w:p>
    <w:p w:rsidR="003D350D" w:rsidRPr="009E2676" w:rsidRDefault="003D350D" w:rsidP="009E2676">
      <w:pPr>
        <w:tabs>
          <w:tab w:val="left" w:pos="2694"/>
        </w:tabs>
        <w:spacing w:after="0" w:line="360" w:lineRule="auto"/>
        <w:ind w:left="2410" w:right="567"/>
        <w:jc w:val="right"/>
        <w:rPr>
          <w:color w:val="273E89"/>
          <w:sz w:val="18"/>
          <w:szCs w:val="18"/>
        </w:rPr>
      </w:pPr>
    </w:p>
    <w:sectPr w:rsidR="003D350D" w:rsidRPr="009E2676" w:rsidSect="00647CA8">
      <w:headerReference w:type="default" r:id="rId16"/>
      <w:pgSz w:w="11906" w:h="16838"/>
      <w:pgMar w:top="1417" w:right="566" w:bottom="1417" w:left="269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92D" w:rsidRDefault="002D492D" w:rsidP="00647CA8">
      <w:pPr>
        <w:spacing w:after="0" w:line="240" w:lineRule="auto"/>
      </w:pPr>
      <w:r>
        <w:separator/>
      </w:r>
    </w:p>
  </w:endnote>
  <w:endnote w:type="continuationSeparator" w:id="0">
    <w:p w:rsidR="002D492D" w:rsidRDefault="002D492D" w:rsidP="0064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92D" w:rsidRDefault="002D492D" w:rsidP="00647CA8">
      <w:pPr>
        <w:spacing w:after="0" w:line="240" w:lineRule="auto"/>
      </w:pPr>
      <w:r>
        <w:separator/>
      </w:r>
    </w:p>
  </w:footnote>
  <w:footnote w:type="continuationSeparator" w:id="0">
    <w:p w:rsidR="002D492D" w:rsidRDefault="002D492D" w:rsidP="00647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5EB" w:rsidRDefault="004C4683" w:rsidP="00647CA8">
    <w:pPr>
      <w:pStyle w:val="stBilgi"/>
      <w:jc w:val="right"/>
    </w:pPr>
    <w:r>
      <w:rPr>
        <w:noProof/>
        <w:lang w:eastAsia="tr-TR"/>
      </w:rPr>
      <mc:AlternateContent>
        <mc:Choice Requires="wps">
          <w:drawing>
            <wp:anchor distT="45720" distB="45720" distL="114300" distR="114300" simplePos="0" relativeHeight="251659264" behindDoc="0" locked="0" layoutInCell="1" allowOverlap="1" wp14:anchorId="7B953E44" wp14:editId="2782C37F">
              <wp:simplePos x="0" y="0"/>
              <wp:positionH relativeFrom="column">
                <wp:posOffset>-1624965</wp:posOffset>
              </wp:positionH>
              <wp:positionV relativeFrom="paragraph">
                <wp:posOffset>876935</wp:posOffset>
              </wp:positionV>
              <wp:extent cx="1156970" cy="670877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670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683" w:rsidRDefault="004C4683">
                          <w:r w:rsidRPr="00B9183E">
                            <w:rPr>
                              <w:noProof/>
                              <w:lang w:eastAsia="tr-TR"/>
                            </w:rPr>
                            <w:drawing>
                              <wp:inline distT="0" distB="0" distL="0" distR="0" wp14:anchorId="30BFC1C2" wp14:editId="477901AC">
                                <wp:extent cx="1371600" cy="6467475"/>
                                <wp:effectExtent l="0" t="0" r="0" b="0"/>
                                <wp:docPr id="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674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953E44" id="_x0000_t202" coordsize="21600,21600" o:spt="202" path="m,l,21600r21600,l21600,xe">
              <v:stroke joinstyle="miter"/>
              <v:path gradientshapeok="t" o:connecttype="rect"/>
            </v:shapetype>
            <v:shape id="Metin Kutusu 2" o:spid="_x0000_s1026" type="#_x0000_t202" style="position:absolute;left:0;text-align:left;margin-left:-127.95pt;margin-top:69.05pt;width:91.1pt;height:528.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" stroked="f">
              <v:textbox style="mso-fit-shape-to-text:t">
                <w:txbxContent>
                  <w:p w:rsidR="004C4683" w:rsidRDefault="004C4683">
                    <w:r w:rsidRPr="00B9183E">
                      <w:rPr>
                        <w:noProof/>
                        <w:lang w:eastAsia="tr-TR"/>
                      </w:rPr>
                      <w:drawing>
                        <wp:inline distT="0" distB="0" distL="0" distR="0" wp14:anchorId="30BFC1C2" wp14:editId="477901AC">
                          <wp:extent cx="1371600" cy="6467475"/>
                          <wp:effectExtent l="0" t="0" r="0" b="0"/>
                          <wp:docPr id="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67475"/>
                                  </a:xfrm>
                                  <a:prstGeom prst="rect">
                                    <a:avLst/>
                                  </a:prstGeom>
                                  <a:noFill/>
                                  <a:ln>
                                    <a:noFill/>
                                  </a:ln>
                                </pic:spPr>
                              </pic:pic>
                            </a:graphicData>
                          </a:graphic>
                        </wp:inline>
                      </w:drawing>
                    </w:r>
                  </w:p>
                </w:txbxContent>
              </v:textbox>
              <w10:wrap type="square"/>
            </v:shape>
          </w:pict>
        </mc:Fallback>
      </mc:AlternateContent>
    </w:r>
    <w:r w:rsidRPr="00B72781">
      <w:rPr>
        <w:noProof/>
        <w:lang w:eastAsia="tr-TR"/>
      </w:rPr>
      <w:drawing>
        <wp:inline distT="0" distB="0" distL="0" distR="0" wp14:anchorId="5E929E4D" wp14:editId="39CFCE88">
          <wp:extent cx="5495925" cy="1314450"/>
          <wp:effectExtent l="0" t="0" r="0" b="0"/>
          <wp:docPr id="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592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2A488"/>
    <w:multiLevelType w:val="hybridMultilevel"/>
    <w:tmpl w:val="C31CA8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F8AEF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CB05E45"/>
    <w:multiLevelType w:val="hybridMultilevel"/>
    <w:tmpl w:val="7B969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EF328E"/>
    <w:multiLevelType w:val="hybridMultilevel"/>
    <w:tmpl w:val="7DF6D50A"/>
    <w:lvl w:ilvl="0" w:tplc="47A4C592">
      <w:start w:val="1"/>
      <w:numFmt w:val="bullet"/>
      <w:lvlText w:val=""/>
      <w:lvlJc w:val="left"/>
      <w:pPr>
        <w:ind w:left="720" w:hanging="360"/>
      </w:pPr>
      <w:rPr>
        <w:rFonts w:ascii="Symbol" w:hAnsi="Symbol" w:hint="default"/>
        <w:b/>
        <w:i w:val="0"/>
        <w:color w:val="2A4B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E4120"/>
    <w:multiLevelType w:val="hybridMultilevel"/>
    <w:tmpl w:val="3482B306"/>
    <w:lvl w:ilvl="0" w:tplc="47A4C592">
      <w:start w:val="1"/>
      <w:numFmt w:val="bullet"/>
      <w:lvlText w:val=""/>
      <w:lvlJc w:val="left"/>
      <w:pPr>
        <w:ind w:left="720" w:hanging="360"/>
      </w:pPr>
      <w:rPr>
        <w:rFonts w:ascii="Symbol" w:hAnsi="Symbol" w:hint="default"/>
        <w:b/>
        <w:i w:val="0"/>
        <w:color w:val="2A4B8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B60056"/>
    <w:multiLevelType w:val="hybridMultilevel"/>
    <w:tmpl w:val="927C19E6"/>
    <w:lvl w:ilvl="0" w:tplc="7BB40C1A">
      <w:start w:val="27"/>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744780"/>
    <w:multiLevelType w:val="hybridMultilevel"/>
    <w:tmpl w:val="11B6DB76"/>
    <w:lvl w:ilvl="0" w:tplc="4468CEAC">
      <w:start w:val="13"/>
      <w:numFmt w:val="bullet"/>
      <w:lvlText w:val="-"/>
      <w:lvlJc w:val="left"/>
      <w:pPr>
        <w:ind w:left="720" w:hanging="360"/>
      </w:pPr>
      <w:rPr>
        <w:rFonts w:ascii="Calibri" w:eastAsia="Calibri" w:hAnsi="Calibri" w:cs="Calibri" w:hint="default"/>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5C3A31"/>
    <w:multiLevelType w:val="hybridMultilevel"/>
    <w:tmpl w:val="69BCC5D4"/>
    <w:lvl w:ilvl="0" w:tplc="18E8E0F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7E521E"/>
    <w:multiLevelType w:val="hybridMultilevel"/>
    <w:tmpl w:val="FC92239C"/>
    <w:lvl w:ilvl="0" w:tplc="95AC5C86">
      <w:numFmt w:val="bullet"/>
      <w:lvlText w:val="-"/>
      <w:lvlJc w:val="left"/>
      <w:pPr>
        <w:ind w:left="-94" w:hanging="360"/>
      </w:pPr>
      <w:rPr>
        <w:rFonts w:ascii="Times New Roman" w:eastAsia="Calibri" w:hAnsi="Times New Roman" w:cs="Times New Roman" w:hint="default"/>
      </w:rPr>
    </w:lvl>
    <w:lvl w:ilvl="1" w:tplc="041F0003" w:tentative="1">
      <w:start w:val="1"/>
      <w:numFmt w:val="bullet"/>
      <w:lvlText w:val="o"/>
      <w:lvlJc w:val="left"/>
      <w:pPr>
        <w:ind w:left="626" w:hanging="360"/>
      </w:pPr>
      <w:rPr>
        <w:rFonts w:ascii="Courier New" w:hAnsi="Courier New" w:cs="Courier New" w:hint="default"/>
      </w:rPr>
    </w:lvl>
    <w:lvl w:ilvl="2" w:tplc="041F0005" w:tentative="1">
      <w:start w:val="1"/>
      <w:numFmt w:val="bullet"/>
      <w:lvlText w:val=""/>
      <w:lvlJc w:val="left"/>
      <w:pPr>
        <w:ind w:left="1346" w:hanging="360"/>
      </w:pPr>
      <w:rPr>
        <w:rFonts w:ascii="Wingdings" w:hAnsi="Wingdings" w:hint="default"/>
      </w:rPr>
    </w:lvl>
    <w:lvl w:ilvl="3" w:tplc="041F0001" w:tentative="1">
      <w:start w:val="1"/>
      <w:numFmt w:val="bullet"/>
      <w:lvlText w:val=""/>
      <w:lvlJc w:val="left"/>
      <w:pPr>
        <w:ind w:left="2066" w:hanging="360"/>
      </w:pPr>
      <w:rPr>
        <w:rFonts w:ascii="Symbol" w:hAnsi="Symbol" w:hint="default"/>
      </w:rPr>
    </w:lvl>
    <w:lvl w:ilvl="4" w:tplc="041F0003" w:tentative="1">
      <w:start w:val="1"/>
      <w:numFmt w:val="bullet"/>
      <w:lvlText w:val="o"/>
      <w:lvlJc w:val="left"/>
      <w:pPr>
        <w:ind w:left="2786" w:hanging="360"/>
      </w:pPr>
      <w:rPr>
        <w:rFonts w:ascii="Courier New" w:hAnsi="Courier New" w:cs="Courier New" w:hint="default"/>
      </w:rPr>
    </w:lvl>
    <w:lvl w:ilvl="5" w:tplc="041F0005" w:tentative="1">
      <w:start w:val="1"/>
      <w:numFmt w:val="bullet"/>
      <w:lvlText w:val=""/>
      <w:lvlJc w:val="left"/>
      <w:pPr>
        <w:ind w:left="3506" w:hanging="360"/>
      </w:pPr>
      <w:rPr>
        <w:rFonts w:ascii="Wingdings" w:hAnsi="Wingdings" w:hint="default"/>
      </w:rPr>
    </w:lvl>
    <w:lvl w:ilvl="6" w:tplc="041F0001" w:tentative="1">
      <w:start w:val="1"/>
      <w:numFmt w:val="bullet"/>
      <w:lvlText w:val=""/>
      <w:lvlJc w:val="left"/>
      <w:pPr>
        <w:ind w:left="4226" w:hanging="360"/>
      </w:pPr>
      <w:rPr>
        <w:rFonts w:ascii="Symbol" w:hAnsi="Symbol" w:hint="default"/>
      </w:rPr>
    </w:lvl>
    <w:lvl w:ilvl="7" w:tplc="041F0003" w:tentative="1">
      <w:start w:val="1"/>
      <w:numFmt w:val="bullet"/>
      <w:lvlText w:val="o"/>
      <w:lvlJc w:val="left"/>
      <w:pPr>
        <w:ind w:left="4946" w:hanging="360"/>
      </w:pPr>
      <w:rPr>
        <w:rFonts w:ascii="Courier New" w:hAnsi="Courier New" w:cs="Courier New" w:hint="default"/>
      </w:rPr>
    </w:lvl>
    <w:lvl w:ilvl="8" w:tplc="041F0005" w:tentative="1">
      <w:start w:val="1"/>
      <w:numFmt w:val="bullet"/>
      <w:lvlText w:val=""/>
      <w:lvlJc w:val="left"/>
      <w:pPr>
        <w:ind w:left="5666" w:hanging="360"/>
      </w:pPr>
      <w:rPr>
        <w:rFonts w:ascii="Wingdings" w:hAnsi="Wingdings" w:hint="default"/>
      </w:rPr>
    </w:lvl>
  </w:abstractNum>
  <w:abstractNum w:abstractNumId="9" w15:restartNumberingAfterBreak="0">
    <w:nsid w:val="64CC404D"/>
    <w:multiLevelType w:val="hybridMultilevel"/>
    <w:tmpl w:val="C36219F2"/>
    <w:lvl w:ilvl="0" w:tplc="055AABBC">
      <w:start w:val="27"/>
      <w:numFmt w:val="bullet"/>
      <w:lvlText w:val="-"/>
      <w:lvlJc w:val="left"/>
      <w:pPr>
        <w:ind w:left="720" w:hanging="360"/>
      </w:pPr>
      <w:rPr>
        <w:rFonts w:ascii="Verdana" w:eastAsia="Calibri" w:hAnsi="Verdana" w:cs="Times New Roman"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575EEF"/>
    <w:multiLevelType w:val="hybridMultilevel"/>
    <w:tmpl w:val="5F68AF5E"/>
    <w:lvl w:ilvl="0" w:tplc="31FC041E">
      <w:start w:val="27"/>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7D3936AE"/>
    <w:multiLevelType w:val="hybridMultilevel"/>
    <w:tmpl w:val="FFEEEC42"/>
    <w:lvl w:ilvl="0" w:tplc="47A4C592">
      <w:start w:val="1"/>
      <w:numFmt w:val="bullet"/>
      <w:lvlText w:val=""/>
      <w:lvlJc w:val="left"/>
      <w:pPr>
        <w:ind w:left="720" w:hanging="360"/>
      </w:pPr>
      <w:rPr>
        <w:rFonts w:ascii="Symbol" w:hAnsi="Symbol" w:hint="default"/>
        <w:b/>
        <w:i w:val="0"/>
        <w:color w:val="2A4B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3"/>
  </w:num>
  <w:num w:numId="5">
    <w:abstractNumId w:val="11"/>
  </w:num>
  <w:num w:numId="6">
    <w:abstractNumId w:val="5"/>
  </w:num>
  <w:num w:numId="7">
    <w:abstractNumId w:val="10"/>
  </w:num>
  <w:num w:numId="8">
    <w:abstractNumId w:val="9"/>
  </w:num>
  <w:num w:numId="9">
    <w:abstractNumId w:val="6"/>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A8"/>
    <w:rsid w:val="000066F5"/>
    <w:rsid w:val="00010049"/>
    <w:rsid w:val="00012496"/>
    <w:rsid w:val="000203ED"/>
    <w:rsid w:val="00027468"/>
    <w:rsid w:val="0003012F"/>
    <w:rsid w:val="00033907"/>
    <w:rsid w:val="00035C43"/>
    <w:rsid w:val="00035C84"/>
    <w:rsid w:val="0004114A"/>
    <w:rsid w:val="000411AD"/>
    <w:rsid w:val="00042B82"/>
    <w:rsid w:val="00042E6A"/>
    <w:rsid w:val="0004323D"/>
    <w:rsid w:val="000503C0"/>
    <w:rsid w:val="000517BE"/>
    <w:rsid w:val="0005241D"/>
    <w:rsid w:val="00054CC5"/>
    <w:rsid w:val="00057817"/>
    <w:rsid w:val="000654FF"/>
    <w:rsid w:val="00066875"/>
    <w:rsid w:val="0007227C"/>
    <w:rsid w:val="00072607"/>
    <w:rsid w:val="00072BF3"/>
    <w:rsid w:val="000770BC"/>
    <w:rsid w:val="00086D16"/>
    <w:rsid w:val="0009280E"/>
    <w:rsid w:val="0009385E"/>
    <w:rsid w:val="00095F4E"/>
    <w:rsid w:val="000A0D24"/>
    <w:rsid w:val="000A2E91"/>
    <w:rsid w:val="000B2F1D"/>
    <w:rsid w:val="000C09E6"/>
    <w:rsid w:val="000C2658"/>
    <w:rsid w:val="000C5704"/>
    <w:rsid w:val="000D04CB"/>
    <w:rsid w:val="000D5893"/>
    <w:rsid w:val="000E4FA3"/>
    <w:rsid w:val="000F0124"/>
    <w:rsid w:val="000F0350"/>
    <w:rsid w:val="000F0414"/>
    <w:rsid w:val="000F3B6F"/>
    <w:rsid w:val="000F3C7B"/>
    <w:rsid w:val="000F49C7"/>
    <w:rsid w:val="000F4CCF"/>
    <w:rsid w:val="000F5738"/>
    <w:rsid w:val="00101AAE"/>
    <w:rsid w:val="00105C22"/>
    <w:rsid w:val="001061D8"/>
    <w:rsid w:val="001104A2"/>
    <w:rsid w:val="00110730"/>
    <w:rsid w:val="00110B84"/>
    <w:rsid w:val="001127A9"/>
    <w:rsid w:val="001131D4"/>
    <w:rsid w:val="00113AE7"/>
    <w:rsid w:val="0011481E"/>
    <w:rsid w:val="00116F46"/>
    <w:rsid w:val="001179B1"/>
    <w:rsid w:val="00117A0D"/>
    <w:rsid w:val="00122D9E"/>
    <w:rsid w:val="00125143"/>
    <w:rsid w:val="001252C5"/>
    <w:rsid w:val="0012697C"/>
    <w:rsid w:val="00130A9C"/>
    <w:rsid w:val="00133C3D"/>
    <w:rsid w:val="00134DA0"/>
    <w:rsid w:val="00134E8B"/>
    <w:rsid w:val="00137404"/>
    <w:rsid w:val="001437CC"/>
    <w:rsid w:val="00144A10"/>
    <w:rsid w:val="001473F5"/>
    <w:rsid w:val="00147562"/>
    <w:rsid w:val="001506F9"/>
    <w:rsid w:val="00153694"/>
    <w:rsid w:val="00155953"/>
    <w:rsid w:val="00162E7B"/>
    <w:rsid w:val="001633EE"/>
    <w:rsid w:val="0018058C"/>
    <w:rsid w:val="001950D4"/>
    <w:rsid w:val="00196118"/>
    <w:rsid w:val="00197AE2"/>
    <w:rsid w:val="001A0162"/>
    <w:rsid w:val="001A09B2"/>
    <w:rsid w:val="001A5214"/>
    <w:rsid w:val="001B1A3C"/>
    <w:rsid w:val="001B46E3"/>
    <w:rsid w:val="001C158B"/>
    <w:rsid w:val="001C4AFC"/>
    <w:rsid w:val="001C7308"/>
    <w:rsid w:val="001D1019"/>
    <w:rsid w:val="001D4E6D"/>
    <w:rsid w:val="001E5655"/>
    <w:rsid w:val="001F3151"/>
    <w:rsid w:val="001F3395"/>
    <w:rsid w:val="001F4A89"/>
    <w:rsid w:val="001F5991"/>
    <w:rsid w:val="0020505B"/>
    <w:rsid w:val="002059D8"/>
    <w:rsid w:val="00215523"/>
    <w:rsid w:val="0022013B"/>
    <w:rsid w:val="002258F5"/>
    <w:rsid w:val="002332F7"/>
    <w:rsid w:val="002362AD"/>
    <w:rsid w:val="00242890"/>
    <w:rsid w:val="0025073B"/>
    <w:rsid w:val="002546A3"/>
    <w:rsid w:val="002546DD"/>
    <w:rsid w:val="00256503"/>
    <w:rsid w:val="00263B6D"/>
    <w:rsid w:val="00264558"/>
    <w:rsid w:val="00265DCD"/>
    <w:rsid w:val="002671E1"/>
    <w:rsid w:val="002725F7"/>
    <w:rsid w:val="00274C68"/>
    <w:rsid w:val="00282C9A"/>
    <w:rsid w:val="00284A66"/>
    <w:rsid w:val="00286C59"/>
    <w:rsid w:val="00287DCB"/>
    <w:rsid w:val="00292A72"/>
    <w:rsid w:val="00295035"/>
    <w:rsid w:val="002953BD"/>
    <w:rsid w:val="002A2FCD"/>
    <w:rsid w:val="002A45EB"/>
    <w:rsid w:val="002A73C7"/>
    <w:rsid w:val="002B209F"/>
    <w:rsid w:val="002B6AE1"/>
    <w:rsid w:val="002B750B"/>
    <w:rsid w:val="002C279C"/>
    <w:rsid w:val="002C4869"/>
    <w:rsid w:val="002C6430"/>
    <w:rsid w:val="002C7CA0"/>
    <w:rsid w:val="002C7EBB"/>
    <w:rsid w:val="002D265C"/>
    <w:rsid w:val="002D492D"/>
    <w:rsid w:val="002D7A39"/>
    <w:rsid w:val="002E0BDB"/>
    <w:rsid w:val="002E2BAE"/>
    <w:rsid w:val="002E48CE"/>
    <w:rsid w:val="002E5FA2"/>
    <w:rsid w:val="002E63CF"/>
    <w:rsid w:val="002F032C"/>
    <w:rsid w:val="002F3F7D"/>
    <w:rsid w:val="002F5BDD"/>
    <w:rsid w:val="002F629E"/>
    <w:rsid w:val="002F75E7"/>
    <w:rsid w:val="002F7E9B"/>
    <w:rsid w:val="00305526"/>
    <w:rsid w:val="00310156"/>
    <w:rsid w:val="00311CF0"/>
    <w:rsid w:val="00312FB3"/>
    <w:rsid w:val="003155B0"/>
    <w:rsid w:val="00317797"/>
    <w:rsid w:val="00325BE6"/>
    <w:rsid w:val="00326732"/>
    <w:rsid w:val="00326A09"/>
    <w:rsid w:val="00327B6E"/>
    <w:rsid w:val="003322D4"/>
    <w:rsid w:val="00336738"/>
    <w:rsid w:val="0033731E"/>
    <w:rsid w:val="003512DE"/>
    <w:rsid w:val="003516EA"/>
    <w:rsid w:val="00360AC9"/>
    <w:rsid w:val="003638B9"/>
    <w:rsid w:val="00372568"/>
    <w:rsid w:val="00376623"/>
    <w:rsid w:val="0039315D"/>
    <w:rsid w:val="0039430A"/>
    <w:rsid w:val="003976F9"/>
    <w:rsid w:val="003A3FCC"/>
    <w:rsid w:val="003A4EAE"/>
    <w:rsid w:val="003A5046"/>
    <w:rsid w:val="003B2B36"/>
    <w:rsid w:val="003B77A0"/>
    <w:rsid w:val="003B7962"/>
    <w:rsid w:val="003C01DE"/>
    <w:rsid w:val="003D2111"/>
    <w:rsid w:val="003D350D"/>
    <w:rsid w:val="003E022C"/>
    <w:rsid w:val="003E0D9C"/>
    <w:rsid w:val="003F1155"/>
    <w:rsid w:val="003F44A1"/>
    <w:rsid w:val="003F6BEA"/>
    <w:rsid w:val="003F7F7C"/>
    <w:rsid w:val="004004C5"/>
    <w:rsid w:val="00403ABE"/>
    <w:rsid w:val="004040B5"/>
    <w:rsid w:val="004137E6"/>
    <w:rsid w:val="00417519"/>
    <w:rsid w:val="00420597"/>
    <w:rsid w:val="00421CB3"/>
    <w:rsid w:val="0042203C"/>
    <w:rsid w:val="004243ED"/>
    <w:rsid w:val="004247F9"/>
    <w:rsid w:val="00430624"/>
    <w:rsid w:val="00432A55"/>
    <w:rsid w:val="00436CEF"/>
    <w:rsid w:val="00441956"/>
    <w:rsid w:val="00441B67"/>
    <w:rsid w:val="0045064F"/>
    <w:rsid w:val="00455C1C"/>
    <w:rsid w:val="00461C1B"/>
    <w:rsid w:val="004630E4"/>
    <w:rsid w:val="00465C51"/>
    <w:rsid w:val="00465F17"/>
    <w:rsid w:val="00472E49"/>
    <w:rsid w:val="0047402A"/>
    <w:rsid w:val="00474490"/>
    <w:rsid w:val="004776C3"/>
    <w:rsid w:val="00477913"/>
    <w:rsid w:val="00481979"/>
    <w:rsid w:val="0048551C"/>
    <w:rsid w:val="00486AB5"/>
    <w:rsid w:val="004871EF"/>
    <w:rsid w:val="004875F0"/>
    <w:rsid w:val="0049419A"/>
    <w:rsid w:val="00494AE4"/>
    <w:rsid w:val="00497965"/>
    <w:rsid w:val="004A0893"/>
    <w:rsid w:val="004A0C58"/>
    <w:rsid w:val="004A47B8"/>
    <w:rsid w:val="004B3D8A"/>
    <w:rsid w:val="004B5AAA"/>
    <w:rsid w:val="004C4683"/>
    <w:rsid w:val="004C5DEB"/>
    <w:rsid w:val="004C76C3"/>
    <w:rsid w:val="004D01BA"/>
    <w:rsid w:val="004D09BB"/>
    <w:rsid w:val="004D1E4D"/>
    <w:rsid w:val="004D368C"/>
    <w:rsid w:val="004D6BC9"/>
    <w:rsid w:val="004D79AF"/>
    <w:rsid w:val="004E08D5"/>
    <w:rsid w:val="004E1475"/>
    <w:rsid w:val="004F4650"/>
    <w:rsid w:val="004F493D"/>
    <w:rsid w:val="004F531B"/>
    <w:rsid w:val="004F55AE"/>
    <w:rsid w:val="004F6617"/>
    <w:rsid w:val="004F69F6"/>
    <w:rsid w:val="00503427"/>
    <w:rsid w:val="00507E89"/>
    <w:rsid w:val="00511148"/>
    <w:rsid w:val="0051277A"/>
    <w:rsid w:val="005230B1"/>
    <w:rsid w:val="00530397"/>
    <w:rsid w:val="005318DC"/>
    <w:rsid w:val="00542DF7"/>
    <w:rsid w:val="00552E4D"/>
    <w:rsid w:val="00552F43"/>
    <w:rsid w:val="005533D2"/>
    <w:rsid w:val="00555AF8"/>
    <w:rsid w:val="00557028"/>
    <w:rsid w:val="00557BAE"/>
    <w:rsid w:val="0056106B"/>
    <w:rsid w:val="005645CF"/>
    <w:rsid w:val="0056508C"/>
    <w:rsid w:val="00565617"/>
    <w:rsid w:val="00565D4E"/>
    <w:rsid w:val="00570266"/>
    <w:rsid w:val="005706CA"/>
    <w:rsid w:val="00570762"/>
    <w:rsid w:val="0057079A"/>
    <w:rsid w:val="00571785"/>
    <w:rsid w:val="0057221F"/>
    <w:rsid w:val="005723E2"/>
    <w:rsid w:val="0057293C"/>
    <w:rsid w:val="00573994"/>
    <w:rsid w:val="00580E06"/>
    <w:rsid w:val="00582E65"/>
    <w:rsid w:val="00582EE8"/>
    <w:rsid w:val="00583858"/>
    <w:rsid w:val="00585271"/>
    <w:rsid w:val="00594259"/>
    <w:rsid w:val="005960C2"/>
    <w:rsid w:val="005A0211"/>
    <w:rsid w:val="005A3B00"/>
    <w:rsid w:val="005A460C"/>
    <w:rsid w:val="005A60AE"/>
    <w:rsid w:val="005A6C90"/>
    <w:rsid w:val="005A6F0D"/>
    <w:rsid w:val="005A722B"/>
    <w:rsid w:val="005B149B"/>
    <w:rsid w:val="005B2C84"/>
    <w:rsid w:val="005B3077"/>
    <w:rsid w:val="005B3C5D"/>
    <w:rsid w:val="005B6D77"/>
    <w:rsid w:val="005B7FFE"/>
    <w:rsid w:val="005C20BE"/>
    <w:rsid w:val="005C2825"/>
    <w:rsid w:val="005C4A01"/>
    <w:rsid w:val="005E19F7"/>
    <w:rsid w:val="005E3744"/>
    <w:rsid w:val="005E64CF"/>
    <w:rsid w:val="005E709F"/>
    <w:rsid w:val="005F0C4D"/>
    <w:rsid w:val="005F1FDE"/>
    <w:rsid w:val="005F39D6"/>
    <w:rsid w:val="005F7B6D"/>
    <w:rsid w:val="00600158"/>
    <w:rsid w:val="00601D07"/>
    <w:rsid w:val="006027C1"/>
    <w:rsid w:val="00611B99"/>
    <w:rsid w:val="00611D1A"/>
    <w:rsid w:val="00621E67"/>
    <w:rsid w:val="006239B8"/>
    <w:rsid w:val="00624903"/>
    <w:rsid w:val="00624DB1"/>
    <w:rsid w:val="00626067"/>
    <w:rsid w:val="006260DB"/>
    <w:rsid w:val="0063075B"/>
    <w:rsid w:val="0063205A"/>
    <w:rsid w:val="00633D36"/>
    <w:rsid w:val="00634B99"/>
    <w:rsid w:val="00635C27"/>
    <w:rsid w:val="006376A1"/>
    <w:rsid w:val="00640E99"/>
    <w:rsid w:val="00641EA5"/>
    <w:rsid w:val="006422DF"/>
    <w:rsid w:val="006425C2"/>
    <w:rsid w:val="00647CA8"/>
    <w:rsid w:val="00650158"/>
    <w:rsid w:val="006534A1"/>
    <w:rsid w:val="006559AD"/>
    <w:rsid w:val="00662B9F"/>
    <w:rsid w:val="00665A5D"/>
    <w:rsid w:val="00666B86"/>
    <w:rsid w:val="00670214"/>
    <w:rsid w:val="0067072F"/>
    <w:rsid w:val="00672819"/>
    <w:rsid w:val="00672D3E"/>
    <w:rsid w:val="00673090"/>
    <w:rsid w:val="0067431F"/>
    <w:rsid w:val="00676AC3"/>
    <w:rsid w:val="006824A7"/>
    <w:rsid w:val="006827DE"/>
    <w:rsid w:val="00687209"/>
    <w:rsid w:val="0068738F"/>
    <w:rsid w:val="00687730"/>
    <w:rsid w:val="00690BA1"/>
    <w:rsid w:val="006918FB"/>
    <w:rsid w:val="006927BB"/>
    <w:rsid w:val="0069642D"/>
    <w:rsid w:val="00696C3C"/>
    <w:rsid w:val="00696E39"/>
    <w:rsid w:val="006970E0"/>
    <w:rsid w:val="00697A5D"/>
    <w:rsid w:val="006A0576"/>
    <w:rsid w:val="006A097C"/>
    <w:rsid w:val="006A51AE"/>
    <w:rsid w:val="006A54BE"/>
    <w:rsid w:val="006A670E"/>
    <w:rsid w:val="006B752C"/>
    <w:rsid w:val="006C1120"/>
    <w:rsid w:val="006C1B9F"/>
    <w:rsid w:val="006C4E09"/>
    <w:rsid w:val="006C64B4"/>
    <w:rsid w:val="006C6CA6"/>
    <w:rsid w:val="006C7E8B"/>
    <w:rsid w:val="006E1DB8"/>
    <w:rsid w:val="006E3C9F"/>
    <w:rsid w:val="006E5263"/>
    <w:rsid w:val="006E60D9"/>
    <w:rsid w:val="006F413C"/>
    <w:rsid w:val="006F47E7"/>
    <w:rsid w:val="0070029E"/>
    <w:rsid w:val="007031ED"/>
    <w:rsid w:val="0070559E"/>
    <w:rsid w:val="00707187"/>
    <w:rsid w:val="00707979"/>
    <w:rsid w:val="00712506"/>
    <w:rsid w:val="00712D67"/>
    <w:rsid w:val="0071488F"/>
    <w:rsid w:val="00715076"/>
    <w:rsid w:val="00715926"/>
    <w:rsid w:val="007178D2"/>
    <w:rsid w:val="007201B4"/>
    <w:rsid w:val="007265B2"/>
    <w:rsid w:val="007307F4"/>
    <w:rsid w:val="00730FBE"/>
    <w:rsid w:val="00734195"/>
    <w:rsid w:val="007351D4"/>
    <w:rsid w:val="00737765"/>
    <w:rsid w:val="00737FCE"/>
    <w:rsid w:val="007403B7"/>
    <w:rsid w:val="00740590"/>
    <w:rsid w:val="00743951"/>
    <w:rsid w:val="00743DBB"/>
    <w:rsid w:val="00747951"/>
    <w:rsid w:val="00755B8B"/>
    <w:rsid w:val="007635DB"/>
    <w:rsid w:val="0076365A"/>
    <w:rsid w:val="00763ABD"/>
    <w:rsid w:val="00765F32"/>
    <w:rsid w:val="007A3004"/>
    <w:rsid w:val="007A306B"/>
    <w:rsid w:val="007A6312"/>
    <w:rsid w:val="007A6EAB"/>
    <w:rsid w:val="007B34BB"/>
    <w:rsid w:val="007B44D1"/>
    <w:rsid w:val="007B525A"/>
    <w:rsid w:val="007B7207"/>
    <w:rsid w:val="007B7625"/>
    <w:rsid w:val="007C05DB"/>
    <w:rsid w:val="007C21CD"/>
    <w:rsid w:val="007C2DFA"/>
    <w:rsid w:val="007C49AC"/>
    <w:rsid w:val="007C5697"/>
    <w:rsid w:val="007C76E2"/>
    <w:rsid w:val="007D0764"/>
    <w:rsid w:val="007D14C7"/>
    <w:rsid w:val="007D5A57"/>
    <w:rsid w:val="007D74E1"/>
    <w:rsid w:val="007E0443"/>
    <w:rsid w:val="007E4733"/>
    <w:rsid w:val="007E621E"/>
    <w:rsid w:val="007E6DD3"/>
    <w:rsid w:val="007F0C10"/>
    <w:rsid w:val="007F2996"/>
    <w:rsid w:val="00803EE4"/>
    <w:rsid w:val="008075D1"/>
    <w:rsid w:val="00807613"/>
    <w:rsid w:val="0081698D"/>
    <w:rsid w:val="00837F3C"/>
    <w:rsid w:val="008509F8"/>
    <w:rsid w:val="008521EA"/>
    <w:rsid w:val="00865C68"/>
    <w:rsid w:val="0086721C"/>
    <w:rsid w:val="0087050E"/>
    <w:rsid w:val="008742F6"/>
    <w:rsid w:val="00874AF9"/>
    <w:rsid w:val="008766B5"/>
    <w:rsid w:val="00883957"/>
    <w:rsid w:val="008861E6"/>
    <w:rsid w:val="00897549"/>
    <w:rsid w:val="00897743"/>
    <w:rsid w:val="008B08A6"/>
    <w:rsid w:val="008B0EC9"/>
    <w:rsid w:val="008B3DCD"/>
    <w:rsid w:val="008B4E48"/>
    <w:rsid w:val="008B655B"/>
    <w:rsid w:val="008B6C3B"/>
    <w:rsid w:val="008C273E"/>
    <w:rsid w:val="008C7268"/>
    <w:rsid w:val="008C7D4A"/>
    <w:rsid w:val="008D3761"/>
    <w:rsid w:val="008D37FD"/>
    <w:rsid w:val="008D792E"/>
    <w:rsid w:val="008E0C6A"/>
    <w:rsid w:val="008E0DEE"/>
    <w:rsid w:val="008E38F0"/>
    <w:rsid w:val="008E42A5"/>
    <w:rsid w:val="008E597A"/>
    <w:rsid w:val="008F26D5"/>
    <w:rsid w:val="008F4975"/>
    <w:rsid w:val="008F7D8C"/>
    <w:rsid w:val="009053E6"/>
    <w:rsid w:val="00932120"/>
    <w:rsid w:val="00933FF4"/>
    <w:rsid w:val="00934C7F"/>
    <w:rsid w:val="00935FC5"/>
    <w:rsid w:val="009365C1"/>
    <w:rsid w:val="009506C5"/>
    <w:rsid w:val="009519B8"/>
    <w:rsid w:val="00951AAA"/>
    <w:rsid w:val="00952541"/>
    <w:rsid w:val="00952FB1"/>
    <w:rsid w:val="00964E9D"/>
    <w:rsid w:val="009675A6"/>
    <w:rsid w:val="00971BAB"/>
    <w:rsid w:val="00973FB2"/>
    <w:rsid w:val="00980EEB"/>
    <w:rsid w:val="00981801"/>
    <w:rsid w:val="00984211"/>
    <w:rsid w:val="00990817"/>
    <w:rsid w:val="00992586"/>
    <w:rsid w:val="00992E2E"/>
    <w:rsid w:val="00997C80"/>
    <w:rsid w:val="009A4EC4"/>
    <w:rsid w:val="009A62D1"/>
    <w:rsid w:val="009A688D"/>
    <w:rsid w:val="009A760D"/>
    <w:rsid w:val="009B38F1"/>
    <w:rsid w:val="009B6108"/>
    <w:rsid w:val="009C1415"/>
    <w:rsid w:val="009C2C38"/>
    <w:rsid w:val="009C311A"/>
    <w:rsid w:val="009C38B2"/>
    <w:rsid w:val="009C3A1E"/>
    <w:rsid w:val="009C5D13"/>
    <w:rsid w:val="009C698B"/>
    <w:rsid w:val="009C6D23"/>
    <w:rsid w:val="009D004D"/>
    <w:rsid w:val="009D2D1C"/>
    <w:rsid w:val="009D4898"/>
    <w:rsid w:val="009D61EB"/>
    <w:rsid w:val="009D6F3F"/>
    <w:rsid w:val="009E2676"/>
    <w:rsid w:val="009E43D0"/>
    <w:rsid w:val="009E5BA0"/>
    <w:rsid w:val="009F0C9A"/>
    <w:rsid w:val="009F1BCC"/>
    <w:rsid w:val="009F4A17"/>
    <w:rsid w:val="00A00394"/>
    <w:rsid w:val="00A0263E"/>
    <w:rsid w:val="00A05997"/>
    <w:rsid w:val="00A0782B"/>
    <w:rsid w:val="00A12341"/>
    <w:rsid w:val="00A139F2"/>
    <w:rsid w:val="00A14D45"/>
    <w:rsid w:val="00A2124B"/>
    <w:rsid w:val="00A22BD6"/>
    <w:rsid w:val="00A26120"/>
    <w:rsid w:val="00A3486B"/>
    <w:rsid w:val="00A34DB1"/>
    <w:rsid w:val="00A35A4A"/>
    <w:rsid w:val="00A361AE"/>
    <w:rsid w:val="00A4294A"/>
    <w:rsid w:val="00A44046"/>
    <w:rsid w:val="00A509EE"/>
    <w:rsid w:val="00A5249E"/>
    <w:rsid w:val="00A52E35"/>
    <w:rsid w:val="00A541FB"/>
    <w:rsid w:val="00A5569A"/>
    <w:rsid w:val="00A576C9"/>
    <w:rsid w:val="00A6463E"/>
    <w:rsid w:val="00A64CDC"/>
    <w:rsid w:val="00A66B99"/>
    <w:rsid w:val="00A7624B"/>
    <w:rsid w:val="00A82118"/>
    <w:rsid w:val="00A828A5"/>
    <w:rsid w:val="00A83313"/>
    <w:rsid w:val="00A923D7"/>
    <w:rsid w:val="00A924E3"/>
    <w:rsid w:val="00A96E54"/>
    <w:rsid w:val="00AA08CF"/>
    <w:rsid w:val="00AA2EEA"/>
    <w:rsid w:val="00AB0D9B"/>
    <w:rsid w:val="00AB1773"/>
    <w:rsid w:val="00AB5352"/>
    <w:rsid w:val="00AC08E1"/>
    <w:rsid w:val="00AC36F8"/>
    <w:rsid w:val="00AD04F2"/>
    <w:rsid w:val="00AD4160"/>
    <w:rsid w:val="00AD5D32"/>
    <w:rsid w:val="00AE03A1"/>
    <w:rsid w:val="00AE2818"/>
    <w:rsid w:val="00AE2F7D"/>
    <w:rsid w:val="00AE3F63"/>
    <w:rsid w:val="00AE4590"/>
    <w:rsid w:val="00AE487A"/>
    <w:rsid w:val="00AF27B1"/>
    <w:rsid w:val="00AF3F6F"/>
    <w:rsid w:val="00AF6B1C"/>
    <w:rsid w:val="00B0676D"/>
    <w:rsid w:val="00B10C4B"/>
    <w:rsid w:val="00B11D9F"/>
    <w:rsid w:val="00B13F2C"/>
    <w:rsid w:val="00B1720F"/>
    <w:rsid w:val="00B246B5"/>
    <w:rsid w:val="00B31B3B"/>
    <w:rsid w:val="00B3310B"/>
    <w:rsid w:val="00B33C6D"/>
    <w:rsid w:val="00B3658B"/>
    <w:rsid w:val="00B415B5"/>
    <w:rsid w:val="00B458E7"/>
    <w:rsid w:val="00B468C1"/>
    <w:rsid w:val="00B47DBC"/>
    <w:rsid w:val="00B57ECC"/>
    <w:rsid w:val="00B612F6"/>
    <w:rsid w:val="00B61E65"/>
    <w:rsid w:val="00B6292A"/>
    <w:rsid w:val="00B64071"/>
    <w:rsid w:val="00B6464E"/>
    <w:rsid w:val="00B72EC0"/>
    <w:rsid w:val="00B85426"/>
    <w:rsid w:val="00B9099E"/>
    <w:rsid w:val="00B9488E"/>
    <w:rsid w:val="00B9649C"/>
    <w:rsid w:val="00B97B90"/>
    <w:rsid w:val="00BA2EA9"/>
    <w:rsid w:val="00BA6C0D"/>
    <w:rsid w:val="00BA7733"/>
    <w:rsid w:val="00BB0861"/>
    <w:rsid w:val="00BB2ED8"/>
    <w:rsid w:val="00BB31E4"/>
    <w:rsid w:val="00BB35E5"/>
    <w:rsid w:val="00BB6727"/>
    <w:rsid w:val="00BC51AC"/>
    <w:rsid w:val="00BD0294"/>
    <w:rsid w:val="00BD3074"/>
    <w:rsid w:val="00BD60A1"/>
    <w:rsid w:val="00BE1856"/>
    <w:rsid w:val="00BE2727"/>
    <w:rsid w:val="00BE6400"/>
    <w:rsid w:val="00BE6F79"/>
    <w:rsid w:val="00BE7312"/>
    <w:rsid w:val="00BF0C06"/>
    <w:rsid w:val="00BF18B5"/>
    <w:rsid w:val="00BF1D8A"/>
    <w:rsid w:val="00BF3EF6"/>
    <w:rsid w:val="00C04A0C"/>
    <w:rsid w:val="00C10906"/>
    <w:rsid w:val="00C130C7"/>
    <w:rsid w:val="00C14062"/>
    <w:rsid w:val="00C1676B"/>
    <w:rsid w:val="00C201C4"/>
    <w:rsid w:val="00C23760"/>
    <w:rsid w:val="00C24B7B"/>
    <w:rsid w:val="00C25A8B"/>
    <w:rsid w:val="00C31EE1"/>
    <w:rsid w:val="00C322F5"/>
    <w:rsid w:val="00C35A4F"/>
    <w:rsid w:val="00C36E2E"/>
    <w:rsid w:val="00C37168"/>
    <w:rsid w:val="00C47FA5"/>
    <w:rsid w:val="00C52C08"/>
    <w:rsid w:val="00C629F7"/>
    <w:rsid w:val="00C63CD0"/>
    <w:rsid w:val="00C64959"/>
    <w:rsid w:val="00C734F7"/>
    <w:rsid w:val="00C74CEF"/>
    <w:rsid w:val="00C7583B"/>
    <w:rsid w:val="00C760BC"/>
    <w:rsid w:val="00C84329"/>
    <w:rsid w:val="00C859B1"/>
    <w:rsid w:val="00C9117E"/>
    <w:rsid w:val="00C91D6F"/>
    <w:rsid w:val="00C9405F"/>
    <w:rsid w:val="00C94FA5"/>
    <w:rsid w:val="00CA1E74"/>
    <w:rsid w:val="00CA4793"/>
    <w:rsid w:val="00CA7C54"/>
    <w:rsid w:val="00CD0503"/>
    <w:rsid w:val="00CD67BF"/>
    <w:rsid w:val="00CD7C27"/>
    <w:rsid w:val="00CE032E"/>
    <w:rsid w:val="00CE214C"/>
    <w:rsid w:val="00CE7BD4"/>
    <w:rsid w:val="00CF1628"/>
    <w:rsid w:val="00CF2A95"/>
    <w:rsid w:val="00CF7B21"/>
    <w:rsid w:val="00D00728"/>
    <w:rsid w:val="00D01A57"/>
    <w:rsid w:val="00D01CF4"/>
    <w:rsid w:val="00D01D5F"/>
    <w:rsid w:val="00D01F90"/>
    <w:rsid w:val="00D0790A"/>
    <w:rsid w:val="00D07CA6"/>
    <w:rsid w:val="00D10997"/>
    <w:rsid w:val="00D23756"/>
    <w:rsid w:val="00D24DCB"/>
    <w:rsid w:val="00D2686B"/>
    <w:rsid w:val="00D27F01"/>
    <w:rsid w:val="00D3127F"/>
    <w:rsid w:val="00D31BCB"/>
    <w:rsid w:val="00D32480"/>
    <w:rsid w:val="00D324FF"/>
    <w:rsid w:val="00D331A9"/>
    <w:rsid w:val="00D34AC1"/>
    <w:rsid w:val="00D360A8"/>
    <w:rsid w:val="00D363F3"/>
    <w:rsid w:val="00D36F4D"/>
    <w:rsid w:val="00D4187C"/>
    <w:rsid w:val="00D418B1"/>
    <w:rsid w:val="00D45999"/>
    <w:rsid w:val="00D459C6"/>
    <w:rsid w:val="00D505E0"/>
    <w:rsid w:val="00D51EEF"/>
    <w:rsid w:val="00D54D9C"/>
    <w:rsid w:val="00D558F7"/>
    <w:rsid w:val="00D5607F"/>
    <w:rsid w:val="00D569EA"/>
    <w:rsid w:val="00D570C0"/>
    <w:rsid w:val="00D57B1E"/>
    <w:rsid w:val="00D6238F"/>
    <w:rsid w:val="00D62B77"/>
    <w:rsid w:val="00D6389F"/>
    <w:rsid w:val="00D65BE4"/>
    <w:rsid w:val="00D670A4"/>
    <w:rsid w:val="00D7035E"/>
    <w:rsid w:val="00D720DE"/>
    <w:rsid w:val="00D72F90"/>
    <w:rsid w:val="00D777AD"/>
    <w:rsid w:val="00D777CA"/>
    <w:rsid w:val="00D87945"/>
    <w:rsid w:val="00D91235"/>
    <w:rsid w:val="00D91AD3"/>
    <w:rsid w:val="00D957D0"/>
    <w:rsid w:val="00DA48B5"/>
    <w:rsid w:val="00DA5B60"/>
    <w:rsid w:val="00DA7EDB"/>
    <w:rsid w:val="00DB0611"/>
    <w:rsid w:val="00DB0721"/>
    <w:rsid w:val="00DB1B2F"/>
    <w:rsid w:val="00DB4671"/>
    <w:rsid w:val="00DB5CB0"/>
    <w:rsid w:val="00DB6D09"/>
    <w:rsid w:val="00DC1A7D"/>
    <w:rsid w:val="00DC26D8"/>
    <w:rsid w:val="00DC2F30"/>
    <w:rsid w:val="00DC673B"/>
    <w:rsid w:val="00DC693A"/>
    <w:rsid w:val="00DD3C9F"/>
    <w:rsid w:val="00DD3D8F"/>
    <w:rsid w:val="00DD4D02"/>
    <w:rsid w:val="00DD4D8E"/>
    <w:rsid w:val="00DD636E"/>
    <w:rsid w:val="00DD6C06"/>
    <w:rsid w:val="00DE088B"/>
    <w:rsid w:val="00DE22C6"/>
    <w:rsid w:val="00DE778A"/>
    <w:rsid w:val="00DF043A"/>
    <w:rsid w:val="00DF1BF3"/>
    <w:rsid w:val="00DF4FB1"/>
    <w:rsid w:val="00E00F61"/>
    <w:rsid w:val="00E014D8"/>
    <w:rsid w:val="00E04AC2"/>
    <w:rsid w:val="00E05E7A"/>
    <w:rsid w:val="00E117F1"/>
    <w:rsid w:val="00E126A7"/>
    <w:rsid w:val="00E149D2"/>
    <w:rsid w:val="00E20AAB"/>
    <w:rsid w:val="00E3209C"/>
    <w:rsid w:val="00E3283A"/>
    <w:rsid w:val="00E37497"/>
    <w:rsid w:val="00E42B29"/>
    <w:rsid w:val="00E51B8A"/>
    <w:rsid w:val="00E530C6"/>
    <w:rsid w:val="00E60A5E"/>
    <w:rsid w:val="00E620CA"/>
    <w:rsid w:val="00E654CB"/>
    <w:rsid w:val="00E6630E"/>
    <w:rsid w:val="00E67953"/>
    <w:rsid w:val="00E70150"/>
    <w:rsid w:val="00E71D80"/>
    <w:rsid w:val="00E72084"/>
    <w:rsid w:val="00E90352"/>
    <w:rsid w:val="00E92858"/>
    <w:rsid w:val="00E94A3E"/>
    <w:rsid w:val="00EA2E20"/>
    <w:rsid w:val="00EB1BCF"/>
    <w:rsid w:val="00EB3441"/>
    <w:rsid w:val="00EC21F3"/>
    <w:rsid w:val="00EC23FE"/>
    <w:rsid w:val="00EC38E5"/>
    <w:rsid w:val="00ED0CDF"/>
    <w:rsid w:val="00ED1D6C"/>
    <w:rsid w:val="00ED6FB3"/>
    <w:rsid w:val="00ED749F"/>
    <w:rsid w:val="00ED7EDD"/>
    <w:rsid w:val="00EE073E"/>
    <w:rsid w:val="00EE21BF"/>
    <w:rsid w:val="00EE26B0"/>
    <w:rsid w:val="00EE63D6"/>
    <w:rsid w:val="00EF4611"/>
    <w:rsid w:val="00F0115D"/>
    <w:rsid w:val="00F03D02"/>
    <w:rsid w:val="00F05881"/>
    <w:rsid w:val="00F06B4D"/>
    <w:rsid w:val="00F07345"/>
    <w:rsid w:val="00F10A4A"/>
    <w:rsid w:val="00F10D33"/>
    <w:rsid w:val="00F1113C"/>
    <w:rsid w:val="00F11BA9"/>
    <w:rsid w:val="00F129A5"/>
    <w:rsid w:val="00F132AF"/>
    <w:rsid w:val="00F1441A"/>
    <w:rsid w:val="00F22EEF"/>
    <w:rsid w:val="00F23552"/>
    <w:rsid w:val="00F25731"/>
    <w:rsid w:val="00F309A2"/>
    <w:rsid w:val="00F30BFF"/>
    <w:rsid w:val="00F3515C"/>
    <w:rsid w:val="00F35A91"/>
    <w:rsid w:val="00F35B39"/>
    <w:rsid w:val="00F375A7"/>
    <w:rsid w:val="00F455C8"/>
    <w:rsid w:val="00F457EF"/>
    <w:rsid w:val="00F46225"/>
    <w:rsid w:val="00F46C95"/>
    <w:rsid w:val="00F5078C"/>
    <w:rsid w:val="00F5363D"/>
    <w:rsid w:val="00F53A5F"/>
    <w:rsid w:val="00F555DF"/>
    <w:rsid w:val="00F571ED"/>
    <w:rsid w:val="00F57C03"/>
    <w:rsid w:val="00F63AF9"/>
    <w:rsid w:val="00F663BC"/>
    <w:rsid w:val="00F709AB"/>
    <w:rsid w:val="00F715EF"/>
    <w:rsid w:val="00F717C6"/>
    <w:rsid w:val="00F80AB6"/>
    <w:rsid w:val="00F8673C"/>
    <w:rsid w:val="00F90B47"/>
    <w:rsid w:val="00F92D0C"/>
    <w:rsid w:val="00F9357A"/>
    <w:rsid w:val="00F96EF6"/>
    <w:rsid w:val="00F9732D"/>
    <w:rsid w:val="00F97788"/>
    <w:rsid w:val="00FA4FF2"/>
    <w:rsid w:val="00FA579F"/>
    <w:rsid w:val="00FA5B9A"/>
    <w:rsid w:val="00FB71AA"/>
    <w:rsid w:val="00FB7D2A"/>
    <w:rsid w:val="00FC0566"/>
    <w:rsid w:val="00FC2D8A"/>
    <w:rsid w:val="00FC47BC"/>
    <w:rsid w:val="00FC6054"/>
    <w:rsid w:val="00FD3476"/>
    <w:rsid w:val="00FD4DDB"/>
    <w:rsid w:val="00FD70D3"/>
    <w:rsid w:val="00FD73C5"/>
    <w:rsid w:val="00FD7972"/>
    <w:rsid w:val="00FE2345"/>
    <w:rsid w:val="00FE7152"/>
    <w:rsid w:val="00FF09E0"/>
    <w:rsid w:val="00FF0B9F"/>
    <w:rsid w:val="00FF6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016A6"/>
  <w15:chartTrackingRefBased/>
  <w15:docId w15:val="{6CBEA318-1493-4168-ABC6-31FBEAC9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08A6"/>
    <w:pPr>
      <w:spacing w:after="200" w:line="276" w:lineRule="auto"/>
    </w:pPr>
    <w:rPr>
      <w:sz w:val="22"/>
      <w:szCs w:val="22"/>
      <w:lang w:eastAsia="en-US"/>
    </w:rPr>
  </w:style>
  <w:style w:type="paragraph" w:styleId="Balk1">
    <w:name w:val="heading 1"/>
    <w:basedOn w:val="Normal"/>
    <w:next w:val="Normal"/>
    <w:link w:val="Balk1Char"/>
    <w:uiPriority w:val="9"/>
    <w:qFormat/>
    <w:rsid w:val="002B750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Balk2">
    <w:name w:val="heading 2"/>
    <w:basedOn w:val="Normal"/>
    <w:next w:val="Normal"/>
    <w:link w:val="Balk2Char"/>
    <w:uiPriority w:val="9"/>
    <w:unhideWhenUsed/>
    <w:qFormat/>
    <w:rsid w:val="002B750B"/>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Balk3">
    <w:name w:val="heading 3"/>
    <w:basedOn w:val="Normal"/>
    <w:link w:val="Balk3Char"/>
    <w:uiPriority w:val="9"/>
    <w:qFormat/>
    <w:rsid w:val="007A3004"/>
    <w:pPr>
      <w:spacing w:before="100" w:beforeAutospacing="1" w:after="100" w:afterAutospacing="1" w:line="240" w:lineRule="auto"/>
      <w:outlineLvl w:val="2"/>
    </w:pPr>
    <w:rPr>
      <w:rFonts w:ascii="Times New Roman" w:eastAsia="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7C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7CA8"/>
  </w:style>
  <w:style w:type="paragraph" w:styleId="AltBilgi">
    <w:name w:val="footer"/>
    <w:basedOn w:val="Normal"/>
    <w:link w:val="AltBilgiChar"/>
    <w:unhideWhenUsed/>
    <w:rsid w:val="00647C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7CA8"/>
  </w:style>
  <w:style w:type="paragraph" w:styleId="BalonMetni">
    <w:name w:val="Balloon Text"/>
    <w:basedOn w:val="Normal"/>
    <w:link w:val="BalonMetniChar"/>
    <w:uiPriority w:val="99"/>
    <w:semiHidden/>
    <w:unhideWhenUsed/>
    <w:rsid w:val="00647CA8"/>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47CA8"/>
    <w:rPr>
      <w:rFonts w:ascii="Tahoma" w:hAnsi="Tahoma" w:cs="Tahoma"/>
      <w:sz w:val="16"/>
      <w:szCs w:val="16"/>
    </w:rPr>
  </w:style>
  <w:style w:type="character" w:styleId="Kpr">
    <w:name w:val="Hyperlink"/>
    <w:unhideWhenUsed/>
    <w:rsid w:val="007C5697"/>
    <w:rPr>
      <w:color w:val="0000FF"/>
      <w:u w:val="single"/>
    </w:rPr>
  </w:style>
  <w:style w:type="paragraph" w:customStyle="1" w:styleId="Body">
    <w:name w:val="Body"/>
    <w:rsid w:val="008B08A6"/>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Vurgu">
    <w:name w:val="Emphasis"/>
    <w:uiPriority w:val="20"/>
    <w:qFormat/>
    <w:rsid w:val="005230B1"/>
    <w:rPr>
      <w:i/>
      <w:iCs/>
    </w:rPr>
  </w:style>
  <w:style w:type="character" w:customStyle="1" w:styleId="apple-converted-space">
    <w:name w:val="apple-converted-space"/>
    <w:basedOn w:val="VarsaylanParagrafYazTipi"/>
    <w:rsid w:val="005230B1"/>
  </w:style>
  <w:style w:type="paragraph" w:customStyle="1" w:styleId="BodyA">
    <w:name w:val="Body A"/>
    <w:rsid w:val="005B6D77"/>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RenkliListe-Vurgu11">
    <w:name w:val="Renkli Liste - Vurgu 11"/>
    <w:basedOn w:val="Normal"/>
    <w:uiPriority w:val="34"/>
    <w:qFormat/>
    <w:rsid w:val="007A306B"/>
    <w:pPr>
      <w:ind w:left="720"/>
      <w:contextualSpacing/>
    </w:pPr>
  </w:style>
  <w:style w:type="paragraph" w:customStyle="1" w:styleId="Gvde">
    <w:name w:val="Gövde"/>
    <w:rsid w:val="00B612F6"/>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NormalWeb">
    <w:name w:val="Normal (Web)"/>
    <w:basedOn w:val="Normal"/>
    <w:uiPriority w:val="99"/>
    <w:unhideWhenUsed/>
    <w:rsid w:val="0009385E"/>
    <w:pPr>
      <w:spacing w:before="100" w:beforeAutospacing="1" w:after="100" w:afterAutospacing="1" w:line="240" w:lineRule="auto"/>
    </w:pPr>
    <w:rPr>
      <w:rFonts w:ascii="Times New Roman" w:eastAsia="Times New Roman" w:hAnsi="Times New Roman"/>
      <w:sz w:val="24"/>
      <w:szCs w:val="24"/>
      <w:lang w:eastAsia="tr-TR"/>
    </w:rPr>
  </w:style>
  <w:style w:type="character" w:styleId="Bahset">
    <w:name w:val="Mention"/>
    <w:uiPriority w:val="99"/>
    <w:semiHidden/>
    <w:unhideWhenUsed/>
    <w:rsid w:val="00D57B1E"/>
    <w:rPr>
      <w:color w:val="2B579A"/>
      <w:shd w:val="clear" w:color="auto" w:fill="E6E6E6"/>
    </w:rPr>
  </w:style>
  <w:style w:type="character" w:styleId="zlenenKpr">
    <w:name w:val="FollowedHyperlink"/>
    <w:uiPriority w:val="99"/>
    <w:semiHidden/>
    <w:unhideWhenUsed/>
    <w:rsid w:val="00D57B1E"/>
    <w:rPr>
      <w:color w:val="954F72"/>
      <w:u w:val="single"/>
    </w:rPr>
  </w:style>
  <w:style w:type="paragraph" w:customStyle="1" w:styleId="Default">
    <w:name w:val="Default"/>
    <w:rsid w:val="0070559E"/>
    <w:pPr>
      <w:autoSpaceDE w:val="0"/>
      <w:autoSpaceDN w:val="0"/>
      <w:adjustRightInd w:val="0"/>
    </w:pPr>
    <w:rPr>
      <w:rFonts w:cs="Calibri"/>
      <w:color w:val="000000"/>
      <w:sz w:val="24"/>
      <w:szCs w:val="24"/>
    </w:rPr>
  </w:style>
  <w:style w:type="character" w:styleId="Gl">
    <w:name w:val="Strong"/>
    <w:basedOn w:val="VarsaylanParagrafYazTipi"/>
    <w:uiPriority w:val="22"/>
    <w:qFormat/>
    <w:rsid w:val="007A3004"/>
    <w:rPr>
      <w:b/>
      <w:bCs/>
    </w:rPr>
  </w:style>
  <w:style w:type="character" w:customStyle="1" w:styleId="Balk3Char">
    <w:name w:val="Başlık 3 Char"/>
    <w:basedOn w:val="VarsaylanParagrafYazTipi"/>
    <w:link w:val="Balk3"/>
    <w:uiPriority w:val="9"/>
    <w:rsid w:val="007A3004"/>
    <w:rPr>
      <w:rFonts w:ascii="Times New Roman" w:eastAsia="Times New Roman" w:hAnsi="Times New Roman"/>
      <w:b/>
      <w:bCs/>
      <w:sz w:val="27"/>
      <w:szCs w:val="27"/>
    </w:rPr>
  </w:style>
  <w:style w:type="paragraph" w:styleId="DzMetin">
    <w:name w:val="Plain Text"/>
    <w:basedOn w:val="Normal"/>
    <w:link w:val="DzMetinChar"/>
    <w:uiPriority w:val="99"/>
    <w:unhideWhenUsed/>
    <w:rsid w:val="004D6BC9"/>
    <w:pPr>
      <w:spacing w:after="0" w:line="240" w:lineRule="auto"/>
    </w:pPr>
    <w:rPr>
      <w:rFonts w:eastAsiaTheme="minorHAnsi" w:cstheme="minorBidi"/>
      <w:szCs w:val="21"/>
    </w:rPr>
  </w:style>
  <w:style w:type="character" w:customStyle="1" w:styleId="DzMetinChar">
    <w:name w:val="Düz Metin Char"/>
    <w:basedOn w:val="VarsaylanParagrafYazTipi"/>
    <w:link w:val="DzMetin"/>
    <w:uiPriority w:val="99"/>
    <w:rsid w:val="004D6BC9"/>
    <w:rPr>
      <w:rFonts w:eastAsiaTheme="minorHAnsi" w:cstheme="minorBidi"/>
      <w:sz w:val="22"/>
      <w:szCs w:val="21"/>
      <w:lang w:eastAsia="en-US"/>
    </w:rPr>
  </w:style>
  <w:style w:type="character" w:customStyle="1" w:styleId="Balk1Char">
    <w:name w:val="Başlık 1 Char"/>
    <w:basedOn w:val="VarsaylanParagrafYazTipi"/>
    <w:link w:val="Balk1"/>
    <w:uiPriority w:val="9"/>
    <w:rsid w:val="002B750B"/>
    <w:rPr>
      <w:rFonts w:asciiTheme="majorHAnsi" w:eastAsiaTheme="majorEastAsia" w:hAnsiTheme="majorHAnsi" w:cstheme="majorBidi"/>
      <w:color w:val="2F5496" w:themeColor="accent1" w:themeShade="BF"/>
      <w:sz w:val="32"/>
      <w:szCs w:val="32"/>
      <w:lang w:val="en-US" w:eastAsia="en-US"/>
    </w:rPr>
  </w:style>
  <w:style w:type="character" w:customStyle="1" w:styleId="Balk2Char">
    <w:name w:val="Başlık 2 Char"/>
    <w:basedOn w:val="VarsaylanParagrafYazTipi"/>
    <w:link w:val="Balk2"/>
    <w:uiPriority w:val="9"/>
    <w:rsid w:val="002B750B"/>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2419">
      <w:bodyDiv w:val="1"/>
      <w:marLeft w:val="0"/>
      <w:marRight w:val="0"/>
      <w:marTop w:val="0"/>
      <w:marBottom w:val="0"/>
      <w:divBdr>
        <w:top w:val="none" w:sz="0" w:space="0" w:color="auto"/>
        <w:left w:val="none" w:sz="0" w:space="0" w:color="auto"/>
        <w:bottom w:val="none" w:sz="0" w:space="0" w:color="auto"/>
        <w:right w:val="none" w:sz="0" w:space="0" w:color="auto"/>
      </w:divBdr>
    </w:div>
    <w:div w:id="112553925">
      <w:bodyDiv w:val="1"/>
      <w:marLeft w:val="0"/>
      <w:marRight w:val="0"/>
      <w:marTop w:val="0"/>
      <w:marBottom w:val="0"/>
      <w:divBdr>
        <w:top w:val="none" w:sz="0" w:space="0" w:color="auto"/>
        <w:left w:val="none" w:sz="0" w:space="0" w:color="auto"/>
        <w:bottom w:val="none" w:sz="0" w:space="0" w:color="auto"/>
        <w:right w:val="none" w:sz="0" w:space="0" w:color="auto"/>
      </w:divBdr>
    </w:div>
    <w:div w:id="184175601">
      <w:bodyDiv w:val="1"/>
      <w:marLeft w:val="0"/>
      <w:marRight w:val="0"/>
      <w:marTop w:val="0"/>
      <w:marBottom w:val="0"/>
      <w:divBdr>
        <w:top w:val="none" w:sz="0" w:space="0" w:color="auto"/>
        <w:left w:val="none" w:sz="0" w:space="0" w:color="auto"/>
        <w:bottom w:val="none" w:sz="0" w:space="0" w:color="auto"/>
        <w:right w:val="none" w:sz="0" w:space="0" w:color="auto"/>
      </w:divBdr>
    </w:div>
    <w:div w:id="213081079">
      <w:bodyDiv w:val="1"/>
      <w:marLeft w:val="0"/>
      <w:marRight w:val="0"/>
      <w:marTop w:val="0"/>
      <w:marBottom w:val="0"/>
      <w:divBdr>
        <w:top w:val="none" w:sz="0" w:space="0" w:color="auto"/>
        <w:left w:val="none" w:sz="0" w:space="0" w:color="auto"/>
        <w:bottom w:val="none" w:sz="0" w:space="0" w:color="auto"/>
        <w:right w:val="none" w:sz="0" w:space="0" w:color="auto"/>
      </w:divBdr>
    </w:div>
    <w:div w:id="214051607">
      <w:bodyDiv w:val="1"/>
      <w:marLeft w:val="0"/>
      <w:marRight w:val="0"/>
      <w:marTop w:val="0"/>
      <w:marBottom w:val="0"/>
      <w:divBdr>
        <w:top w:val="none" w:sz="0" w:space="0" w:color="auto"/>
        <w:left w:val="none" w:sz="0" w:space="0" w:color="auto"/>
        <w:bottom w:val="none" w:sz="0" w:space="0" w:color="auto"/>
        <w:right w:val="none" w:sz="0" w:space="0" w:color="auto"/>
      </w:divBdr>
    </w:div>
    <w:div w:id="257636188">
      <w:bodyDiv w:val="1"/>
      <w:marLeft w:val="0"/>
      <w:marRight w:val="0"/>
      <w:marTop w:val="0"/>
      <w:marBottom w:val="0"/>
      <w:divBdr>
        <w:top w:val="none" w:sz="0" w:space="0" w:color="auto"/>
        <w:left w:val="none" w:sz="0" w:space="0" w:color="auto"/>
        <w:bottom w:val="none" w:sz="0" w:space="0" w:color="auto"/>
        <w:right w:val="none" w:sz="0" w:space="0" w:color="auto"/>
      </w:divBdr>
    </w:div>
    <w:div w:id="267008994">
      <w:bodyDiv w:val="1"/>
      <w:marLeft w:val="0"/>
      <w:marRight w:val="0"/>
      <w:marTop w:val="0"/>
      <w:marBottom w:val="0"/>
      <w:divBdr>
        <w:top w:val="none" w:sz="0" w:space="0" w:color="auto"/>
        <w:left w:val="none" w:sz="0" w:space="0" w:color="auto"/>
        <w:bottom w:val="none" w:sz="0" w:space="0" w:color="auto"/>
        <w:right w:val="none" w:sz="0" w:space="0" w:color="auto"/>
      </w:divBdr>
    </w:div>
    <w:div w:id="285082152">
      <w:bodyDiv w:val="1"/>
      <w:marLeft w:val="0"/>
      <w:marRight w:val="0"/>
      <w:marTop w:val="0"/>
      <w:marBottom w:val="0"/>
      <w:divBdr>
        <w:top w:val="none" w:sz="0" w:space="0" w:color="auto"/>
        <w:left w:val="none" w:sz="0" w:space="0" w:color="auto"/>
        <w:bottom w:val="none" w:sz="0" w:space="0" w:color="auto"/>
        <w:right w:val="none" w:sz="0" w:space="0" w:color="auto"/>
      </w:divBdr>
      <w:divsChild>
        <w:div w:id="1217426349">
          <w:marLeft w:val="0"/>
          <w:marRight w:val="0"/>
          <w:marTop w:val="0"/>
          <w:marBottom w:val="0"/>
          <w:divBdr>
            <w:top w:val="none" w:sz="0" w:space="0" w:color="auto"/>
            <w:left w:val="none" w:sz="0" w:space="0" w:color="auto"/>
            <w:bottom w:val="none" w:sz="0" w:space="0" w:color="auto"/>
            <w:right w:val="none" w:sz="0" w:space="0" w:color="auto"/>
          </w:divBdr>
        </w:div>
      </w:divsChild>
    </w:div>
    <w:div w:id="295064547">
      <w:bodyDiv w:val="1"/>
      <w:marLeft w:val="0"/>
      <w:marRight w:val="0"/>
      <w:marTop w:val="0"/>
      <w:marBottom w:val="0"/>
      <w:divBdr>
        <w:top w:val="none" w:sz="0" w:space="0" w:color="auto"/>
        <w:left w:val="none" w:sz="0" w:space="0" w:color="auto"/>
        <w:bottom w:val="none" w:sz="0" w:space="0" w:color="auto"/>
        <w:right w:val="none" w:sz="0" w:space="0" w:color="auto"/>
      </w:divBdr>
    </w:div>
    <w:div w:id="342630135">
      <w:bodyDiv w:val="1"/>
      <w:marLeft w:val="0"/>
      <w:marRight w:val="0"/>
      <w:marTop w:val="0"/>
      <w:marBottom w:val="0"/>
      <w:divBdr>
        <w:top w:val="none" w:sz="0" w:space="0" w:color="auto"/>
        <w:left w:val="none" w:sz="0" w:space="0" w:color="auto"/>
        <w:bottom w:val="none" w:sz="0" w:space="0" w:color="auto"/>
        <w:right w:val="none" w:sz="0" w:space="0" w:color="auto"/>
      </w:divBdr>
    </w:div>
    <w:div w:id="544487089">
      <w:bodyDiv w:val="1"/>
      <w:marLeft w:val="0"/>
      <w:marRight w:val="0"/>
      <w:marTop w:val="0"/>
      <w:marBottom w:val="0"/>
      <w:divBdr>
        <w:top w:val="none" w:sz="0" w:space="0" w:color="auto"/>
        <w:left w:val="none" w:sz="0" w:space="0" w:color="auto"/>
        <w:bottom w:val="none" w:sz="0" w:space="0" w:color="auto"/>
        <w:right w:val="none" w:sz="0" w:space="0" w:color="auto"/>
      </w:divBdr>
      <w:divsChild>
        <w:div w:id="1242058878">
          <w:marLeft w:val="0"/>
          <w:marRight w:val="0"/>
          <w:marTop w:val="0"/>
          <w:marBottom w:val="0"/>
          <w:divBdr>
            <w:top w:val="none" w:sz="0" w:space="0" w:color="auto"/>
            <w:left w:val="none" w:sz="0" w:space="0" w:color="auto"/>
            <w:bottom w:val="none" w:sz="0" w:space="0" w:color="auto"/>
            <w:right w:val="none" w:sz="0" w:space="0" w:color="auto"/>
          </w:divBdr>
          <w:divsChild>
            <w:div w:id="1109274175">
              <w:marLeft w:val="0"/>
              <w:marRight w:val="0"/>
              <w:marTop w:val="0"/>
              <w:marBottom w:val="0"/>
              <w:divBdr>
                <w:top w:val="none" w:sz="0" w:space="0" w:color="auto"/>
                <w:left w:val="none" w:sz="0" w:space="0" w:color="auto"/>
                <w:bottom w:val="none" w:sz="0" w:space="0" w:color="auto"/>
                <w:right w:val="none" w:sz="0" w:space="0" w:color="auto"/>
              </w:divBdr>
              <w:divsChild>
                <w:div w:id="309094167">
                  <w:marLeft w:val="0"/>
                  <w:marRight w:val="0"/>
                  <w:marTop w:val="0"/>
                  <w:marBottom w:val="0"/>
                  <w:divBdr>
                    <w:top w:val="none" w:sz="0" w:space="0" w:color="auto"/>
                    <w:left w:val="none" w:sz="0" w:space="0" w:color="auto"/>
                    <w:bottom w:val="none" w:sz="0" w:space="0" w:color="auto"/>
                    <w:right w:val="none" w:sz="0" w:space="0" w:color="auto"/>
                  </w:divBdr>
                </w:div>
                <w:div w:id="329139558">
                  <w:marLeft w:val="0"/>
                  <w:marRight w:val="0"/>
                  <w:marTop w:val="0"/>
                  <w:marBottom w:val="0"/>
                  <w:divBdr>
                    <w:top w:val="none" w:sz="0" w:space="0" w:color="auto"/>
                    <w:left w:val="none" w:sz="0" w:space="0" w:color="auto"/>
                    <w:bottom w:val="none" w:sz="0" w:space="0" w:color="auto"/>
                    <w:right w:val="none" w:sz="0" w:space="0" w:color="auto"/>
                  </w:divBdr>
                </w:div>
                <w:div w:id="342822006">
                  <w:marLeft w:val="0"/>
                  <w:marRight w:val="0"/>
                  <w:marTop w:val="0"/>
                  <w:marBottom w:val="0"/>
                  <w:divBdr>
                    <w:top w:val="none" w:sz="0" w:space="0" w:color="auto"/>
                    <w:left w:val="none" w:sz="0" w:space="0" w:color="auto"/>
                    <w:bottom w:val="none" w:sz="0" w:space="0" w:color="auto"/>
                    <w:right w:val="none" w:sz="0" w:space="0" w:color="auto"/>
                  </w:divBdr>
                </w:div>
                <w:div w:id="344786663">
                  <w:marLeft w:val="0"/>
                  <w:marRight w:val="0"/>
                  <w:marTop w:val="0"/>
                  <w:marBottom w:val="0"/>
                  <w:divBdr>
                    <w:top w:val="none" w:sz="0" w:space="0" w:color="auto"/>
                    <w:left w:val="none" w:sz="0" w:space="0" w:color="auto"/>
                    <w:bottom w:val="none" w:sz="0" w:space="0" w:color="auto"/>
                    <w:right w:val="none" w:sz="0" w:space="0" w:color="auto"/>
                  </w:divBdr>
                </w:div>
                <w:div w:id="890383420">
                  <w:marLeft w:val="0"/>
                  <w:marRight w:val="0"/>
                  <w:marTop w:val="0"/>
                  <w:marBottom w:val="0"/>
                  <w:divBdr>
                    <w:top w:val="none" w:sz="0" w:space="0" w:color="auto"/>
                    <w:left w:val="none" w:sz="0" w:space="0" w:color="auto"/>
                    <w:bottom w:val="none" w:sz="0" w:space="0" w:color="auto"/>
                    <w:right w:val="none" w:sz="0" w:space="0" w:color="auto"/>
                  </w:divBdr>
                </w:div>
                <w:div w:id="1063065002">
                  <w:marLeft w:val="0"/>
                  <w:marRight w:val="0"/>
                  <w:marTop w:val="0"/>
                  <w:marBottom w:val="0"/>
                  <w:divBdr>
                    <w:top w:val="none" w:sz="0" w:space="0" w:color="auto"/>
                    <w:left w:val="none" w:sz="0" w:space="0" w:color="auto"/>
                    <w:bottom w:val="none" w:sz="0" w:space="0" w:color="auto"/>
                    <w:right w:val="none" w:sz="0" w:space="0" w:color="auto"/>
                  </w:divBdr>
                </w:div>
                <w:div w:id="1230339646">
                  <w:marLeft w:val="0"/>
                  <w:marRight w:val="0"/>
                  <w:marTop w:val="0"/>
                  <w:marBottom w:val="0"/>
                  <w:divBdr>
                    <w:top w:val="none" w:sz="0" w:space="0" w:color="auto"/>
                    <w:left w:val="none" w:sz="0" w:space="0" w:color="auto"/>
                    <w:bottom w:val="none" w:sz="0" w:space="0" w:color="auto"/>
                    <w:right w:val="none" w:sz="0" w:space="0" w:color="auto"/>
                  </w:divBdr>
                </w:div>
                <w:div w:id="1368721323">
                  <w:marLeft w:val="0"/>
                  <w:marRight w:val="0"/>
                  <w:marTop w:val="0"/>
                  <w:marBottom w:val="0"/>
                  <w:divBdr>
                    <w:top w:val="none" w:sz="0" w:space="0" w:color="auto"/>
                    <w:left w:val="none" w:sz="0" w:space="0" w:color="auto"/>
                    <w:bottom w:val="none" w:sz="0" w:space="0" w:color="auto"/>
                    <w:right w:val="none" w:sz="0" w:space="0" w:color="auto"/>
                  </w:divBdr>
                </w:div>
                <w:div w:id="1560358345">
                  <w:marLeft w:val="0"/>
                  <w:marRight w:val="0"/>
                  <w:marTop w:val="0"/>
                  <w:marBottom w:val="0"/>
                  <w:divBdr>
                    <w:top w:val="none" w:sz="0" w:space="0" w:color="auto"/>
                    <w:left w:val="none" w:sz="0" w:space="0" w:color="auto"/>
                    <w:bottom w:val="none" w:sz="0" w:space="0" w:color="auto"/>
                    <w:right w:val="none" w:sz="0" w:space="0" w:color="auto"/>
                  </w:divBdr>
                </w:div>
                <w:div w:id="17021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2132">
      <w:bodyDiv w:val="1"/>
      <w:marLeft w:val="0"/>
      <w:marRight w:val="0"/>
      <w:marTop w:val="0"/>
      <w:marBottom w:val="0"/>
      <w:divBdr>
        <w:top w:val="none" w:sz="0" w:space="0" w:color="auto"/>
        <w:left w:val="none" w:sz="0" w:space="0" w:color="auto"/>
        <w:bottom w:val="none" w:sz="0" w:space="0" w:color="auto"/>
        <w:right w:val="none" w:sz="0" w:space="0" w:color="auto"/>
      </w:divBdr>
    </w:div>
    <w:div w:id="564532874">
      <w:bodyDiv w:val="1"/>
      <w:marLeft w:val="0"/>
      <w:marRight w:val="0"/>
      <w:marTop w:val="0"/>
      <w:marBottom w:val="0"/>
      <w:divBdr>
        <w:top w:val="none" w:sz="0" w:space="0" w:color="auto"/>
        <w:left w:val="none" w:sz="0" w:space="0" w:color="auto"/>
        <w:bottom w:val="none" w:sz="0" w:space="0" w:color="auto"/>
        <w:right w:val="none" w:sz="0" w:space="0" w:color="auto"/>
      </w:divBdr>
    </w:div>
    <w:div w:id="619336557">
      <w:bodyDiv w:val="1"/>
      <w:marLeft w:val="0"/>
      <w:marRight w:val="0"/>
      <w:marTop w:val="0"/>
      <w:marBottom w:val="0"/>
      <w:divBdr>
        <w:top w:val="none" w:sz="0" w:space="0" w:color="auto"/>
        <w:left w:val="none" w:sz="0" w:space="0" w:color="auto"/>
        <w:bottom w:val="none" w:sz="0" w:space="0" w:color="auto"/>
        <w:right w:val="none" w:sz="0" w:space="0" w:color="auto"/>
      </w:divBdr>
    </w:div>
    <w:div w:id="768232260">
      <w:bodyDiv w:val="1"/>
      <w:marLeft w:val="0"/>
      <w:marRight w:val="0"/>
      <w:marTop w:val="0"/>
      <w:marBottom w:val="0"/>
      <w:divBdr>
        <w:top w:val="none" w:sz="0" w:space="0" w:color="auto"/>
        <w:left w:val="none" w:sz="0" w:space="0" w:color="auto"/>
        <w:bottom w:val="none" w:sz="0" w:space="0" w:color="auto"/>
        <w:right w:val="none" w:sz="0" w:space="0" w:color="auto"/>
      </w:divBdr>
    </w:div>
    <w:div w:id="865564054">
      <w:bodyDiv w:val="1"/>
      <w:marLeft w:val="0"/>
      <w:marRight w:val="0"/>
      <w:marTop w:val="0"/>
      <w:marBottom w:val="0"/>
      <w:divBdr>
        <w:top w:val="none" w:sz="0" w:space="0" w:color="auto"/>
        <w:left w:val="none" w:sz="0" w:space="0" w:color="auto"/>
        <w:bottom w:val="none" w:sz="0" w:space="0" w:color="auto"/>
        <w:right w:val="none" w:sz="0" w:space="0" w:color="auto"/>
      </w:divBdr>
    </w:div>
    <w:div w:id="946498968">
      <w:bodyDiv w:val="1"/>
      <w:marLeft w:val="0"/>
      <w:marRight w:val="0"/>
      <w:marTop w:val="0"/>
      <w:marBottom w:val="0"/>
      <w:divBdr>
        <w:top w:val="none" w:sz="0" w:space="0" w:color="auto"/>
        <w:left w:val="none" w:sz="0" w:space="0" w:color="auto"/>
        <w:bottom w:val="none" w:sz="0" w:space="0" w:color="auto"/>
        <w:right w:val="none" w:sz="0" w:space="0" w:color="auto"/>
      </w:divBdr>
    </w:div>
    <w:div w:id="976573182">
      <w:bodyDiv w:val="1"/>
      <w:marLeft w:val="0"/>
      <w:marRight w:val="0"/>
      <w:marTop w:val="0"/>
      <w:marBottom w:val="0"/>
      <w:divBdr>
        <w:top w:val="none" w:sz="0" w:space="0" w:color="auto"/>
        <w:left w:val="none" w:sz="0" w:space="0" w:color="auto"/>
        <w:bottom w:val="none" w:sz="0" w:space="0" w:color="auto"/>
        <w:right w:val="none" w:sz="0" w:space="0" w:color="auto"/>
      </w:divBdr>
    </w:div>
    <w:div w:id="1022046673">
      <w:bodyDiv w:val="1"/>
      <w:marLeft w:val="0"/>
      <w:marRight w:val="0"/>
      <w:marTop w:val="0"/>
      <w:marBottom w:val="0"/>
      <w:divBdr>
        <w:top w:val="none" w:sz="0" w:space="0" w:color="auto"/>
        <w:left w:val="none" w:sz="0" w:space="0" w:color="auto"/>
        <w:bottom w:val="none" w:sz="0" w:space="0" w:color="auto"/>
        <w:right w:val="none" w:sz="0" w:space="0" w:color="auto"/>
      </w:divBdr>
    </w:div>
    <w:div w:id="1072773849">
      <w:bodyDiv w:val="1"/>
      <w:marLeft w:val="0"/>
      <w:marRight w:val="0"/>
      <w:marTop w:val="0"/>
      <w:marBottom w:val="0"/>
      <w:divBdr>
        <w:top w:val="none" w:sz="0" w:space="0" w:color="auto"/>
        <w:left w:val="none" w:sz="0" w:space="0" w:color="auto"/>
        <w:bottom w:val="none" w:sz="0" w:space="0" w:color="auto"/>
        <w:right w:val="none" w:sz="0" w:space="0" w:color="auto"/>
      </w:divBdr>
      <w:divsChild>
        <w:div w:id="668481939">
          <w:marLeft w:val="0"/>
          <w:marRight w:val="0"/>
          <w:marTop w:val="0"/>
          <w:marBottom w:val="0"/>
          <w:divBdr>
            <w:top w:val="none" w:sz="0" w:space="0" w:color="auto"/>
            <w:left w:val="none" w:sz="0" w:space="0" w:color="auto"/>
            <w:bottom w:val="none" w:sz="0" w:space="0" w:color="auto"/>
            <w:right w:val="none" w:sz="0" w:space="0" w:color="auto"/>
          </w:divBdr>
          <w:divsChild>
            <w:div w:id="55203260">
              <w:marLeft w:val="0"/>
              <w:marRight w:val="60"/>
              <w:marTop w:val="0"/>
              <w:marBottom w:val="0"/>
              <w:divBdr>
                <w:top w:val="none" w:sz="0" w:space="0" w:color="auto"/>
                <w:left w:val="none" w:sz="0" w:space="0" w:color="auto"/>
                <w:bottom w:val="none" w:sz="0" w:space="0" w:color="auto"/>
                <w:right w:val="none" w:sz="0" w:space="0" w:color="auto"/>
              </w:divBdr>
              <w:divsChild>
                <w:div w:id="679234809">
                  <w:marLeft w:val="0"/>
                  <w:marRight w:val="0"/>
                  <w:marTop w:val="0"/>
                  <w:marBottom w:val="120"/>
                  <w:divBdr>
                    <w:top w:val="single" w:sz="6" w:space="0" w:color="C0C0C0"/>
                    <w:left w:val="single" w:sz="6" w:space="0" w:color="D9D9D9"/>
                    <w:bottom w:val="single" w:sz="6" w:space="0" w:color="D9D9D9"/>
                    <w:right w:val="single" w:sz="6" w:space="0" w:color="D9D9D9"/>
                  </w:divBdr>
                  <w:divsChild>
                    <w:div w:id="465397748">
                      <w:marLeft w:val="0"/>
                      <w:marRight w:val="0"/>
                      <w:marTop w:val="0"/>
                      <w:marBottom w:val="0"/>
                      <w:divBdr>
                        <w:top w:val="none" w:sz="0" w:space="0" w:color="auto"/>
                        <w:left w:val="none" w:sz="0" w:space="0" w:color="auto"/>
                        <w:bottom w:val="none" w:sz="0" w:space="0" w:color="auto"/>
                        <w:right w:val="none" w:sz="0" w:space="0" w:color="auto"/>
                      </w:divBdr>
                      <w:divsChild>
                        <w:div w:id="15129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50040">
          <w:marLeft w:val="0"/>
          <w:marRight w:val="0"/>
          <w:marTop w:val="0"/>
          <w:marBottom w:val="0"/>
          <w:divBdr>
            <w:top w:val="none" w:sz="0" w:space="0" w:color="auto"/>
            <w:left w:val="none" w:sz="0" w:space="0" w:color="auto"/>
            <w:bottom w:val="none" w:sz="0" w:space="0" w:color="auto"/>
            <w:right w:val="none" w:sz="0" w:space="0" w:color="auto"/>
          </w:divBdr>
          <w:divsChild>
            <w:div w:id="411004914">
              <w:marLeft w:val="60"/>
              <w:marRight w:val="0"/>
              <w:marTop w:val="0"/>
              <w:marBottom w:val="0"/>
              <w:divBdr>
                <w:top w:val="none" w:sz="0" w:space="0" w:color="auto"/>
                <w:left w:val="none" w:sz="0" w:space="0" w:color="auto"/>
                <w:bottom w:val="none" w:sz="0" w:space="0" w:color="auto"/>
                <w:right w:val="none" w:sz="0" w:space="0" w:color="auto"/>
              </w:divBdr>
              <w:divsChild>
                <w:div w:id="972172792">
                  <w:marLeft w:val="0"/>
                  <w:marRight w:val="0"/>
                  <w:marTop w:val="0"/>
                  <w:marBottom w:val="0"/>
                  <w:divBdr>
                    <w:top w:val="none" w:sz="0" w:space="0" w:color="auto"/>
                    <w:left w:val="none" w:sz="0" w:space="0" w:color="auto"/>
                    <w:bottom w:val="none" w:sz="0" w:space="0" w:color="auto"/>
                    <w:right w:val="none" w:sz="0" w:space="0" w:color="auto"/>
                  </w:divBdr>
                  <w:divsChild>
                    <w:div w:id="2112435836">
                      <w:marLeft w:val="0"/>
                      <w:marRight w:val="0"/>
                      <w:marTop w:val="0"/>
                      <w:marBottom w:val="120"/>
                      <w:divBdr>
                        <w:top w:val="single" w:sz="6" w:space="0" w:color="F5F5F5"/>
                        <w:left w:val="single" w:sz="6" w:space="0" w:color="F5F5F5"/>
                        <w:bottom w:val="single" w:sz="6" w:space="0" w:color="F5F5F5"/>
                        <w:right w:val="single" w:sz="6" w:space="0" w:color="F5F5F5"/>
                      </w:divBdr>
                      <w:divsChild>
                        <w:div w:id="1069033528">
                          <w:marLeft w:val="0"/>
                          <w:marRight w:val="0"/>
                          <w:marTop w:val="0"/>
                          <w:marBottom w:val="0"/>
                          <w:divBdr>
                            <w:top w:val="none" w:sz="0" w:space="0" w:color="auto"/>
                            <w:left w:val="none" w:sz="0" w:space="0" w:color="auto"/>
                            <w:bottom w:val="none" w:sz="0" w:space="0" w:color="auto"/>
                            <w:right w:val="none" w:sz="0" w:space="0" w:color="auto"/>
                          </w:divBdr>
                          <w:divsChild>
                            <w:div w:id="1489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7171">
      <w:bodyDiv w:val="1"/>
      <w:marLeft w:val="0"/>
      <w:marRight w:val="0"/>
      <w:marTop w:val="0"/>
      <w:marBottom w:val="0"/>
      <w:divBdr>
        <w:top w:val="none" w:sz="0" w:space="0" w:color="auto"/>
        <w:left w:val="none" w:sz="0" w:space="0" w:color="auto"/>
        <w:bottom w:val="none" w:sz="0" w:space="0" w:color="auto"/>
        <w:right w:val="none" w:sz="0" w:space="0" w:color="auto"/>
      </w:divBdr>
    </w:div>
    <w:div w:id="1240483976">
      <w:bodyDiv w:val="1"/>
      <w:marLeft w:val="0"/>
      <w:marRight w:val="0"/>
      <w:marTop w:val="0"/>
      <w:marBottom w:val="0"/>
      <w:divBdr>
        <w:top w:val="none" w:sz="0" w:space="0" w:color="auto"/>
        <w:left w:val="none" w:sz="0" w:space="0" w:color="auto"/>
        <w:bottom w:val="none" w:sz="0" w:space="0" w:color="auto"/>
        <w:right w:val="none" w:sz="0" w:space="0" w:color="auto"/>
      </w:divBdr>
    </w:div>
    <w:div w:id="1267420102">
      <w:bodyDiv w:val="1"/>
      <w:marLeft w:val="0"/>
      <w:marRight w:val="0"/>
      <w:marTop w:val="0"/>
      <w:marBottom w:val="0"/>
      <w:divBdr>
        <w:top w:val="none" w:sz="0" w:space="0" w:color="auto"/>
        <w:left w:val="none" w:sz="0" w:space="0" w:color="auto"/>
        <w:bottom w:val="none" w:sz="0" w:space="0" w:color="auto"/>
        <w:right w:val="none" w:sz="0" w:space="0" w:color="auto"/>
      </w:divBdr>
    </w:div>
    <w:div w:id="1376154437">
      <w:bodyDiv w:val="1"/>
      <w:marLeft w:val="0"/>
      <w:marRight w:val="0"/>
      <w:marTop w:val="0"/>
      <w:marBottom w:val="0"/>
      <w:divBdr>
        <w:top w:val="none" w:sz="0" w:space="0" w:color="auto"/>
        <w:left w:val="none" w:sz="0" w:space="0" w:color="auto"/>
        <w:bottom w:val="none" w:sz="0" w:space="0" w:color="auto"/>
        <w:right w:val="none" w:sz="0" w:space="0" w:color="auto"/>
      </w:divBdr>
    </w:div>
    <w:div w:id="1432772492">
      <w:bodyDiv w:val="1"/>
      <w:marLeft w:val="0"/>
      <w:marRight w:val="0"/>
      <w:marTop w:val="0"/>
      <w:marBottom w:val="0"/>
      <w:divBdr>
        <w:top w:val="none" w:sz="0" w:space="0" w:color="auto"/>
        <w:left w:val="none" w:sz="0" w:space="0" w:color="auto"/>
        <w:bottom w:val="none" w:sz="0" w:space="0" w:color="auto"/>
        <w:right w:val="none" w:sz="0" w:space="0" w:color="auto"/>
      </w:divBdr>
    </w:div>
    <w:div w:id="1535196647">
      <w:bodyDiv w:val="1"/>
      <w:marLeft w:val="0"/>
      <w:marRight w:val="0"/>
      <w:marTop w:val="0"/>
      <w:marBottom w:val="0"/>
      <w:divBdr>
        <w:top w:val="none" w:sz="0" w:space="0" w:color="auto"/>
        <w:left w:val="none" w:sz="0" w:space="0" w:color="auto"/>
        <w:bottom w:val="none" w:sz="0" w:space="0" w:color="auto"/>
        <w:right w:val="none" w:sz="0" w:space="0" w:color="auto"/>
      </w:divBdr>
    </w:div>
    <w:div w:id="1660117171">
      <w:bodyDiv w:val="1"/>
      <w:marLeft w:val="0"/>
      <w:marRight w:val="0"/>
      <w:marTop w:val="0"/>
      <w:marBottom w:val="0"/>
      <w:divBdr>
        <w:top w:val="none" w:sz="0" w:space="0" w:color="auto"/>
        <w:left w:val="none" w:sz="0" w:space="0" w:color="auto"/>
        <w:bottom w:val="none" w:sz="0" w:space="0" w:color="auto"/>
        <w:right w:val="none" w:sz="0" w:space="0" w:color="auto"/>
      </w:divBdr>
    </w:div>
    <w:div w:id="1693414393">
      <w:bodyDiv w:val="1"/>
      <w:marLeft w:val="0"/>
      <w:marRight w:val="0"/>
      <w:marTop w:val="0"/>
      <w:marBottom w:val="0"/>
      <w:divBdr>
        <w:top w:val="none" w:sz="0" w:space="0" w:color="auto"/>
        <w:left w:val="none" w:sz="0" w:space="0" w:color="auto"/>
        <w:bottom w:val="none" w:sz="0" w:space="0" w:color="auto"/>
        <w:right w:val="none" w:sz="0" w:space="0" w:color="auto"/>
      </w:divBdr>
    </w:div>
    <w:div w:id="1787458685">
      <w:bodyDiv w:val="1"/>
      <w:marLeft w:val="0"/>
      <w:marRight w:val="0"/>
      <w:marTop w:val="0"/>
      <w:marBottom w:val="0"/>
      <w:divBdr>
        <w:top w:val="none" w:sz="0" w:space="0" w:color="auto"/>
        <w:left w:val="none" w:sz="0" w:space="0" w:color="auto"/>
        <w:bottom w:val="none" w:sz="0" w:space="0" w:color="auto"/>
        <w:right w:val="none" w:sz="0" w:space="0" w:color="auto"/>
      </w:divBdr>
    </w:div>
    <w:div w:id="1862552155">
      <w:bodyDiv w:val="1"/>
      <w:marLeft w:val="0"/>
      <w:marRight w:val="0"/>
      <w:marTop w:val="0"/>
      <w:marBottom w:val="0"/>
      <w:divBdr>
        <w:top w:val="none" w:sz="0" w:space="0" w:color="auto"/>
        <w:left w:val="none" w:sz="0" w:space="0" w:color="auto"/>
        <w:bottom w:val="none" w:sz="0" w:space="0" w:color="auto"/>
        <w:right w:val="none" w:sz="0" w:space="0" w:color="auto"/>
      </w:divBdr>
    </w:div>
    <w:div w:id="1912690999">
      <w:bodyDiv w:val="1"/>
      <w:marLeft w:val="0"/>
      <w:marRight w:val="0"/>
      <w:marTop w:val="0"/>
      <w:marBottom w:val="0"/>
      <w:divBdr>
        <w:top w:val="none" w:sz="0" w:space="0" w:color="auto"/>
        <w:left w:val="none" w:sz="0" w:space="0" w:color="auto"/>
        <w:bottom w:val="none" w:sz="0" w:space="0" w:color="auto"/>
        <w:right w:val="none" w:sz="0" w:space="0" w:color="auto"/>
      </w:divBdr>
    </w:div>
    <w:div w:id="21311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i-d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ftung-mercator.de/en/"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5F985-2FF2-41A6-8452-B60E4A31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653</Words>
  <Characters>3726</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 KUMOVA</dc:creator>
  <cp:keywords/>
  <cp:lastModifiedBy>Selda Siler</cp:lastModifiedBy>
  <cp:revision>7</cp:revision>
  <cp:lastPrinted>2019-07-03T11:59:00Z</cp:lastPrinted>
  <dcterms:created xsi:type="dcterms:W3CDTF">2019-07-16T08:54:00Z</dcterms:created>
  <dcterms:modified xsi:type="dcterms:W3CDTF">2019-07-16T09:04:00Z</dcterms:modified>
</cp:coreProperties>
</file>