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6EF9" w14:textId="3105F635" w:rsidR="003A180F" w:rsidRPr="00EC2720" w:rsidRDefault="003A180F" w:rsidP="003A180F">
      <w:pPr>
        <w:pStyle w:val="Balk2"/>
        <w:rPr>
          <w:rFonts w:ascii="Arial" w:eastAsia="Tahoma" w:hAnsi="Arial" w:cs="Arial"/>
          <w:b/>
          <w:bCs/>
          <w:sz w:val="22"/>
          <w:szCs w:val="22"/>
        </w:rPr>
      </w:pPr>
      <w:r w:rsidRPr="009F641F">
        <w:rPr>
          <w:rFonts w:ascii="Arial" w:eastAsia="Tahoma" w:hAnsi="Arial" w:cs="Arial"/>
          <w:b/>
          <w:bCs/>
          <w:sz w:val="22"/>
          <w:szCs w:val="22"/>
        </w:rPr>
        <w:t>BASIN BÜLTENİ</w:t>
      </w:r>
      <w:r w:rsidRPr="009F641F">
        <w:rPr>
          <w:rFonts w:ascii="Arial" w:eastAsia="Tahoma" w:hAnsi="Arial" w:cs="Arial"/>
          <w:b/>
          <w:bCs/>
          <w:sz w:val="22"/>
          <w:szCs w:val="22"/>
        </w:rPr>
        <w:tab/>
      </w:r>
      <w:r w:rsidRPr="009F641F">
        <w:rPr>
          <w:rFonts w:ascii="Arial" w:eastAsia="Tahoma" w:hAnsi="Arial" w:cs="Arial"/>
          <w:b/>
          <w:bCs/>
          <w:sz w:val="22"/>
          <w:szCs w:val="22"/>
        </w:rPr>
        <w:tab/>
      </w:r>
      <w:r w:rsidRPr="009F641F">
        <w:rPr>
          <w:rFonts w:ascii="Arial" w:eastAsia="Tahoma" w:hAnsi="Arial" w:cs="Arial"/>
          <w:b/>
          <w:bCs/>
          <w:sz w:val="22"/>
          <w:szCs w:val="22"/>
        </w:rPr>
        <w:tab/>
      </w:r>
      <w:r w:rsidRPr="009F641F">
        <w:rPr>
          <w:rFonts w:ascii="Arial" w:eastAsia="Tahoma" w:hAnsi="Arial" w:cs="Arial"/>
          <w:b/>
          <w:bCs/>
          <w:sz w:val="22"/>
          <w:szCs w:val="22"/>
        </w:rPr>
        <w:tab/>
      </w:r>
      <w:r w:rsidRPr="009F641F">
        <w:rPr>
          <w:rFonts w:ascii="Arial" w:eastAsia="Tahoma" w:hAnsi="Arial" w:cs="Arial"/>
          <w:b/>
          <w:bCs/>
          <w:sz w:val="22"/>
          <w:szCs w:val="22"/>
        </w:rPr>
        <w:tab/>
        <w:t xml:space="preserve">                                                </w:t>
      </w:r>
      <w:r w:rsidR="00EC2720" w:rsidRPr="00EC2720">
        <w:rPr>
          <w:rFonts w:ascii="Arial" w:eastAsia="Tahoma" w:hAnsi="Arial" w:cs="Arial"/>
          <w:b/>
          <w:bCs/>
          <w:sz w:val="22"/>
          <w:szCs w:val="22"/>
        </w:rPr>
        <w:t>28</w:t>
      </w:r>
      <w:r w:rsidRPr="00EC2720">
        <w:rPr>
          <w:rFonts w:ascii="Arial" w:eastAsia="Tahoma" w:hAnsi="Arial" w:cs="Arial"/>
          <w:b/>
          <w:bCs/>
          <w:sz w:val="22"/>
          <w:szCs w:val="22"/>
        </w:rPr>
        <w:t>.08.2022</w:t>
      </w:r>
    </w:p>
    <w:p w14:paraId="30A8016D" w14:textId="77777777" w:rsidR="003A180F" w:rsidRPr="00EC2720" w:rsidRDefault="003A180F" w:rsidP="003A180F">
      <w:pPr>
        <w:rPr>
          <w:rFonts w:ascii="Arial" w:hAnsi="Arial" w:cs="Arial"/>
          <w:b/>
          <w:bCs/>
        </w:rPr>
      </w:pPr>
    </w:p>
    <w:p w14:paraId="450F9998" w14:textId="52C61B1C" w:rsidR="003A180F" w:rsidRPr="00EC2720" w:rsidRDefault="0041355A" w:rsidP="003A180F">
      <w:pPr>
        <w:spacing w:after="0" w:line="300" w:lineRule="auto"/>
        <w:contextualSpacing/>
        <w:jc w:val="center"/>
        <w:rPr>
          <w:rFonts w:ascii="Arial" w:hAnsi="Arial" w:cs="Arial"/>
          <w:b/>
          <w:bCs/>
          <w:sz w:val="28"/>
          <w:szCs w:val="28"/>
        </w:rPr>
      </w:pPr>
      <w:r w:rsidRPr="00EC2720">
        <w:rPr>
          <w:rFonts w:ascii="Arial" w:hAnsi="Arial" w:cs="Arial"/>
          <w:b/>
          <w:bCs/>
          <w:sz w:val="28"/>
          <w:szCs w:val="28"/>
        </w:rPr>
        <w:t>Statların adı güzel peki vergisi</w:t>
      </w:r>
      <w:r w:rsidR="00786C5E" w:rsidRPr="00EC2720">
        <w:rPr>
          <w:rFonts w:ascii="Arial" w:hAnsi="Arial" w:cs="Arial"/>
          <w:b/>
          <w:bCs/>
          <w:sz w:val="28"/>
          <w:szCs w:val="28"/>
        </w:rPr>
        <w:t xml:space="preserve"> ne kadar</w:t>
      </w:r>
      <w:r w:rsidRPr="00EC2720">
        <w:rPr>
          <w:rFonts w:ascii="Arial" w:hAnsi="Arial" w:cs="Arial"/>
          <w:b/>
          <w:bCs/>
          <w:sz w:val="28"/>
          <w:szCs w:val="28"/>
        </w:rPr>
        <w:t>?</w:t>
      </w:r>
    </w:p>
    <w:p w14:paraId="06586257" w14:textId="443F1DB7" w:rsidR="009A4B4B" w:rsidRPr="00EC2720" w:rsidRDefault="009A4B4B" w:rsidP="003A180F">
      <w:pPr>
        <w:spacing w:after="0" w:line="300" w:lineRule="auto"/>
        <w:contextualSpacing/>
        <w:jc w:val="center"/>
        <w:rPr>
          <w:rFonts w:ascii="Arial" w:hAnsi="Arial" w:cs="Arial"/>
          <w:b/>
          <w:bCs/>
          <w:sz w:val="36"/>
          <w:szCs w:val="36"/>
        </w:rPr>
      </w:pPr>
      <w:r w:rsidRPr="00EC2720">
        <w:rPr>
          <w:rFonts w:ascii="Arial" w:hAnsi="Arial" w:cs="Arial"/>
          <w:b/>
          <w:bCs/>
          <w:sz w:val="36"/>
          <w:szCs w:val="36"/>
        </w:rPr>
        <w:t>Stadyum isim sponsorluklarında dünyada en çok kazanan 5 kulüpten ikisi Türkiye’de</w:t>
      </w:r>
    </w:p>
    <w:p w14:paraId="1BCDFDEA" w14:textId="77777777" w:rsidR="003A180F" w:rsidRPr="00EC2720" w:rsidRDefault="003A180F" w:rsidP="003A180F">
      <w:pPr>
        <w:spacing w:after="0" w:line="300" w:lineRule="auto"/>
        <w:contextualSpacing/>
        <w:jc w:val="both"/>
        <w:rPr>
          <w:rFonts w:ascii="Arial" w:hAnsi="Arial" w:cs="Arial"/>
        </w:rPr>
      </w:pPr>
    </w:p>
    <w:p w14:paraId="4892C709" w14:textId="6E5A6B99" w:rsidR="003A180F" w:rsidRDefault="00786C5E" w:rsidP="002F1845">
      <w:pPr>
        <w:jc w:val="center"/>
        <w:rPr>
          <w:rFonts w:ascii="Arial" w:hAnsi="Arial" w:cs="Arial"/>
          <w:b/>
          <w:bCs/>
          <w:sz w:val="28"/>
          <w:szCs w:val="28"/>
        </w:rPr>
      </w:pPr>
      <w:r w:rsidRPr="00EC2720">
        <w:rPr>
          <w:rFonts w:ascii="Arial" w:hAnsi="Arial" w:cs="Arial"/>
          <w:b/>
          <w:bCs/>
          <w:sz w:val="28"/>
          <w:szCs w:val="28"/>
        </w:rPr>
        <w:t xml:space="preserve">KPMG Football Benchmark ekibinin araştırmasına göre Galatasaray yıllık 9,6 milyon euro, Fenerbahçe ise </w:t>
      </w:r>
      <w:r w:rsidR="009A4B4B" w:rsidRPr="00EC2720">
        <w:rPr>
          <w:rFonts w:ascii="Arial" w:hAnsi="Arial" w:cs="Arial"/>
          <w:b/>
          <w:bCs/>
          <w:sz w:val="28"/>
          <w:szCs w:val="28"/>
        </w:rPr>
        <w:t xml:space="preserve">yıllık </w:t>
      </w:r>
      <w:r w:rsidRPr="00EC2720">
        <w:rPr>
          <w:rFonts w:ascii="Arial" w:hAnsi="Arial" w:cs="Arial"/>
          <w:b/>
          <w:bCs/>
          <w:sz w:val="28"/>
          <w:szCs w:val="28"/>
        </w:rPr>
        <w:t>8 milyon euro ile futbol kulüplerinin stadyum isim sponsorluklarında dünyada en çok</w:t>
      </w:r>
      <w:r w:rsidRPr="00786C5E">
        <w:rPr>
          <w:rFonts w:ascii="Arial" w:hAnsi="Arial" w:cs="Arial"/>
          <w:b/>
          <w:bCs/>
          <w:sz w:val="28"/>
          <w:szCs w:val="28"/>
        </w:rPr>
        <w:t xml:space="preserve"> kazanan 5 kulüp içerisinde </w:t>
      </w:r>
      <w:r>
        <w:rPr>
          <w:rFonts w:ascii="Arial" w:hAnsi="Arial" w:cs="Arial"/>
          <w:b/>
          <w:bCs/>
          <w:sz w:val="28"/>
          <w:szCs w:val="28"/>
        </w:rPr>
        <w:t xml:space="preserve">yer alıyor. </w:t>
      </w:r>
      <w:r w:rsidRPr="00786C5E">
        <w:rPr>
          <w:rFonts w:ascii="Arial" w:hAnsi="Arial" w:cs="Arial"/>
          <w:b/>
          <w:bCs/>
          <w:sz w:val="28"/>
          <w:szCs w:val="28"/>
        </w:rPr>
        <w:t>Türkiye’deki futbol kulüpleri için stadyum sponsorlukları</w:t>
      </w:r>
      <w:r>
        <w:rPr>
          <w:rFonts w:ascii="Arial" w:hAnsi="Arial" w:cs="Arial"/>
          <w:b/>
          <w:bCs/>
          <w:sz w:val="28"/>
          <w:szCs w:val="28"/>
        </w:rPr>
        <w:t xml:space="preserve">nın </w:t>
      </w:r>
      <w:r w:rsidRPr="00786C5E">
        <w:rPr>
          <w:rFonts w:ascii="Arial" w:hAnsi="Arial" w:cs="Arial"/>
          <w:b/>
          <w:bCs/>
          <w:sz w:val="28"/>
          <w:szCs w:val="28"/>
        </w:rPr>
        <w:t xml:space="preserve">en önemli gelir kaynağı arasında </w:t>
      </w:r>
      <w:r>
        <w:rPr>
          <w:rFonts w:ascii="Arial" w:hAnsi="Arial" w:cs="Arial"/>
          <w:b/>
          <w:bCs/>
          <w:sz w:val="28"/>
          <w:szCs w:val="28"/>
        </w:rPr>
        <w:t xml:space="preserve">bulunduğunu belirten </w:t>
      </w:r>
      <w:r w:rsidRPr="00786C5E">
        <w:rPr>
          <w:rFonts w:ascii="Arial" w:hAnsi="Arial" w:cs="Arial"/>
          <w:b/>
          <w:bCs/>
          <w:sz w:val="28"/>
          <w:szCs w:val="28"/>
        </w:rPr>
        <w:t>KPMG Türkiye Direktörü Bora Yargıç</w:t>
      </w:r>
      <w:r>
        <w:rPr>
          <w:rFonts w:ascii="Arial" w:hAnsi="Arial" w:cs="Arial"/>
          <w:b/>
          <w:bCs/>
          <w:sz w:val="28"/>
          <w:szCs w:val="28"/>
        </w:rPr>
        <w:t xml:space="preserve">, </w:t>
      </w:r>
      <w:r w:rsidR="002F1845">
        <w:rPr>
          <w:rFonts w:ascii="Arial" w:hAnsi="Arial" w:cs="Arial"/>
          <w:b/>
          <w:bCs/>
          <w:sz w:val="28"/>
          <w:szCs w:val="28"/>
        </w:rPr>
        <w:t>sponsorluk harcamalarının a</w:t>
      </w:r>
      <w:r w:rsidR="002F1845" w:rsidRPr="002F1845">
        <w:rPr>
          <w:rFonts w:ascii="Arial" w:hAnsi="Arial" w:cs="Arial"/>
          <w:b/>
          <w:bCs/>
          <w:sz w:val="28"/>
          <w:szCs w:val="28"/>
        </w:rPr>
        <w:t>matör kulüpler için tamamı</w:t>
      </w:r>
      <w:r w:rsidR="002F1845">
        <w:rPr>
          <w:rFonts w:ascii="Arial" w:hAnsi="Arial" w:cs="Arial"/>
          <w:b/>
          <w:bCs/>
          <w:sz w:val="28"/>
          <w:szCs w:val="28"/>
        </w:rPr>
        <w:t>nın</w:t>
      </w:r>
      <w:r w:rsidR="002F1845" w:rsidRPr="002F1845">
        <w:rPr>
          <w:rFonts w:ascii="Arial" w:hAnsi="Arial" w:cs="Arial"/>
          <w:b/>
          <w:bCs/>
          <w:sz w:val="28"/>
          <w:szCs w:val="28"/>
        </w:rPr>
        <w:t xml:space="preserve">, futbol için </w:t>
      </w:r>
      <w:r w:rsidR="002F1845">
        <w:rPr>
          <w:rFonts w:ascii="Arial" w:hAnsi="Arial" w:cs="Arial"/>
          <w:b/>
          <w:bCs/>
          <w:sz w:val="28"/>
          <w:szCs w:val="28"/>
        </w:rPr>
        <w:t xml:space="preserve">ise </w:t>
      </w:r>
      <w:r w:rsidR="002F1845" w:rsidRPr="002F1845">
        <w:rPr>
          <w:rFonts w:ascii="Arial" w:hAnsi="Arial" w:cs="Arial"/>
          <w:b/>
          <w:bCs/>
          <w:sz w:val="28"/>
          <w:szCs w:val="28"/>
        </w:rPr>
        <w:t>yarısı</w:t>
      </w:r>
      <w:r w:rsidR="002F1845">
        <w:rPr>
          <w:rFonts w:ascii="Arial" w:hAnsi="Arial" w:cs="Arial"/>
          <w:b/>
          <w:bCs/>
          <w:sz w:val="28"/>
          <w:szCs w:val="28"/>
        </w:rPr>
        <w:t xml:space="preserve">nın </w:t>
      </w:r>
      <w:r w:rsidR="002F1845" w:rsidRPr="002F1845">
        <w:rPr>
          <w:rFonts w:ascii="Arial" w:hAnsi="Arial" w:cs="Arial"/>
          <w:b/>
          <w:bCs/>
          <w:sz w:val="28"/>
          <w:szCs w:val="28"/>
        </w:rPr>
        <w:t>vergi matrahının tespitinde kazançtan indirilebil</w:t>
      </w:r>
      <w:r w:rsidR="002F1845">
        <w:rPr>
          <w:rFonts w:ascii="Arial" w:hAnsi="Arial" w:cs="Arial"/>
          <w:b/>
          <w:bCs/>
          <w:sz w:val="28"/>
          <w:szCs w:val="28"/>
        </w:rPr>
        <w:t xml:space="preserve">eceğine dikkat </w:t>
      </w:r>
      <w:r w:rsidR="009A4B4B">
        <w:rPr>
          <w:rFonts w:ascii="Arial" w:hAnsi="Arial" w:cs="Arial"/>
          <w:b/>
          <w:bCs/>
          <w:sz w:val="28"/>
          <w:szCs w:val="28"/>
        </w:rPr>
        <w:t>çekiyor</w:t>
      </w:r>
      <w:r w:rsidR="002F1845">
        <w:rPr>
          <w:rFonts w:ascii="Arial" w:hAnsi="Arial" w:cs="Arial"/>
          <w:b/>
          <w:bCs/>
          <w:sz w:val="28"/>
          <w:szCs w:val="28"/>
        </w:rPr>
        <w:t>.</w:t>
      </w:r>
      <w:r>
        <w:rPr>
          <w:rFonts w:ascii="Arial" w:hAnsi="Arial" w:cs="Arial"/>
          <w:b/>
          <w:bCs/>
          <w:sz w:val="28"/>
          <w:szCs w:val="28"/>
        </w:rPr>
        <w:t xml:space="preserve"> </w:t>
      </w:r>
    </w:p>
    <w:p w14:paraId="5906EF24" w14:textId="77777777" w:rsidR="003A180F" w:rsidRDefault="003A180F" w:rsidP="00F850E6">
      <w:pPr>
        <w:spacing w:after="0" w:line="300" w:lineRule="auto"/>
        <w:contextualSpacing/>
        <w:jc w:val="both"/>
        <w:rPr>
          <w:rFonts w:ascii="Arial" w:hAnsi="Arial" w:cs="Arial"/>
        </w:rPr>
      </w:pPr>
    </w:p>
    <w:p w14:paraId="68AA686F" w14:textId="20FB0618" w:rsidR="00570797" w:rsidRDefault="0041355A" w:rsidP="00570797">
      <w:pPr>
        <w:spacing w:after="0" w:line="300" w:lineRule="auto"/>
        <w:contextualSpacing/>
        <w:jc w:val="both"/>
        <w:rPr>
          <w:rFonts w:ascii="Arial" w:hAnsi="Arial" w:cs="Arial"/>
        </w:rPr>
      </w:pPr>
      <w:r w:rsidRPr="008B030D">
        <w:rPr>
          <w:rFonts w:ascii="Arial" w:hAnsi="Arial" w:cs="Arial"/>
        </w:rPr>
        <w:t>KPMG Football Benchmark ekibinin yapmış olduğu araştırmaya göre futbol kulüplerinin stadyum isim sponsorluklarında dünyada en çok kazanan 5 kulü</w:t>
      </w:r>
      <w:r w:rsidR="00570797" w:rsidRPr="008B030D">
        <w:rPr>
          <w:rFonts w:ascii="Arial" w:hAnsi="Arial" w:cs="Arial"/>
        </w:rPr>
        <w:t xml:space="preserve">p içerisinde yıllık 9,6 milyon euro kazanç ile Galatasaray ve </w:t>
      </w:r>
      <w:r w:rsidR="009A4B4B" w:rsidRPr="008B030D">
        <w:rPr>
          <w:rFonts w:ascii="Arial" w:hAnsi="Arial" w:cs="Arial"/>
        </w:rPr>
        <w:t xml:space="preserve">yıllık </w:t>
      </w:r>
      <w:r w:rsidR="00570797" w:rsidRPr="008B030D">
        <w:rPr>
          <w:rFonts w:ascii="Arial" w:hAnsi="Arial" w:cs="Arial"/>
        </w:rPr>
        <w:t xml:space="preserve">8 milyon euro </w:t>
      </w:r>
      <w:r w:rsidR="009A4B4B" w:rsidRPr="008B030D">
        <w:rPr>
          <w:rFonts w:ascii="Arial" w:hAnsi="Arial" w:cs="Arial"/>
        </w:rPr>
        <w:t xml:space="preserve">kazanç </w:t>
      </w:r>
      <w:r w:rsidR="00570797" w:rsidRPr="008B030D">
        <w:rPr>
          <w:rFonts w:ascii="Arial" w:hAnsi="Arial" w:cs="Arial"/>
        </w:rPr>
        <w:t xml:space="preserve">ile Fenerbahçe de yer alıyor. Stadyum sponsorluğunda zirvede ise Manchester City yer alıyor. İngiliz devi, </w:t>
      </w:r>
      <w:proofErr w:type="spellStart"/>
      <w:r w:rsidR="00570797" w:rsidRPr="008B030D">
        <w:rPr>
          <w:rFonts w:ascii="Arial" w:hAnsi="Arial" w:cs="Arial"/>
        </w:rPr>
        <w:t>Etihad</w:t>
      </w:r>
      <w:proofErr w:type="spellEnd"/>
      <w:r w:rsidR="00570797" w:rsidRPr="008B030D">
        <w:rPr>
          <w:rFonts w:ascii="Arial" w:hAnsi="Arial" w:cs="Arial"/>
        </w:rPr>
        <w:t xml:space="preserve"> </w:t>
      </w:r>
      <w:proofErr w:type="spellStart"/>
      <w:r w:rsidR="00570797" w:rsidRPr="008B030D">
        <w:rPr>
          <w:rFonts w:ascii="Arial" w:hAnsi="Arial" w:cs="Arial"/>
        </w:rPr>
        <w:t>Airways</w:t>
      </w:r>
      <w:proofErr w:type="spellEnd"/>
      <w:r w:rsidR="00570797" w:rsidRPr="008B030D">
        <w:rPr>
          <w:rFonts w:ascii="Arial" w:hAnsi="Arial" w:cs="Arial"/>
        </w:rPr>
        <w:t xml:space="preserve"> ile 2011 - 2021 yılları için yaptığı anlaşma gereği her sene 17 milyon euro kazanıyor.</w:t>
      </w:r>
      <w:r w:rsidR="00570797" w:rsidRPr="00570797">
        <w:rPr>
          <w:rFonts w:ascii="Arial" w:hAnsi="Arial" w:cs="Arial"/>
        </w:rPr>
        <w:t xml:space="preserve">  </w:t>
      </w:r>
    </w:p>
    <w:p w14:paraId="1A623925" w14:textId="45B764BC" w:rsidR="00570797" w:rsidRDefault="00570797" w:rsidP="0041355A">
      <w:pPr>
        <w:spacing w:after="0" w:line="300" w:lineRule="auto"/>
        <w:contextualSpacing/>
        <w:jc w:val="both"/>
        <w:rPr>
          <w:rFonts w:ascii="Arial" w:hAnsi="Arial" w:cs="Arial"/>
        </w:rPr>
      </w:pPr>
    </w:p>
    <w:p w14:paraId="66178942" w14:textId="6D5F311B" w:rsidR="00D87FB3" w:rsidRPr="0041355A" w:rsidRDefault="00570797" w:rsidP="00D87FB3">
      <w:pPr>
        <w:spacing w:after="0" w:line="300" w:lineRule="auto"/>
        <w:contextualSpacing/>
        <w:jc w:val="both"/>
        <w:rPr>
          <w:rFonts w:ascii="Arial" w:hAnsi="Arial" w:cs="Arial"/>
        </w:rPr>
      </w:pPr>
      <w:r w:rsidRPr="0041355A">
        <w:rPr>
          <w:rFonts w:ascii="Arial" w:hAnsi="Arial" w:cs="Arial"/>
        </w:rPr>
        <w:t xml:space="preserve">Stadyum </w:t>
      </w:r>
      <w:r>
        <w:rPr>
          <w:rFonts w:ascii="Arial" w:hAnsi="Arial" w:cs="Arial"/>
        </w:rPr>
        <w:t>i</w:t>
      </w:r>
      <w:r w:rsidRPr="0041355A">
        <w:rPr>
          <w:rFonts w:ascii="Arial" w:hAnsi="Arial" w:cs="Arial"/>
        </w:rPr>
        <w:t xml:space="preserve">sim haklarında en son, Galatasaray </w:t>
      </w:r>
      <w:r>
        <w:rPr>
          <w:rFonts w:ascii="Arial" w:hAnsi="Arial" w:cs="Arial"/>
        </w:rPr>
        <w:t xml:space="preserve">ile </w:t>
      </w:r>
      <w:r w:rsidRPr="0041355A">
        <w:rPr>
          <w:rFonts w:ascii="Arial" w:hAnsi="Arial" w:cs="Arial"/>
        </w:rPr>
        <w:t>Nef İnşaat</w:t>
      </w:r>
      <w:r>
        <w:rPr>
          <w:rFonts w:ascii="Arial" w:hAnsi="Arial" w:cs="Arial"/>
        </w:rPr>
        <w:t xml:space="preserve"> </w:t>
      </w:r>
      <w:r w:rsidRPr="0041355A">
        <w:rPr>
          <w:rFonts w:ascii="Arial" w:hAnsi="Arial" w:cs="Arial"/>
        </w:rPr>
        <w:t>- Timur Şehircilik Planlama A.Ş. arasında 5 sezonu opsiyonlu olmak üzere toplam 10 (5+5) sezon için 725</w:t>
      </w:r>
      <w:r>
        <w:rPr>
          <w:rFonts w:ascii="Arial" w:hAnsi="Arial" w:cs="Arial"/>
        </w:rPr>
        <w:t xml:space="preserve"> milyon </w:t>
      </w:r>
      <w:r w:rsidRPr="0041355A">
        <w:rPr>
          <w:rFonts w:ascii="Arial" w:hAnsi="Arial" w:cs="Arial"/>
        </w:rPr>
        <w:t>TL + KDV değerinde stat isim hakkına ilişkin sponsorluk ve reklam tanıtım sözleşmesi imzalan</w:t>
      </w:r>
      <w:r>
        <w:rPr>
          <w:rFonts w:ascii="Arial" w:hAnsi="Arial" w:cs="Arial"/>
        </w:rPr>
        <w:t>dı</w:t>
      </w:r>
      <w:r w:rsidRPr="0041355A">
        <w:rPr>
          <w:rFonts w:ascii="Arial" w:hAnsi="Arial" w:cs="Arial"/>
        </w:rPr>
        <w:t>.</w:t>
      </w:r>
      <w:r>
        <w:rPr>
          <w:rFonts w:ascii="Arial" w:hAnsi="Arial" w:cs="Arial"/>
        </w:rPr>
        <w:t xml:space="preserve"> </w:t>
      </w:r>
      <w:r w:rsidRPr="0041355A">
        <w:rPr>
          <w:rFonts w:ascii="Arial" w:hAnsi="Arial" w:cs="Arial"/>
        </w:rPr>
        <w:t xml:space="preserve">Fenerbahçe </w:t>
      </w:r>
      <w:r>
        <w:rPr>
          <w:rFonts w:ascii="Arial" w:hAnsi="Arial" w:cs="Arial"/>
        </w:rPr>
        <w:t xml:space="preserve">ise </w:t>
      </w:r>
      <w:r w:rsidRPr="0041355A">
        <w:rPr>
          <w:rFonts w:ascii="Arial" w:hAnsi="Arial" w:cs="Arial"/>
        </w:rPr>
        <w:t xml:space="preserve">Ülker ile 2015 yılında 10 yıllık bir anlaşmaya imza </w:t>
      </w:r>
      <w:r>
        <w:rPr>
          <w:rFonts w:ascii="Arial" w:hAnsi="Arial" w:cs="Arial"/>
        </w:rPr>
        <w:t>atmıştı.</w:t>
      </w:r>
      <w:r w:rsidR="00786C5E">
        <w:rPr>
          <w:rFonts w:ascii="Arial" w:hAnsi="Arial" w:cs="Arial"/>
        </w:rPr>
        <w:t xml:space="preserve"> </w:t>
      </w:r>
      <w:r w:rsidR="00D87FB3" w:rsidRPr="00D87FB3">
        <w:rPr>
          <w:rFonts w:ascii="Arial" w:hAnsi="Arial" w:cs="Arial"/>
        </w:rPr>
        <w:t>Süper Lig’de toplam ticari gelir</w:t>
      </w:r>
      <w:r w:rsidR="00D87FB3">
        <w:rPr>
          <w:rFonts w:ascii="Arial" w:hAnsi="Arial" w:cs="Arial"/>
        </w:rPr>
        <w:t>in</w:t>
      </w:r>
      <w:r w:rsidR="00D87FB3" w:rsidRPr="00D87FB3">
        <w:rPr>
          <w:rFonts w:ascii="Arial" w:hAnsi="Arial" w:cs="Arial"/>
        </w:rPr>
        <w:t xml:space="preserve"> </w:t>
      </w:r>
      <w:r w:rsidR="00D87FB3">
        <w:rPr>
          <w:rFonts w:ascii="Arial" w:hAnsi="Arial" w:cs="Arial"/>
        </w:rPr>
        <w:t>(</w:t>
      </w:r>
      <w:r w:rsidR="00D87FB3" w:rsidRPr="00D87FB3">
        <w:rPr>
          <w:rFonts w:ascii="Arial" w:hAnsi="Arial" w:cs="Arial"/>
        </w:rPr>
        <w:t>sponsorluk</w:t>
      </w:r>
      <w:r w:rsidR="00D87FB3">
        <w:rPr>
          <w:rFonts w:ascii="Arial" w:hAnsi="Arial" w:cs="Arial"/>
        </w:rPr>
        <w:t xml:space="preserve">, </w:t>
      </w:r>
      <w:r w:rsidR="00D87FB3" w:rsidRPr="00D87FB3">
        <w:rPr>
          <w:rFonts w:ascii="Arial" w:hAnsi="Arial" w:cs="Arial"/>
        </w:rPr>
        <w:t>reklam ve medya geliri</w:t>
      </w:r>
      <w:r w:rsidR="00D87FB3">
        <w:rPr>
          <w:rFonts w:ascii="Arial" w:hAnsi="Arial" w:cs="Arial"/>
        </w:rPr>
        <w:t>)</w:t>
      </w:r>
      <w:r w:rsidR="00D87FB3" w:rsidRPr="00D87FB3">
        <w:rPr>
          <w:rFonts w:ascii="Arial" w:hAnsi="Arial" w:cs="Arial"/>
        </w:rPr>
        <w:t xml:space="preserve"> yaklaşık </w:t>
      </w:r>
      <w:r w:rsidR="00D87FB3">
        <w:rPr>
          <w:rFonts w:ascii="Arial" w:hAnsi="Arial" w:cs="Arial"/>
        </w:rPr>
        <w:t xml:space="preserve">yüzde </w:t>
      </w:r>
      <w:r w:rsidR="00D87FB3" w:rsidRPr="00D87FB3">
        <w:rPr>
          <w:rFonts w:ascii="Arial" w:hAnsi="Arial" w:cs="Arial"/>
        </w:rPr>
        <w:t>80’i</w:t>
      </w:r>
      <w:r w:rsidR="00786C5E">
        <w:rPr>
          <w:rFonts w:ascii="Arial" w:hAnsi="Arial" w:cs="Arial"/>
        </w:rPr>
        <w:t>nin</w:t>
      </w:r>
      <w:r w:rsidR="00D87FB3" w:rsidRPr="00D87FB3">
        <w:rPr>
          <w:rFonts w:ascii="Arial" w:hAnsi="Arial" w:cs="Arial"/>
        </w:rPr>
        <w:t xml:space="preserve"> dört büyük kulübe ait</w:t>
      </w:r>
      <w:r w:rsidR="00786C5E">
        <w:rPr>
          <w:rFonts w:ascii="Arial" w:hAnsi="Arial" w:cs="Arial"/>
        </w:rPr>
        <w:t xml:space="preserve"> olması da bu kulüplerin stat isim anlaşmalarını daha da önemli hale getiriyor</w:t>
      </w:r>
      <w:r w:rsidR="00D87FB3" w:rsidRPr="00D87FB3">
        <w:rPr>
          <w:rFonts w:ascii="Arial" w:hAnsi="Arial" w:cs="Arial"/>
        </w:rPr>
        <w:t xml:space="preserve">. </w:t>
      </w:r>
    </w:p>
    <w:p w14:paraId="457BA905" w14:textId="77777777" w:rsidR="00D87FB3" w:rsidRDefault="00D87FB3" w:rsidP="00F75E63">
      <w:pPr>
        <w:spacing w:after="0" w:line="300" w:lineRule="auto"/>
        <w:contextualSpacing/>
        <w:jc w:val="both"/>
        <w:rPr>
          <w:rFonts w:ascii="Arial" w:hAnsi="Arial" w:cs="Arial"/>
        </w:rPr>
      </w:pPr>
    </w:p>
    <w:p w14:paraId="40E62168" w14:textId="3FD8087A" w:rsidR="00D87FB3" w:rsidRPr="00D87FB3" w:rsidRDefault="00D87FB3" w:rsidP="0041355A">
      <w:pPr>
        <w:spacing w:after="0" w:line="300" w:lineRule="auto"/>
        <w:contextualSpacing/>
        <w:jc w:val="both"/>
        <w:rPr>
          <w:rFonts w:ascii="Arial" w:hAnsi="Arial" w:cs="Arial"/>
          <w:b/>
          <w:bCs/>
        </w:rPr>
      </w:pPr>
      <w:r w:rsidRPr="00D87FB3">
        <w:rPr>
          <w:rFonts w:ascii="Arial" w:hAnsi="Arial" w:cs="Arial"/>
          <w:b/>
          <w:bCs/>
        </w:rPr>
        <w:t>“Futbol kulüpleri için stadyum sponsorlukları en önemli gelir kaynağı”</w:t>
      </w:r>
    </w:p>
    <w:p w14:paraId="5F3F169A" w14:textId="5716C885" w:rsidR="0041355A" w:rsidRDefault="0041355A" w:rsidP="0041355A">
      <w:pPr>
        <w:spacing w:after="0" w:line="300" w:lineRule="auto"/>
        <w:contextualSpacing/>
        <w:jc w:val="both"/>
        <w:rPr>
          <w:rFonts w:ascii="Arial" w:hAnsi="Arial" w:cs="Arial"/>
        </w:rPr>
      </w:pPr>
      <w:r w:rsidRPr="002F1845">
        <w:rPr>
          <w:rFonts w:ascii="Arial" w:hAnsi="Arial" w:cs="Arial"/>
          <w:b/>
          <w:bCs/>
        </w:rPr>
        <w:t>KPMG Türkiye Direktörü Bora Yargıç</w:t>
      </w:r>
      <w:r w:rsidR="009A4B4B">
        <w:rPr>
          <w:rFonts w:ascii="Arial" w:hAnsi="Arial" w:cs="Arial"/>
        </w:rPr>
        <w:t xml:space="preserve"> konuyla ilgili yaptığı değerlendirmede, </w:t>
      </w:r>
      <w:r w:rsidRPr="0041355A">
        <w:rPr>
          <w:rFonts w:ascii="Arial" w:hAnsi="Arial" w:cs="Arial"/>
        </w:rPr>
        <w:t xml:space="preserve">“7405 sayılı Yeni Spor Kanunu ile Spor Kulüpleri </w:t>
      </w:r>
      <w:r w:rsidR="00570797">
        <w:rPr>
          <w:rFonts w:ascii="Arial" w:hAnsi="Arial" w:cs="Arial"/>
        </w:rPr>
        <w:t>v</w:t>
      </w:r>
      <w:r w:rsidRPr="0041355A">
        <w:rPr>
          <w:rFonts w:ascii="Arial" w:hAnsi="Arial" w:cs="Arial"/>
        </w:rPr>
        <w:t xml:space="preserve">e Spor Federasyonları Kanunun </w:t>
      </w:r>
      <w:r w:rsidR="009A4B4B" w:rsidRPr="0041355A">
        <w:rPr>
          <w:rFonts w:ascii="Arial" w:hAnsi="Arial" w:cs="Arial"/>
        </w:rPr>
        <w:t xml:space="preserve">getirdiği yenilikler ve önemli yükümlülükler </w:t>
      </w:r>
      <w:r w:rsidR="00913D71">
        <w:rPr>
          <w:rFonts w:ascii="Arial" w:hAnsi="Arial" w:cs="Arial"/>
        </w:rPr>
        <w:t>bulunuyor</w:t>
      </w:r>
      <w:r w:rsidRPr="0041355A">
        <w:rPr>
          <w:rFonts w:ascii="Arial" w:hAnsi="Arial" w:cs="Arial"/>
        </w:rPr>
        <w:t xml:space="preserve">. </w:t>
      </w:r>
      <w:r w:rsidR="00913D71" w:rsidRPr="0041355A">
        <w:rPr>
          <w:rFonts w:ascii="Arial" w:hAnsi="Arial" w:cs="Arial"/>
        </w:rPr>
        <w:t>Yeni spor yasasına göre spor kulüpleri ve spor anonim şirketleri</w:t>
      </w:r>
      <w:r w:rsidR="00913D71">
        <w:rPr>
          <w:rFonts w:ascii="Arial" w:hAnsi="Arial" w:cs="Arial"/>
        </w:rPr>
        <w:t>nin e</w:t>
      </w:r>
      <w:r w:rsidR="00913D71" w:rsidRPr="0041355A">
        <w:rPr>
          <w:rFonts w:ascii="Arial" w:hAnsi="Arial" w:cs="Arial"/>
        </w:rPr>
        <w:t>konomik ve mali imkânlarını geliştirmek suretiyle şeffaflık ve güvenilirliklerini artırma</w:t>
      </w:r>
      <w:r w:rsidR="00913D71">
        <w:rPr>
          <w:rFonts w:ascii="Arial" w:hAnsi="Arial" w:cs="Arial"/>
        </w:rPr>
        <w:t>ları</w:t>
      </w:r>
      <w:r w:rsidR="00913D71" w:rsidRPr="0041355A">
        <w:rPr>
          <w:rFonts w:ascii="Arial" w:hAnsi="Arial" w:cs="Arial"/>
        </w:rPr>
        <w:t xml:space="preserve"> için çaba göstermesi</w:t>
      </w:r>
      <w:r w:rsidR="00913D71">
        <w:rPr>
          <w:rFonts w:ascii="Arial" w:hAnsi="Arial" w:cs="Arial"/>
        </w:rPr>
        <w:t xml:space="preserve"> gerekiyor. Ayrıca m</w:t>
      </w:r>
      <w:r w:rsidR="00913D71" w:rsidRPr="0041355A">
        <w:rPr>
          <w:rFonts w:ascii="Arial" w:hAnsi="Arial" w:cs="Arial"/>
        </w:rPr>
        <w:t>ali yükümlülüklerini süresi içinde yerine getirmek için gerekli özeni gösterme</w:t>
      </w:r>
      <w:r w:rsidR="00913D71">
        <w:rPr>
          <w:rFonts w:ascii="Arial" w:hAnsi="Arial" w:cs="Arial"/>
        </w:rPr>
        <w:t>k</w:t>
      </w:r>
      <w:r w:rsidR="00913D71" w:rsidRPr="0041355A">
        <w:rPr>
          <w:rFonts w:ascii="Arial" w:hAnsi="Arial" w:cs="Arial"/>
        </w:rPr>
        <w:t>,</w:t>
      </w:r>
      <w:r w:rsidR="00913D71">
        <w:rPr>
          <w:rFonts w:ascii="Arial" w:hAnsi="Arial" w:cs="Arial"/>
        </w:rPr>
        <w:t xml:space="preserve"> d</w:t>
      </w:r>
      <w:r w:rsidR="00913D71" w:rsidRPr="0041355A">
        <w:rPr>
          <w:rFonts w:ascii="Arial" w:hAnsi="Arial" w:cs="Arial"/>
        </w:rPr>
        <w:t>enk bütçe tesis etmek, giderlerini gelirleri oranında gerçekleştirecek bir idari ve mali yapı oluşturmak ve bu kapsamda ilgili spor federasyonu tarafından talimatlarla belirlenmiş bütçe ve harcama ilkelerine uyum göstermek zorundalar.</w:t>
      </w:r>
      <w:r w:rsidR="00913D71">
        <w:rPr>
          <w:rFonts w:ascii="Arial" w:hAnsi="Arial" w:cs="Arial"/>
        </w:rPr>
        <w:t xml:space="preserve"> </w:t>
      </w:r>
      <w:r w:rsidRPr="0041355A">
        <w:rPr>
          <w:rFonts w:ascii="Arial" w:hAnsi="Arial" w:cs="Arial"/>
        </w:rPr>
        <w:t xml:space="preserve">Türkiye’deki </w:t>
      </w:r>
      <w:r w:rsidR="00913D71">
        <w:rPr>
          <w:rFonts w:ascii="Arial" w:hAnsi="Arial" w:cs="Arial"/>
        </w:rPr>
        <w:t>f</w:t>
      </w:r>
      <w:r w:rsidRPr="0041355A">
        <w:rPr>
          <w:rFonts w:ascii="Arial" w:hAnsi="Arial" w:cs="Arial"/>
        </w:rPr>
        <w:t xml:space="preserve">utbol </w:t>
      </w:r>
      <w:r w:rsidR="00913D71">
        <w:rPr>
          <w:rFonts w:ascii="Arial" w:hAnsi="Arial" w:cs="Arial"/>
        </w:rPr>
        <w:t>k</w:t>
      </w:r>
      <w:r w:rsidRPr="0041355A">
        <w:rPr>
          <w:rFonts w:ascii="Arial" w:hAnsi="Arial" w:cs="Arial"/>
        </w:rPr>
        <w:t>ulüpleri için stadyum sponsorlukları da bu kapsamda en önemli gelir kaynağı</w:t>
      </w:r>
      <w:r w:rsidR="00913D71">
        <w:rPr>
          <w:rFonts w:ascii="Arial" w:hAnsi="Arial" w:cs="Arial"/>
        </w:rPr>
        <w:t xml:space="preserve"> arasında bulunuyor</w:t>
      </w:r>
      <w:r w:rsidRPr="0041355A">
        <w:rPr>
          <w:rFonts w:ascii="Arial" w:hAnsi="Arial" w:cs="Arial"/>
        </w:rPr>
        <w:t xml:space="preserve">. Forma sponsorluğunun yanı sıra kulüpler, stadyumlarının ismi hakkını büyük şirketlere vererek gelir elde ediyor. Her sezon öncesi </w:t>
      </w:r>
      <w:r w:rsidR="00913D71" w:rsidRPr="0041355A">
        <w:rPr>
          <w:rFonts w:ascii="Arial" w:hAnsi="Arial" w:cs="Arial"/>
        </w:rPr>
        <w:t xml:space="preserve">stat isim hakkı </w:t>
      </w:r>
      <w:r w:rsidR="00913D71" w:rsidRPr="0041355A">
        <w:rPr>
          <w:rFonts w:ascii="Arial" w:hAnsi="Arial" w:cs="Arial"/>
        </w:rPr>
        <w:lastRenderedPageBreak/>
        <w:t xml:space="preserve">sponsorlukları ve spor kulüplerinin gelir getirici </w:t>
      </w:r>
      <w:r w:rsidRPr="0041355A">
        <w:rPr>
          <w:rFonts w:ascii="Arial" w:hAnsi="Arial" w:cs="Arial"/>
        </w:rPr>
        <w:t xml:space="preserve">faaliyetlerde bulunmaları yeni </w:t>
      </w:r>
      <w:r w:rsidR="00913D71" w:rsidRPr="0041355A">
        <w:rPr>
          <w:rFonts w:ascii="Arial" w:hAnsi="Arial" w:cs="Arial"/>
        </w:rPr>
        <w:t xml:space="preserve">spor yasasına </w:t>
      </w:r>
      <w:r w:rsidRPr="0041355A">
        <w:rPr>
          <w:rFonts w:ascii="Arial" w:hAnsi="Arial" w:cs="Arial"/>
        </w:rPr>
        <w:t>göre denk bütçe tahsis edilmesi</w:t>
      </w:r>
      <w:r w:rsidR="001A1553">
        <w:rPr>
          <w:rFonts w:ascii="Arial" w:hAnsi="Arial" w:cs="Arial"/>
        </w:rPr>
        <w:t xml:space="preserve"> ve</w:t>
      </w:r>
      <w:r w:rsidRPr="0041355A">
        <w:rPr>
          <w:rFonts w:ascii="Arial" w:hAnsi="Arial" w:cs="Arial"/>
        </w:rPr>
        <w:t xml:space="preserve"> gelir</w:t>
      </w:r>
      <w:r w:rsidR="001A1553">
        <w:rPr>
          <w:rFonts w:ascii="Arial" w:hAnsi="Arial" w:cs="Arial"/>
        </w:rPr>
        <w:t>-</w:t>
      </w:r>
      <w:r w:rsidRPr="0041355A">
        <w:rPr>
          <w:rFonts w:ascii="Arial" w:hAnsi="Arial" w:cs="Arial"/>
        </w:rPr>
        <w:t>gider dengesinin oluşması için baş aktör rolünde.</w:t>
      </w:r>
      <w:r w:rsidR="00913D71">
        <w:rPr>
          <w:rFonts w:ascii="Arial" w:hAnsi="Arial" w:cs="Arial"/>
        </w:rPr>
        <w:t xml:space="preserve"> KPMG Türkiye olarak biz de </w:t>
      </w:r>
      <w:r w:rsidR="00913D71" w:rsidRPr="0041355A">
        <w:rPr>
          <w:rFonts w:ascii="Arial" w:hAnsi="Arial" w:cs="Arial"/>
        </w:rPr>
        <w:t xml:space="preserve">spor anonim şirketlerinin </w:t>
      </w:r>
      <w:r w:rsidR="00913D71">
        <w:rPr>
          <w:rFonts w:ascii="Arial" w:hAnsi="Arial" w:cs="Arial"/>
        </w:rPr>
        <w:t>y</w:t>
      </w:r>
      <w:r w:rsidR="00913D71" w:rsidRPr="0041355A">
        <w:rPr>
          <w:rFonts w:ascii="Arial" w:hAnsi="Arial" w:cs="Arial"/>
        </w:rPr>
        <w:t xml:space="preserve">eni </w:t>
      </w:r>
      <w:r w:rsidR="00913D71">
        <w:rPr>
          <w:rFonts w:ascii="Arial" w:hAnsi="Arial" w:cs="Arial"/>
        </w:rPr>
        <w:t>s</w:t>
      </w:r>
      <w:r w:rsidR="00913D71" w:rsidRPr="0041355A">
        <w:rPr>
          <w:rFonts w:ascii="Arial" w:hAnsi="Arial" w:cs="Arial"/>
        </w:rPr>
        <w:t xml:space="preserve">por </w:t>
      </w:r>
      <w:r w:rsidR="00913D71">
        <w:rPr>
          <w:rFonts w:ascii="Arial" w:hAnsi="Arial" w:cs="Arial"/>
        </w:rPr>
        <w:t>k</w:t>
      </w:r>
      <w:r w:rsidR="00913D71" w:rsidRPr="0041355A">
        <w:rPr>
          <w:rFonts w:ascii="Arial" w:hAnsi="Arial" w:cs="Arial"/>
        </w:rPr>
        <w:t xml:space="preserve">anunu </w:t>
      </w:r>
      <w:r w:rsidR="00913D71">
        <w:rPr>
          <w:rFonts w:ascii="Arial" w:hAnsi="Arial" w:cs="Arial"/>
        </w:rPr>
        <w:t xml:space="preserve">kapsamında </w:t>
      </w:r>
      <w:r w:rsidR="001A1553">
        <w:rPr>
          <w:rFonts w:ascii="Arial" w:hAnsi="Arial" w:cs="Arial"/>
        </w:rPr>
        <w:t xml:space="preserve">yerine getirmeleri gereken </w:t>
      </w:r>
      <w:r w:rsidR="00913D71" w:rsidRPr="0041355A">
        <w:rPr>
          <w:rFonts w:ascii="Arial" w:hAnsi="Arial" w:cs="Arial"/>
        </w:rPr>
        <w:t>mali yükümlülükleri</w:t>
      </w:r>
      <w:r w:rsidR="00913D71">
        <w:rPr>
          <w:rFonts w:ascii="Arial" w:hAnsi="Arial" w:cs="Arial"/>
        </w:rPr>
        <w:t xml:space="preserve"> konusunda </w:t>
      </w:r>
      <w:r w:rsidR="00913D71" w:rsidRPr="0041355A">
        <w:rPr>
          <w:rFonts w:ascii="Arial" w:hAnsi="Arial" w:cs="Arial"/>
        </w:rPr>
        <w:t xml:space="preserve">birçok platformda </w:t>
      </w:r>
      <w:r w:rsidR="00913D71">
        <w:rPr>
          <w:rFonts w:ascii="Arial" w:hAnsi="Arial" w:cs="Arial"/>
        </w:rPr>
        <w:t>bilgilendirmeler yapıyoruz</w:t>
      </w:r>
      <w:r w:rsidR="00913D71" w:rsidRPr="0041355A">
        <w:rPr>
          <w:rFonts w:ascii="Arial" w:hAnsi="Arial" w:cs="Arial"/>
        </w:rPr>
        <w:t xml:space="preserve">. Spor kulüpleri ve spor anonim şirketlerinin mali disiplinlerinin nasıl olması gerektiği ve yapılacak olan mali denetimin kapsamını </w:t>
      </w:r>
      <w:r w:rsidR="00913D71">
        <w:rPr>
          <w:rFonts w:ascii="Arial" w:hAnsi="Arial" w:cs="Arial"/>
        </w:rPr>
        <w:t>aktarıyoruz</w:t>
      </w:r>
      <w:r w:rsidR="00DD0561">
        <w:rPr>
          <w:rFonts w:ascii="Arial" w:hAnsi="Arial" w:cs="Arial"/>
        </w:rPr>
        <w:t>”</w:t>
      </w:r>
      <w:r w:rsidRPr="0041355A">
        <w:rPr>
          <w:rFonts w:ascii="Arial" w:hAnsi="Arial" w:cs="Arial"/>
        </w:rPr>
        <w:t xml:space="preserve"> dedi. </w:t>
      </w:r>
    </w:p>
    <w:p w14:paraId="2D05070C" w14:textId="34EC2BF4" w:rsidR="002F1845" w:rsidRDefault="002F1845" w:rsidP="0041355A">
      <w:pPr>
        <w:spacing w:after="0" w:line="300" w:lineRule="auto"/>
        <w:contextualSpacing/>
        <w:jc w:val="both"/>
        <w:rPr>
          <w:rFonts w:ascii="Arial" w:hAnsi="Arial" w:cs="Arial"/>
        </w:rPr>
      </w:pPr>
    </w:p>
    <w:p w14:paraId="5065E092" w14:textId="3D900D2F" w:rsidR="002F1845" w:rsidRPr="00D87FB3" w:rsidRDefault="002F1845" w:rsidP="002F1845">
      <w:pPr>
        <w:spacing w:after="0" w:line="300" w:lineRule="auto"/>
        <w:contextualSpacing/>
        <w:jc w:val="both"/>
        <w:rPr>
          <w:rFonts w:ascii="Arial" w:hAnsi="Arial" w:cs="Arial"/>
          <w:b/>
          <w:bCs/>
        </w:rPr>
      </w:pPr>
      <w:r>
        <w:rPr>
          <w:rFonts w:ascii="Arial" w:hAnsi="Arial" w:cs="Arial"/>
          <w:b/>
          <w:bCs/>
        </w:rPr>
        <w:t>“</w:t>
      </w:r>
      <w:r w:rsidRPr="00D87FB3">
        <w:rPr>
          <w:rFonts w:ascii="Arial" w:hAnsi="Arial" w:cs="Arial"/>
          <w:b/>
          <w:bCs/>
        </w:rPr>
        <w:t xml:space="preserve">Amatör kulüpler için </w:t>
      </w:r>
      <w:r>
        <w:rPr>
          <w:rFonts w:ascii="Arial" w:hAnsi="Arial" w:cs="Arial"/>
          <w:b/>
          <w:bCs/>
        </w:rPr>
        <w:t xml:space="preserve">harcamaların </w:t>
      </w:r>
      <w:r w:rsidRPr="00D87FB3">
        <w:rPr>
          <w:rFonts w:ascii="Arial" w:hAnsi="Arial" w:cs="Arial"/>
          <w:b/>
          <w:bCs/>
        </w:rPr>
        <w:t>tamamı</w:t>
      </w:r>
      <w:r>
        <w:rPr>
          <w:rFonts w:ascii="Arial" w:hAnsi="Arial" w:cs="Arial"/>
          <w:b/>
          <w:bCs/>
        </w:rPr>
        <w:t>,</w:t>
      </w:r>
      <w:r w:rsidRPr="00D87FB3">
        <w:rPr>
          <w:rFonts w:ascii="Arial" w:hAnsi="Arial" w:cs="Arial"/>
          <w:b/>
          <w:bCs/>
        </w:rPr>
        <w:t xml:space="preserve"> futbol için yarısı kazançtan indirilebili</w:t>
      </w:r>
      <w:r>
        <w:rPr>
          <w:rFonts w:ascii="Arial" w:hAnsi="Arial" w:cs="Arial"/>
          <w:b/>
          <w:bCs/>
        </w:rPr>
        <w:t>r”</w:t>
      </w:r>
    </w:p>
    <w:p w14:paraId="6F651B66" w14:textId="2A138911" w:rsidR="002F1845" w:rsidRDefault="002F1845" w:rsidP="002F1845">
      <w:pPr>
        <w:spacing w:after="0" w:line="300" w:lineRule="auto"/>
        <w:contextualSpacing/>
        <w:jc w:val="both"/>
        <w:rPr>
          <w:rFonts w:ascii="Arial" w:hAnsi="Arial" w:cs="Arial"/>
        </w:rPr>
      </w:pPr>
      <w:r w:rsidRPr="002F1845">
        <w:rPr>
          <w:rFonts w:ascii="Arial" w:hAnsi="Arial" w:cs="Arial"/>
        </w:rPr>
        <w:t>Yargıç,</w:t>
      </w:r>
      <w:r>
        <w:rPr>
          <w:rFonts w:ascii="Arial" w:hAnsi="Arial" w:cs="Arial"/>
        </w:rPr>
        <w:t xml:space="preserve"> </w:t>
      </w:r>
      <w:r w:rsidRPr="0041355A">
        <w:rPr>
          <w:rFonts w:ascii="Arial" w:hAnsi="Arial" w:cs="Arial"/>
        </w:rPr>
        <w:t>Türkiye’deki mevcut vergi uygulamaları ve kurumlar vergisi kanunu uyarınca Türkiye Süper Futbol Ligi</w:t>
      </w:r>
      <w:r>
        <w:rPr>
          <w:rFonts w:ascii="Arial" w:hAnsi="Arial" w:cs="Arial"/>
        </w:rPr>
        <w:t>’nin p</w:t>
      </w:r>
      <w:r w:rsidRPr="0041355A">
        <w:rPr>
          <w:rFonts w:ascii="Arial" w:hAnsi="Arial" w:cs="Arial"/>
        </w:rPr>
        <w:t xml:space="preserve">rofesyonel </w:t>
      </w:r>
      <w:r>
        <w:rPr>
          <w:rFonts w:ascii="Arial" w:hAnsi="Arial" w:cs="Arial"/>
        </w:rPr>
        <w:t>s</w:t>
      </w:r>
      <w:r w:rsidRPr="0041355A">
        <w:rPr>
          <w:rFonts w:ascii="Arial" w:hAnsi="Arial" w:cs="Arial"/>
        </w:rPr>
        <w:t xml:space="preserve">por </w:t>
      </w:r>
      <w:r>
        <w:rPr>
          <w:rFonts w:ascii="Arial" w:hAnsi="Arial" w:cs="Arial"/>
        </w:rPr>
        <w:t>d</w:t>
      </w:r>
      <w:r w:rsidRPr="0041355A">
        <w:rPr>
          <w:rFonts w:ascii="Arial" w:hAnsi="Arial" w:cs="Arial"/>
        </w:rPr>
        <w:t xml:space="preserve">alı olarak </w:t>
      </w:r>
      <w:r w:rsidR="001A1553">
        <w:rPr>
          <w:rFonts w:ascii="Arial" w:hAnsi="Arial" w:cs="Arial"/>
        </w:rPr>
        <w:t>belirlendiğini ifade ederek</w:t>
      </w:r>
      <w:r>
        <w:rPr>
          <w:rFonts w:ascii="Arial" w:hAnsi="Arial" w:cs="Arial"/>
        </w:rPr>
        <w:t>, “B</w:t>
      </w:r>
      <w:r w:rsidRPr="0041355A">
        <w:rPr>
          <w:rFonts w:ascii="Arial" w:hAnsi="Arial" w:cs="Arial"/>
        </w:rPr>
        <w:t>unun dışındaki tüm branşlar (</w:t>
      </w:r>
      <w:r w:rsidRPr="00F75E63">
        <w:rPr>
          <w:rFonts w:ascii="Arial" w:hAnsi="Arial" w:cs="Arial"/>
        </w:rPr>
        <w:t xml:space="preserve">tenis, basketbol, voleybol, yüzme, su topu, hentbol </w:t>
      </w:r>
      <w:r w:rsidRPr="0041355A">
        <w:rPr>
          <w:rFonts w:ascii="Arial" w:hAnsi="Arial" w:cs="Arial"/>
        </w:rPr>
        <w:t xml:space="preserve">vs.) amatör spor dalı olarak kabul </w:t>
      </w:r>
      <w:r>
        <w:rPr>
          <w:rFonts w:ascii="Arial" w:hAnsi="Arial" w:cs="Arial"/>
        </w:rPr>
        <w:t>ediliyor</w:t>
      </w:r>
      <w:r w:rsidRPr="0041355A">
        <w:rPr>
          <w:rFonts w:ascii="Arial" w:hAnsi="Arial" w:cs="Arial"/>
        </w:rPr>
        <w:t xml:space="preserve">. Buna göre </w:t>
      </w:r>
      <w:r w:rsidRPr="00F75E63">
        <w:rPr>
          <w:rFonts w:ascii="Arial" w:hAnsi="Arial" w:cs="Arial"/>
        </w:rPr>
        <w:t xml:space="preserve">sponsorluk harcamalarının </w:t>
      </w:r>
      <w:r>
        <w:rPr>
          <w:rFonts w:ascii="Arial" w:hAnsi="Arial" w:cs="Arial"/>
        </w:rPr>
        <w:t xml:space="preserve">bu </w:t>
      </w:r>
      <w:r w:rsidRPr="00F75E63">
        <w:rPr>
          <w:rFonts w:ascii="Arial" w:hAnsi="Arial" w:cs="Arial"/>
        </w:rPr>
        <w:t xml:space="preserve">amatör spor dalları için tamamı, </w:t>
      </w:r>
      <w:r>
        <w:rPr>
          <w:rFonts w:ascii="Arial" w:hAnsi="Arial" w:cs="Arial"/>
        </w:rPr>
        <w:t xml:space="preserve">profesyonel spor dalı olan futbol için ise yüzde </w:t>
      </w:r>
      <w:r w:rsidRPr="00F75E63">
        <w:rPr>
          <w:rFonts w:ascii="Arial" w:hAnsi="Arial" w:cs="Arial"/>
        </w:rPr>
        <w:t>50’si kurumlar vergisi matrahının tespitinde, beyan edilen kurum kazancı</w:t>
      </w:r>
      <w:r w:rsidR="001A1553">
        <w:rPr>
          <w:rFonts w:ascii="Arial" w:hAnsi="Arial" w:cs="Arial"/>
        </w:rPr>
        <w:t>ndan indirilebiliyor</w:t>
      </w:r>
      <w:r>
        <w:rPr>
          <w:rFonts w:ascii="Arial" w:hAnsi="Arial" w:cs="Arial"/>
        </w:rPr>
        <w:t xml:space="preserve">” açıklamasında da bulundu.  </w:t>
      </w:r>
    </w:p>
    <w:p w14:paraId="635F0C40" w14:textId="77777777" w:rsidR="002F1845" w:rsidRPr="0041355A" w:rsidRDefault="002F1845" w:rsidP="0041355A">
      <w:pPr>
        <w:spacing w:after="0" w:line="300" w:lineRule="auto"/>
        <w:contextualSpacing/>
        <w:jc w:val="both"/>
        <w:rPr>
          <w:rFonts w:ascii="Arial" w:hAnsi="Arial" w:cs="Arial"/>
        </w:rPr>
      </w:pPr>
    </w:p>
    <w:p w14:paraId="7BEB7218" w14:textId="2E94AC66"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normaltextrun"/>
          <w:rFonts w:asciiTheme="minorHAnsi" w:hAnsiTheme="minorHAnsi" w:cstheme="minorHAnsi"/>
          <w:b/>
          <w:bCs/>
          <w:sz w:val="18"/>
          <w:szCs w:val="18"/>
        </w:rPr>
        <w:t xml:space="preserve">Bilgi için: </w:t>
      </w:r>
      <w:r w:rsidRPr="009F641F">
        <w:rPr>
          <w:rStyle w:val="tabchar"/>
          <w:rFonts w:asciiTheme="minorHAnsi" w:hAnsiTheme="minorHAnsi" w:cstheme="minorHAnsi"/>
          <w:sz w:val="18"/>
          <w:szCs w:val="18"/>
        </w:rPr>
        <w:tab/>
      </w:r>
      <w:r w:rsidRPr="009F641F">
        <w:rPr>
          <w:rStyle w:val="eop"/>
          <w:rFonts w:asciiTheme="minorHAnsi" w:hAnsiTheme="minorHAnsi" w:cstheme="minorHAnsi"/>
          <w:sz w:val="18"/>
          <w:szCs w:val="18"/>
        </w:rPr>
        <w:t> </w:t>
      </w:r>
    </w:p>
    <w:p w14:paraId="1284FF54" w14:textId="77777777"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normaltextrun"/>
          <w:rFonts w:asciiTheme="minorHAnsi" w:hAnsiTheme="minorHAnsi" w:cstheme="minorHAnsi"/>
          <w:color w:val="000000"/>
          <w:sz w:val="18"/>
          <w:szCs w:val="18"/>
        </w:rPr>
        <w:t>Ceren Moral Aru</w:t>
      </w:r>
      <w:r w:rsidRPr="009F641F">
        <w:rPr>
          <w:rStyle w:val="eop"/>
          <w:rFonts w:asciiTheme="minorHAnsi" w:hAnsiTheme="minorHAnsi" w:cstheme="minorHAnsi"/>
          <w:color w:val="000000"/>
          <w:sz w:val="18"/>
          <w:szCs w:val="18"/>
        </w:rPr>
        <w:t> </w:t>
      </w:r>
    </w:p>
    <w:p w14:paraId="1343EFB1" w14:textId="77777777"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normaltextrun"/>
          <w:rFonts w:asciiTheme="minorHAnsi" w:hAnsiTheme="minorHAnsi" w:cstheme="minorHAnsi"/>
          <w:color w:val="000000"/>
          <w:sz w:val="18"/>
          <w:szCs w:val="18"/>
        </w:rPr>
        <w:t>0533 921 43 53</w:t>
      </w:r>
      <w:r w:rsidRPr="009F641F">
        <w:rPr>
          <w:rStyle w:val="eop"/>
          <w:rFonts w:asciiTheme="minorHAnsi" w:hAnsiTheme="minorHAnsi" w:cstheme="minorHAnsi"/>
          <w:color w:val="000000"/>
          <w:sz w:val="18"/>
          <w:szCs w:val="18"/>
        </w:rPr>
        <w:t> </w:t>
      </w:r>
    </w:p>
    <w:p w14:paraId="304F194A" w14:textId="77777777"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normaltextrun"/>
          <w:rFonts w:asciiTheme="minorHAnsi" w:hAnsiTheme="minorHAnsi" w:cstheme="minorHAnsi"/>
          <w:color w:val="000000"/>
          <w:sz w:val="18"/>
          <w:szCs w:val="18"/>
        </w:rPr>
        <w:t>cerenm@marjinal.com.tr</w:t>
      </w:r>
      <w:r w:rsidRPr="009F641F">
        <w:rPr>
          <w:rStyle w:val="eop"/>
          <w:rFonts w:asciiTheme="minorHAnsi" w:hAnsiTheme="minorHAnsi" w:cstheme="minorHAnsi"/>
          <w:color w:val="000000"/>
          <w:sz w:val="18"/>
          <w:szCs w:val="18"/>
        </w:rPr>
        <w:t> </w:t>
      </w:r>
    </w:p>
    <w:p w14:paraId="658A0A5E" w14:textId="77777777"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eop"/>
          <w:rFonts w:asciiTheme="minorHAnsi" w:hAnsiTheme="minorHAnsi" w:cstheme="minorHAnsi"/>
          <w:sz w:val="18"/>
          <w:szCs w:val="18"/>
        </w:rPr>
        <w:t> </w:t>
      </w:r>
    </w:p>
    <w:p w14:paraId="7BBC93DB" w14:textId="77777777" w:rsidR="001B55F3" w:rsidRPr="009F641F"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9F641F">
        <w:rPr>
          <w:rStyle w:val="normaltextrun"/>
          <w:rFonts w:asciiTheme="minorHAnsi" w:hAnsiTheme="minorHAnsi" w:cstheme="minorHAnsi"/>
          <w:b/>
          <w:bCs/>
          <w:sz w:val="18"/>
          <w:szCs w:val="18"/>
          <w:u w:val="single"/>
        </w:rPr>
        <w:t>KPMG Hakkında</w:t>
      </w:r>
      <w:r w:rsidRPr="009F641F">
        <w:rPr>
          <w:rStyle w:val="eop"/>
          <w:rFonts w:asciiTheme="minorHAnsi" w:hAnsiTheme="minorHAnsi" w:cstheme="minorHAnsi"/>
          <w:sz w:val="18"/>
          <w:szCs w:val="18"/>
        </w:rPr>
        <w:t> </w:t>
      </w:r>
    </w:p>
    <w:p w14:paraId="3359F04C" w14:textId="03FA13BD" w:rsidR="00D322B8" w:rsidRPr="009F641F" w:rsidRDefault="001B55F3" w:rsidP="007D1E9B">
      <w:pPr>
        <w:pStyle w:val="paragraph"/>
        <w:spacing w:before="0" w:beforeAutospacing="0" w:after="0" w:afterAutospacing="0"/>
        <w:jc w:val="both"/>
        <w:textAlignment w:val="baseline"/>
        <w:rPr>
          <w:rFonts w:ascii="Arial" w:hAnsi="Arial" w:cs="Arial"/>
        </w:rPr>
      </w:pPr>
      <w:r w:rsidRPr="009F641F">
        <w:rPr>
          <w:rStyle w:val="normaltextrun"/>
          <w:rFonts w:asciiTheme="minorHAnsi" w:hAnsiTheme="minorHAnsi" w:cstheme="minorHAnsi"/>
          <w:color w:val="000000"/>
          <w:sz w:val="18"/>
          <w:szCs w:val="18"/>
        </w:rPr>
        <w:t xml:space="preserve">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1.850 çalışanıyla her sektörden 4 binin üzerinde firmaya sektörler özelinde hizmet veriyor. 2020 yılında küresel ağın </w:t>
      </w:r>
      <w:r w:rsidRPr="009F641F">
        <w:rPr>
          <w:rStyle w:val="spellingerror"/>
          <w:rFonts w:asciiTheme="minorHAnsi" w:hAnsiTheme="minorHAnsi" w:cstheme="minorHAnsi"/>
          <w:color w:val="000000"/>
          <w:sz w:val="18"/>
          <w:szCs w:val="18"/>
        </w:rPr>
        <w:t>Lighthouse</w:t>
      </w:r>
      <w:r w:rsidRPr="009F641F">
        <w:rPr>
          <w:rStyle w:val="normaltextrun"/>
          <w:rFonts w:asciiTheme="minorHAnsi" w:hAnsiTheme="minorHAnsi" w:cstheme="minorHAnsi"/>
          <w:color w:val="000000"/>
          <w:sz w:val="18"/>
          <w:szCs w:val="18"/>
        </w:rPr>
        <w:t xml:space="preserve"> lisansını alarak yeni teknolojilerde dünyadaki mükemmeliyet merkezleri arasına giren KPMG Türkiye, müşterilerine değer yaratan çözümler sunuyor. Detaylı bilgi için </w:t>
      </w:r>
      <w:hyperlink r:id="rId11" w:tgtFrame="_blank" w:history="1">
        <w:r w:rsidRPr="009F641F">
          <w:rPr>
            <w:rStyle w:val="normaltextrun"/>
            <w:rFonts w:asciiTheme="minorHAnsi" w:hAnsiTheme="minorHAnsi" w:cstheme="minorHAnsi"/>
            <w:color w:val="0563C1"/>
            <w:sz w:val="18"/>
            <w:szCs w:val="18"/>
            <w:u w:val="single"/>
          </w:rPr>
          <w:t>www.kpmg.com.tr</w:t>
        </w:r>
      </w:hyperlink>
      <w:r w:rsidRPr="009F641F">
        <w:rPr>
          <w:rStyle w:val="normaltextrun"/>
          <w:rFonts w:asciiTheme="minorHAnsi" w:hAnsiTheme="minorHAnsi" w:cstheme="minorHAnsi"/>
          <w:color w:val="000000"/>
          <w:sz w:val="18"/>
          <w:szCs w:val="18"/>
        </w:rPr>
        <w:t> adresine başvurabilirsiniz.</w:t>
      </w:r>
      <w:r w:rsidRPr="009F641F">
        <w:rPr>
          <w:rStyle w:val="eop"/>
          <w:rFonts w:asciiTheme="minorHAnsi" w:hAnsiTheme="minorHAnsi" w:cstheme="minorHAnsi"/>
          <w:color w:val="000000"/>
          <w:sz w:val="18"/>
          <w:szCs w:val="18"/>
        </w:rPr>
        <w:t> </w:t>
      </w:r>
    </w:p>
    <w:p w14:paraId="62516F6D" w14:textId="77777777" w:rsidR="00511A4F" w:rsidRPr="009F641F" w:rsidRDefault="00511A4F" w:rsidP="00FB099A">
      <w:pPr>
        <w:rPr>
          <w:rFonts w:ascii="Arial" w:hAnsi="Arial" w:cs="Arial"/>
        </w:rPr>
      </w:pPr>
    </w:p>
    <w:p w14:paraId="2699C430" w14:textId="2F228AE0" w:rsidR="00AD1559" w:rsidRPr="009F641F" w:rsidRDefault="00AD1559" w:rsidP="0097526A">
      <w:pPr>
        <w:pStyle w:val="chrome"/>
        <w:shd w:val="clear" w:color="auto" w:fill="FFFFFF"/>
        <w:spacing w:before="0" w:beforeAutospacing="0" w:after="0" w:afterAutospacing="0"/>
        <w:textAlignment w:val="baseline"/>
        <w:rPr>
          <w:rFonts w:ascii="Arial" w:hAnsi="Arial" w:cs="Arial"/>
          <w:color w:val="333333"/>
          <w:sz w:val="22"/>
          <w:szCs w:val="22"/>
        </w:rPr>
      </w:pPr>
    </w:p>
    <w:p w14:paraId="6C7DDD1E" w14:textId="3398AD21" w:rsidR="00376CAF" w:rsidRPr="009F641F" w:rsidRDefault="00376CAF" w:rsidP="00FB099A">
      <w:pPr>
        <w:rPr>
          <w:rFonts w:ascii="Arial" w:eastAsia="Times New Roman" w:hAnsi="Arial" w:cs="Arial"/>
          <w:color w:val="000000"/>
        </w:rPr>
      </w:pPr>
    </w:p>
    <w:p w14:paraId="2AB1866D" w14:textId="1B96F09F" w:rsidR="00376CAF" w:rsidRPr="009F641F" w:rsidRDefault="00376CAF" w:rsidP="00376CAF">
      <w:pPr>
        <w:rPr>
          <w:rFonts w:ascii="Arial" w:hAnsi="Arial" w:cs="Arial"/>
        </w:rPr>
      </w:pPr>
    </w:p>
    <w:sectPr w:rsidR="00376CAF" w:rsidRPr="009F641F" w:rsidSect="00D322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9507" w14:textId="77777777" w:rsidR="00B10AAE" w:rsidRDefault="00B10AAE" w:rsidP="00D322B8">
      <w:pPr>
        <w:spacing w:after="0" w:line="240" w:lineRule="auto"/>
      </w:pPr>
      <w:r>
        <w:separator/>
      </w:r>
    </w:p>
  </w:endnote>
  <w:endnote w:type="continuationSeparator" w:id="0">
    <w:p w14:paraId="6C0D3F06" w14:textId="77777777" w:rsidR="00B10AAE" w:rsidRDefault="00B10AAE" w:rsidP="00D322B8">
      <w:pPr>
        <w:spacing w:after="0" w:line="240" w:lineRule="auto"/>
      </w:pPr>
      <w:r>
        <w:continuationSeparator/>
      </w:r>
    </w:p>
  </w:endnote>
  <w:endnote w:type="continuationNotice" w:id="1">
    <w:p w14:paraId="1BB4831E" w14:textId="77777777" w:rsidR="00B10AAE" w:rsidRDefault="00B10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B702" w14:textId="77777777" w:rsidR="000F0B71" w:rsidRDefault="000F0B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81E7" w14:textId="77777777" w:rsidR="00B10AAE" w:rsidRDefault="00B10AAE" w:rsidP="00D322B8">
      <w:pPr>
        <w:spacing w:after="0" w:line="240" w:lineRule="auto"/>
      </w:pPr>
      <w:r>
        <w:separator/>
      </w:r>
    </w:p>
  </w:footnote>
  <w:footnote w:type="continuationSeparator" w:id="0">
    <w:p w14:paraId="17164C6C" w14:textId="77777777" w:rsidR="00B10AAE" w:rsidRDefault="00B10AAE" w:rsidP="00D322B8">
      <w:pPr>
        <w:spacing w:after="0" w:line="240" w:lineRule="auto"/>
      </w:pPr>
      <w:r>
        <w:continuationSeparator/>
      </w:r>
    </w:p>
  </w:footnote>
  <w:footnote w:type="continuationNotice" w:id="1">
    <w:p w14:paraId="0C59550E" w14:textId="77777777" w:rsidR="00B10AAE" w:rsidRDefault="00B10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139739">
    <w:abstractNumId w:val="1"/>
  </w:num>
  <w:num w:numId="2" w16cid:durableId="1089159908">
    <w:abstractNumId w:val="3"/>
  </w:num>
  <w:num w:numId="3" w16cid:durableId="106825310">
    <w:abstractNumId w:val="2"/>
  </w:num>
  <w:num w:numId="4" w16cid:durableId="3822454">
    <w:abstractNumId w:val="4"/>
  </w:num>
  <w:num w:numId="5" w16cid:durableId="139304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040FF"/>
    <w:rsid w:val="000271D2"/>
    <w:rsid w:val="000357D1"/>
    <w:rsid w:val="000859AF"/>
    <w:rsid w:val="000C46F9"/>
    <w:rsid w:val="000F0B71"/>
    <w:rsid w:val="001007D9"/>
    <w:rsid w:val="00113973"/>
    <w:rsid w:val="0013228F"/>
    <w:rsid w:val="00137590"/>
    <w:rsid w:val="0017112D"/>
    <w:rsid w:val="00190920"/>
    <w:rsid w:val="001A1553"/>
    <w:rsid w:val="001B55F3"/>
    <w:rsid w:val="001C7EB0"/>
    <w:rsid w:val="002004FC"/>
    <w:rsid w:val="00202FA3"/>
    <w:rsid w:val="002368E4"/>
    <w:rsid w:val="00281D53"/>
    <w:rsid w:val="002C1784"/>
    <w:rsid w:val="002C69A1"/>
    <w:rsid w:val="002E1634"/>
    <w:rsid w:val="002F1845"/>
    <w:rsid w:val="00300A12"/>
    <w:rsid w:val="00320E15"/>
    <w:rsid w:val="003719FA"/>
    <w:rsid w:val="00373C39"/>
    <w:rsid w:val="00376117"/>
    <w:rsid w:val="00376CAF"/>
    <w:rsid w:val="003A180F"/>
    <w:rsid w:val="003C439A"/>
    <w:rsid w:val="003F5B88"/>
    <w:rsid w:val="0041355A"/>
    <w:rsid w:val="004136C3"/>
    <w:rsid w:val="0047202C"/>
    <w:rsid w:val="004A399D"/>
    <w:rsid w:val="004C7FA1"/>
    <w:rsid w:val="004D784B"/>
    <w:rsid w:val="00501047"/>
    <w:rsid w:val="00511A4F"/>
    <w:rsid w:val="0055008C"/>
    <w:rsid w:val="00570797"/>
    <w:rsid w:val="005A0087"/>
    <w:rsid w:val="005C2E52"/>
    <w:rsid w:val="005D527D"/>
    <w:rsid w:val="005E0700"/>
    <w:rsid w:val="005F0E8D"/>
    <w:rsid w:val="005F3EF0"/>
    <w:rsid w:val="005F78AF"/>
    <w:rsid w:val="00614992"/>
    <w:rsid w:val="006210C7"/>
    <w:rsid w:val="006523FA"/>
    <w:rsid w:val="00664709"/>
    <w:rsid w:val="00674691"/>
    <w:rsid w:val="00691774"/>
    <w:rsid w:val="00693178"/>
    <w:rsid w:val="00695227"/>
    <w:rsid w:val="006B46D0"/>
    <w:rsid w:val="006C764C"/>
    <w:rsid w:val="00706D99"/>
    <w:rsid w:val="00737D9D"/>
    <w:rsid w:val="00745D55"/>
    <w:rsid w:val="00786C5E"/>
    <w:rsid w:val="007B007F"/>
    <w:rsid w:val="007D16C4"/>
    <w:rsid w:val="007D1E9B"/>
    <w:rsid w:val="007D3441"/>
    <w:rsid w:val="007F2A23"/>
    <w:rsid w:val="007F7017"/>
    <w:rsid w:val="0080066F"/>
    <w:rsid w:val="00812B22"/>
    <w:rsid w:val="00863745"/>
    <w:rsid w:val="00863817"/>
    <w:rsid w:val="00877FE7"/>
    <w:rsid w:val="0088675C"/>
    <w:rsid w:val="008B030D"/>
    <w:rsid w:val="008D3988"/>
    <w:rsid w:val="008D4DF2"/>
    <w:rsid w:val="008F31BC"/>
    <w:rsid w:val="009073F9"/>
    <w:rsid w:val="00912EF3"/>
    <w:rsid w:val="00913D71"/>
    <w:rsid w:val="00917AD1"/>
    <w:rsid w:val="0093489B"/>
    <w:rsid w:val="009436E4"/>
    <w:rsid w:val="00946E34"/>
    <w:rsid w:val="009478DC"/>
    <w:rsid w:val="00955B7B"/>
    <w:rsid w:val="00963450"/>
    <w:rsid w:val="0097526A"/>
    <w:rsid w:val="00986EAA"/>
    <w:rsid w:val="00991ACF"/>
    <w:rsid w:val="009A4B4B"/>
    <w:rsid w:val="009B6511"/>
    <w:rsid w:val="009F641F"/>
    <w:rsid w:val="00A02C7D"/>
    <w:rsid w:val="00A12402"/>
    <w:rsid w:val="00A151D6"/>
    <w:rsid w:val="00A50F72"/>
    <w:rsid w:val="00A64F65"/>
    <w:rsid w:val="00A72964"/>
    <w:rsid w:val="00A73FA9"/>
    <w:rsid w:val="00A76CA9"/>
    <w:rsid w:val="00A92C0D"/>
    <w:rsid w:val="00A97A31"/>
    <w:rsid w:val="00AB3D2C"/>
    <w:rsid w:val="00AD1559"/>
    <w:rsid w:val="00AD337D"/>
    <w:rsid w:val="00AD425A"/>
    <w:rsid w:val="00AF5D95"/>
    <w:rsid w:val="00B10AAE"/>
    <w:rsid w:val="00B11717"/>
    <w:rsid w:val="00B76183"/>
    <w:rsid w:val="00B83881"/>
    <w:rsid w:val="00B90A10"/>
    <w:rsid w:val="00B93D14"/>
    <w:rsid w:val="00BA1F99"/>
    <w:rsid w:val="00BA2B2C"/>
    <w:rsid w:val="00BB0308"/>
    <w:rsid w:val="00BC72CA"/>
    <w:rsid w:val="00BD5E0A"/>
    <w:rsid w:val="00BE042F"/>
    <w:rsid w:val="00BF5F40"/>
    <w:rsid w:val="00C05EAB"/>
    <w:rsid w:val="00C42D03"/>
    <w:rsid w:val="00C77633"/>
    <w:rsid w:val="00CC3541"/>
    <w:rsid w:val="00CC6905"/>
    <w:rsid w:val="00D16F7C"/>
    <w:rsid w:val="00D20521"/>
    <w:rsid w:val="00D23C11"/>
    <w:rsid w:val="00D31A91"/>
    <w:rsid w:val="00D322B8"/>
    <w:rsid w:val="00D76498"/>
    <w:rsid w:val="00D778F5"/>
    <w:rsid w:val="00D811CA"/>
    <w:rsid w:val="00D87FB3"/>
    <w:rsid w:val="00DC1226"/>
    <w:rsid w:val="00DD02D5"/>
    <w:rsid w:val="00DD0561"/>
    <w:rsid w:val="00DD1909"/>
    <w:rsid w:val="00E348B2"/>
    <w:rsid w:val="00E512AF"/>
    <w:rsid w:val="00E533B4"/>
    <w:rsid w:val="00E73E62"/>
    <w:rsid w:val="00E913C6"/>
    <w:rsid w:val="00E95096"/>
    <w:rsid w:val="00EA7982"/>
    <w:rsid w:val="00EC2720"/>
    <w:rsid w:val="00EE4F0C"/>
    <w:rsid w:val="00F14548"/>
    <w:rsid w:val="00F33B90"/>
    <w:rsid w:val="00F43905"/>
    <w:rsid w:val="00F52343"/>
    <w:rsid w:val="00F55341"/>
    <w:rsid w:val="00F75E63"/>
    <w:rsid w:val="00F850E6"/>
    <w:rsid w:val="00F9029E"/>
    <w:rsid w:val="00FA2FCD"/>
    <w:rsid w:val="00FA5BC5"/>
    <w:rsid w:val="00FB099A"/>
    <w:rsid w:val="00FC5AB3"/>
    <w:rsid w:val="00FD3636"/>
    <w:rsid w:val="00FF7D9C"/>
    <w:rsid w:val="04A32E60"/>
    <w:rsid w:val="089774E9"/>
    <w:rsid w:val="0CCC2DFF"/>
    <w:rsid w:val="1677EFBD"/>
    <w:rsid w:val="1F19A075"/>
    <w:rsid w:val="5C042AE0"/>
    <w:rsid w:val="5DB3C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202F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table" w:styleId="TabloKlavuzu">
    <w:name w:val="Table Grid"/>
    <w:basedOn w:val="NormalTablo"/>
    <w:uiPriority w:val="39"/>
    <w:rsid w:val="008F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202FA3"/>
    <w:rPr>
      <w:rFonts w:asciiTheme="majorHAnsi" w:eastAsiaTheme="majorEastAsia" w:hAnsiTheme="majorHAnsi" w:cstheme="majorBidi"/>
      <w:color w:val="2F5496" w:themeColor="accent1" w:themeShade="BF"/>
      <w:sz w:val="26"/>
      <w:szCs w:val="26"/>
    </w:rPr>
  </w:style>
  <w:style w:type="character" w:styleId="zlenenKpr">
    <w:name w:val="FollowedHyperlink"/>
    <w:basedOn w:val="VarsaylanParagrafYazTipi"/>
    <w:uiPriority w:val="99"/>
    <w:semiHidden/>
    <w:unhideWhenUsed/>
    <w:rsid w:val="00202F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616372521">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pmg.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5C48F258-1A9C-4FEE-BFC4-25BD576619F7}">
  <ds:schemaRefs>
    <ds:schemaRef ds:uri="http://schemas.openxmlformats.org/officeDocument/2006/bibliography"/>
  </ds:schemaRefs>
</ds:datastoreItem>
</file>

<file path=customXml/itemProps3.xml><?xml version="1.0" encoding="utf-8"?>
<ds:datastoreItem xmlns:ds="http://schemas.openxmlformats.org/officeDocument/2006/customXml" ds:itemID="{77C37BB1-8E75-4AA1-8F84-217E59F3F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539-B5DB-4264-8B7E-5662E82D2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5</cp:revision>
  <dcterms:created xsi:type="dcterms:W3CDTF">2022-08-26T09:48:00Z</dcterms:created>
  <dcterms:modified xsi:type="dcterms:W3CDTF">2022-08-28T06:43:00Z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