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CFC36E" w14:textId="77777777" w:rsidR="0014182D" w:rsidRPr="00EB5293" w:rsidRDefault="0014182D" w:rsidP="0014182D">
      <w:pPr>
        <w:spacing w:before="100" w:beforeAutospacing="1" w:after="100" w:afterAutospacing="1" w:line="360" w:lineRule="auto"/>
        <w:rPr>
          <w:rFonts w:ascii="Verdana" w:eastAsia="Times New Roman" w:hAnsi="Verdana" w:cs="Times New Roman"/>
          <w:b/>
          <w:color w:val="000000"/>
          <w:sz w:val="32"/>
          <w:szCs w:val="32"/>
          <w:u w:val="single"/>
        </w:rPr>
      </w:pPr>
      <w:bookmarkStart w:id="0" w:name="_GoBack"/>
      <w:bookmarkEnd w:id="0"/>
      <w:r w:rsidRPr="00EB5293">
        <w:rPr>
          <w:rFonts w:ascii="Verdana" w:eastAsia="Times New Roman" w:hAnsi="Verdana" w:cs="Times New Roman"/>
          <w:b/>
          <w:color w:val="000000"/>
          <w:sz w:val="32"/>
          <w:szCs w:val="32"/>
          <w:u w:val="single"/>
        </w:rPr>
        <w:t>BASIN BÜLTENİ</w:t>
      </w:r>
    </w:p>
    <w:p w14:paraId="0DE105DF" w14:textId="5FD92078" w:rsidR="00A07FEA" w:rsidRDefault="00A07FEA" w:rsidP="00A07FEA">
      <w:pPr>
        <w:spacing w:line="360" w:lineRule="auto"/>
        <w:jc w:val="center"/>
        <w:rPr>
          <w:rFonts w:ascii="Verdana" w:hAnsi="Verdana"/>
          <w:b/>
        </w:rPr>
      </w:pPr>
      <w:r w:rsidRPr="006C3E6C">
        <w:rPr>
          <w:rFonts w:ascii="Verdana" w:hAnsi="Verdana"/>
          <w:b/>
        </w:rPr>
        <w:t>TÖDEB Yönetim Kurulu Başkanı Burhan Eliaçık</w:t>
      </w:r>
      <w:r>
        <w:rPr>
          <w:rFonts w:ascii="Verdana" w:hAnsi="Verdana"/>
          <w:b/>
        </w:rPr>
        <w:t>:</w:t>
      </w:r>
    </w:p>
    <w:p w14:paraId="2042269B" w14:textId="740FEB48" w:rsidR="0014182D" w:rsidRDefault="00A07FEA" w:rsidP="00A07FEA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</w:rPr>
        <w:t>“</w:t>
      </w:r>
      <w:r w:rsidR="00A76FA5">
        <w:rPr>
          <w:rFonts w:ascii="Verdana" w:hAnsi="Verdana"/>
          <w:b/>
        </w:rPr>
        <w:t>S</w:t>
      </w:r>
      <w:r w:rsidR="00746DD8">
        <w:rPr>
          <w:rFonts w:ascii="Verdana" w:hAnsi="Verdana"/>
          <w:b/>
        </w:rPr>
        <w:t>ervis modeli bankacılığı finansal sistemi değiştirecek birçok yeniliğin kaynağı olacak</w:t>
      </w:r>
      <w:r>
        <w:rPr>
          <w:rFonts w:ascii="Verdana" w:hAnsi="Verdana"/>
          <w:b/>
        </w:rPr>
        <w:t>”</w:t>
      </w:r>
    </w:p>
    <w:p w14:paraId="16A9CE63" w14:textId="77777777" w:rsidR="00462F07" w:rsidRDefault="00462F07" w:rsidP="00CF757E">
      <w:pPr>
        <w:spacing w:line="360" w:lineRule="auto"/>
        <w:rPr>
          <w:rFonts w:ascii="Verdana" w:hAnsi="Verdana"/>
          <w:b/>
          <w:sz w:val="20"/>
          <w:szCs w:val="20"/>
        </w:rPr>
      </w:pPr>
    </w:p>
    <w:p w14:paraId="7EF69897" w14:textId="21C22BAF" w:rsidR="00CE615F" w:rsidRPr="006C3E6C" w:rsidRDefault="0014182D" w:rsidP="006C3E6C">
      <w:pPr>
        <w:spacing w:line="360" w:lineRule="auto"/>
        <w:jc w:val="center"/>
        <w:rPr>
          <w:rFonts w:ascii="Verdana" w:hAnsi="Verdana"/>
          <w:b/>
        </w:rPr>
      </w:pPr>
      <w:proofErr w:type="gramStart"/>
      <w:r w:rsidRPr="006C3E6C">
        <w:rPr>
          <w:rFonts w:ascii="Verdana" w:hAnsi="Verdana"/>
          <w:b/>
        </w:rPr>
        <w:t xml:space="preserve">Bankacılık Düzenleme ve Denetleme Kurumu’nun resmi internet sitesinde yayınlanan </w:t>
      </w:r>
      <w:r w:rsidR="00CE615F" w:rsidRPr="006C3E6C">
        <w:rPr>
          <w:rFonts w:ascii="Verdana" w:hAnsi="Verdana"/>
          <w:b/>
        </w:rPr>
        <w:t>Dijita</w:t>
      </w:r>
      <w:r w:rsidR="0006262C">
        <w:rPr>
          <w:rFonts w:ascii="Verdana" w:hAnsi="Verdana"/>
          <w:b/>
        </w:rPr>
        <w:t>l Bankaların Faaliyet Esasları i</w:t>
      </w:r>
      <w:r w:rsidR="00CE615F" w:rsidRPr="006C3E6C">
        <w:rPr>
          <w:rFonts w:ascii="Verdana" w:hAnsi="Verdana"/>
          <w:b/>
        </w:rPr>
        <w:t>le Servis Modeli Bankacılığ</w:t>
      </w:r>
      <w:r w:rsidRPr="006C3E6C">
        <w:rPr>
          <w:rFonts w:ascii="Verdana" w:hAnsi="Verdana"/>
          <w:b/>
        </w:rPr>
        <w:t>ı Hakkında Yönetmelik Taslağı</w:t>
      </w:r>
      <w:r w:rsidR="00A07FEA">
        <w:rPr>
          <w:rFonts w:ascii="Verdana" w:hAnsi="Verdana"/>
          <w:b/>
        </w:rPr>
        <w:t xml:space="preserve">’nın sektöre </w:t>
      </w:r>
      <w:r w:rsidR="00A07FEA" w:rsidRPr="006C3E6C">
        <w:rPr>
          <w:rFonts w:ascii="Verdana" w:hAnsi="Verdana"/>
          <w:b/>
        </w:rPr>
        <w:t xml:space="preserve">geniş yetkiler </w:t>
      </w:r>
      <w:r w:rsidR="00A07FEA">
        <w:rPr>
          <w:rFonts w:ascii="Verdana" w:hAnsi="Verdana"/>
          <w:b/>
        </w:rPr>
        <w:t xml:space="preserve">veren </w:t>
      </w:r>
      <w:r w:rsidR="00A07FEA" w:rsidRPr="006C3E6C">
        <w:rPr>
          <w:rFonts w:ascii="Verdana" w:hAnsi="Verdana"/>
          <w:b/>
        </w:rPr>
        <w:t xml:space="preserve">ve bu yetkilerin sunulması için ne gerektiğini ortaya koyan değerli bir çalışma olduğunu </w:t>
      </w:r>
      <w:r w:rsidR="00A07FEA">
        <w:rPr>
          <w:rFonts w:ascii="Verdana" w:hAnsi="Verdana"/>
          <w:b/>
        </w:rPr>
        <w:t xml:space="preserve">söyleyen </w:t>
      </w:r>
      <w:r w:rsidRPr="006C3E6C">
        <w:rPr>
          <w:rFonts w:ascii="Verdana" w:hAnsi="Verdana"/>
          <w:b/>
        </w:rPr>
        <w:t>TÖDEB Yönetim Kurulu Başkanı Burhan El</w:t>
      </w:r>
      <w:r w:rsidR="00A07FEA">
        <w:rPr>
          <w:rFonts w:ascii="Verdana" w:hAnsi="Verdana"/>
          <w:b/>
        </w:rPr>
        <w:t>iaçık</w:t>
      </w:r>
      <w:r w:rsidR="006C3E6C" w:rsidRPr="006C3E6C">
        <w:rPr>
          <w:rFonts w:ascii="Verdana" w:hAnsi="Verdana"/>
          <w:b/>
        </w:rPr>
        <w:t xml:space="preserve">, </w:t>
      </w:r>
      <w:r w:rsidR="00A07FEA">
        <w:rPr>
          <w:rFonts w:ascii="Verdana" w:hAnsi="Verdana"/>
          <w:b/>
        </w:rPr>
        <w:t>d</w:t>
      </w:r>
      <w:r w:rsidR="00A07FEA" w:rsidRPr="00A07FEA">
        <w:rPr>
          <w:rFonts w:ascii="Verdana" w:hAnsi="Verdana"/>
          <w:b/>
        </w:rPr>
        <w:t xml:space="preserve">ijital bankaların </w:t>
      </w:r>
      <w:r w:rsidR="00F30D53">
        <w:rPr>
          <w:rFonts w:ascii="Verdana" w:hAnsi="Verdana"/>
          <w:b/>
        </w:rPr>
        <w:t>sunacakları servis modeli bankacılığının finansal sistemi</w:t>
      </w:r>
      <w:r w:rsidR="00746DD8">
        <w:rPr>
          <w:rFonts w:ascii="Verdana" w:hAnsi="Verdana"/>
          <w:b/>
        </w:rPr>
        <w:t xml:space="preserve"> </w:t>
      </w:r>
      <w:r w:rsidR="00F30D53">
        <w:rPr>
          <w:rFonts w:ascii="Verdana" w:hAnsi="Verdana"/>
          <w:b/>
        </w:rPr>
        <w:t xml:space="preserve">değiştirecek </w:t>
      </w:r>
      <w:r w:rsidR="00746DD8">
        <w:rPr>
          <w:rFonts w:ascii="Verdana" w:hAnsi="Verdana"/>
          <w:b/>
        </w:rPr>
        <w:t>birçok yeniliğin kaynağı</w:t>
      </w:r>
      <w:proofErr w:type="gramEnd"/>
      <w:r w:rsidR="00746DD8">
        <w:rPr>
          <w:rFonts w:ascii="Verdana" w:hAnsi="Verdana"/>
          <w:b/>
        </w:rPr>
        <w:t xml:space="preserve"> olacağını</w:t>
      </w:r>
      <w:r w:rsidR="00A76FA5">
        <w:rPr>
          <w:rFonts w:ascii="Verdana" w:hAnsi="Verdana"/>
          <w:b/>
        </w:rPr>
        <w:t>,</w:t>
      </w:r>
      <w:r w:rsidR="00746DD8">
        <w:rPr>
          <w:rFonts w:ascii="Verdana" w:hAnsi="Verdana"/>
          <w:b/>
        </w:rPr>
        <w:t xml:space="preserve"> bununla birlikte </w:t>
      </w:r>
      <w:r w:rsidR="006C3E6C" w:rsidRPr="006C3E6C">
        <w:rPr>
          <w:rFonts w:ascii="Verdana" w:hAnsi="Verdana"/>
          <w:b/>
        </w:rPr>
        <w:t xml:space="preserve">1 milyar TL’lik asgari sermaye tutarının </w:t>
      </w:r>
      <w:r w:rsidR="00A07FEA">
        <w:rPr>
          <w:rFonts w:ascii="Verdana" w:hAnsi="Verdana"/>
          <w:b/>
        </w:rPr>
        <w:t>düşürülmesi</w:t>
      </w:r>
      <w:r w:rsidR="006C3E6C" w:rsidRPr="006C3E6C">
        <w:rPr>
          <w:rFonts w:ascii="Verdana" w:hAnsi="Verdana"/>
          <w:b/>
        </w:rPr>
        <w:t xml:space="preserve"> yönünde </w:t>
      </w:r>
      <w:r w:rsidR="00A07FEA">
        <w:rPr>
          <w:rFonts w:ascii="Verdana" w:hAnsi="Verdana"/>
          <w:b/>
        </w:rPr>
        <w:t xml:space="preserve">sektörde </w:t>
      </w:r>
      <w:r w:rsidR="006C3E6C" w:rsidRPr="006C3E6C">
        <w:rPr>
          <w:rFonts w:ascii="Verdana" w:hAnsi="Verdana"/>
          <w:b/>
        </w:rPr>
        <w:t>bir beklenti olduğunu dile getirdi.</w:t>
      </w:r>
    </w:p>
    <w:p w14:paraId="5548DD67" w14:textId="77777777" w:rsidR="00CE615F" w:rsidRPr="00CE615F" w:rsidRDefault="00CE615F" w:rsidP="00CF757E">
      <w:pPr>
        <w:spacing w:line="360" w:lineRule="auto"/>
        <w:rPr>
          <w:rFonts w:ascii="Verdana" w:hAnsi="Verdana"/>
          <w:sz w:val="20"/>
          <w:szCs w:val="20"/>
        </w:rPr>
      </w:pPr>
    </w:p>
    <w:p w14:paraId="4D6EEA2E" w14:textId="025CFB26" w:rsidR="00CE615F" w:rsidRDefault="00B75A05" w:rsidP="00B75A05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B75A05">
        <w:rPr>
          <w:rFonts w:ascii="Verdana" w:hAnsi="Verdana"/>
          <w:sz w:val="20"/>
          <w:szCs w:val="20"/>
        </w:rPr>
        <w:t>Bankacılık Düzenleme ve Denetleme Kurumu (BDDK), dijital bankacılıkta standartları belirleyen "Dijita</w:t>
      </w:r>
      <w:r w:rsidR="0006262C">
        <w:rPr>
          <w:rFonts w:ascii="Verdana" w:hAnsi="Verdana"/>
          <w:sz w:val="20"/>
          <w:szCs w:val="20"/>
        </w:rPr>
        <w:t>l Bankaların Faaliyet Esasları i</w:t>
      </w:r>
      <w:r w:rsidRPr="00B75A05">
        <w:rPr>
          <w:rFonts w:ascii="Verdana" w:hAnsi="Verdana"/>
          <w:sz w:val="20"/>
          <w:szCs w:val="20"/>
        </w:rPr>
        <w:t xml:space="preserve">le Servis Modeli Bankacılığı Hakkında Yönetmelik </w:t>
      </w:r>
      <w:proofErr w:type="spellStart"/>
      <w:r w:rsidRPr="00B75A05">
        <w:rPr>
          <w:rFonts w:ascii="Verdana" w:hAnsi="Verdana"/>
          <w:sz w:val="20"/>
          <w:szCs w:val="20"/>
        </w:rPr>
        <w:t>Taslağı"n</w:t>
      </w:r>
      <w:r w:rsidR="0006262C">
        <w:rPr>
          <w:rFonts w:ascii="Verdana" w:hAnsi="Verdana"/>
          <w:sz w:val="20"/>
          <w:szCs w:val="20"/>
        </w:rPr>
        <w:t>ı</w:t>
      </w:r>
      <w:proofErr w:type="spellEnd"/>
      <w:r w:rsidR="0006262C">
        <w:rPr>
          <w:rFonts w:ascii="Verdana" w:hAnsi="Verdana"/>
          <w:sz w:val="20"/>
          <w:szCs w:val="20"/>
        </w:rPr>
        <w:t xml:space="preserve"> resmi internet sitesinde yayın</w:t>
      </w:r>
      <w:r w:rsidRPr="00B75A05">
        <w:rPr>
          <w:rFonts w:ascii="Verdana" w:hAnsi="Verdana"/>
          <w:sz w:val="20"/>
          <w:szCs w:val="20"/>
        </w:rPr>
        <w:t>layarak görüşe açtı.</w:t>
      </w:r>
    </w:p>
    <w:p w14:paraId="7AFCDEBA" w14:textId="77777777" w:rsidR="00E37AEB" w:rsidRDefault="00E37AEB" w:rsidP="00E37AEB">
      <w:pPr>
        <w:spacing w:line="36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14:paraId="35167795" w14:textId="00B06708" w:rsidR="00CF757E" w:rsidRPr="00CF757E" w:rsidRDefault="00462F07" w:rsidP="00A76FA5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EB5293">
        <w:rPr>
          <w:rFonts w:ascii="Verdana" w:eastAsia="Times New Roman" w:hAnsi="Verdana" w:cs="Times New Roman"/>
          <w:color w:val="000000"/>
          <w:sz w:val="20"/>
          <w:szCs w:val="20"/>
        </w:rPr>
        <w:t>Konuyla ilgili açıklama</w:t>
      </w:r>
      <w:r w:rsidR="00A07FEA">
        <w:rPr>
          <w:rFonts w:ascii="Verdana" w:eastAsia="Times New Roman" w:hAnsi="Verdana" w:cs="Times New Roman"/>
          <w:color w:val="000000"/>
          <w:sz w:val="20"/>
          <w:szCs w:val="20"/>
        </w:rPr>
        <w:t>larda bulunan</w:t>
      </w:r>
      <w:r w:rsidRPr="00EB5293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Pr="00DF72F1">
        <w:rPr>
          <w:rFonts w:ascii="Verdana" w:eastAsia="Times New Roman" w:hAnsi="Verdana" w:cs="Times New Roman"/>
          <w:color w:val="000000"/>
          <w:sz w:val="20"/>
          <w:szCs w:val="20"/>
        </w:rPr>
        <w:t xml:space="preserve">Türkiye Ödeme ve Elektronik Para Kuruluşları Birliği 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(TÖDEB) Yönetim Kurulu Başkanı </w:t>
      </w:r>
      <w:r w:rsidRPr="00EB5293">
        <w:rPr>
          <w:rFonts w:ascii="Verdana" w:eastAsia="Times New Roman" w:hAnsi="Verdana" w:cs="Times New Roman"/>
          <w:color w:val="000000"/>
          <w:sz w:val="20"/>
          <w:szCs w:val="20"/>
        </w:rPr>
        <w:t>Burhan Eliaçık,</w:t>
      </w:r>
      <w:r w:rsidR="00E37AEB">
        <w:rPr>
          <w:rFonts w:ascii="Verdana" w:hAnsi="Verdana"/>
          <w:sz w:val="20"/>
          <w:szCs w:val="20"/>
        </w:rPr>
        <w:t xml:space="preserve"> “</w:t>
      </w:r>
      <w:r w:rsidR="00CF757E">
        <w:rPr>
          <w:rFonts w:ascii="Verdana" w:hAnsi="Verdana"/>
          <w:sz w:val="20"/>
          <w:szCs w:val="20"/>
        </w:rPr>
        <w:t>Ç</w:t>
      </w:r>
      <w:r w:rsidR="006343C3">
        <w:rPr>
          <w:rFonts w:ascii="Verdana" w:hAnsi="Verdana"/>
          <w:sz w:val="20"/>
          <w:szCs w:val="20"/>
        </w:rPr>
        <w:t xml:space="preserve">ok net, kısa, </w:t>
      </w:r>
      <w:r w:rsidR="006776D8">
        <w:rPr>
          <w:rFonts w:ascii="Verdana" w:hAnsi="Verdana"/>
          <w:sz w:val="20"/>
          <w:szCs w:val="20"/>
        </w:rPr>
        <w:t xml:space="preserve">tam da </w:t>
      </w:r>
      <w:r w:rsidR="00E37AEB">
        <w:rPr>
          <w:rFonts w:ascii="Verdana" w:hAnsi="Verdana"/>
          <w:sz w:val="20"/>
          <w:szCs w:val="20"/>
        </w:rPr>
        <w:t>sektörün beklediği gibi s</w:t>
      </w:r>
      <w:r w:rsidR="006776D8">
        <w:rPr>
          <w:rFonts w:ascii="Verdana" w:hAnsi="Verdana"/>
          <w:sz w:val="20"/>
          <w:szCs w:val="20"/>
        </w:rPr>
        <w:t>on derece geniş yetkiler ve bu yetkilerin</w:t>
      </w:r>
      <w:r w:rsidR="006343C3">
        <w:rPr>
          <w:rFonts w:ascii="Verdana" w:hAnsi="Verdana"/>
          <w:sz w:val="20"/>
          <w:szCs w:val="20"/>
        </w:rPr>
        <w:t xml:space="preserve"> </w:t>
      </w:r>
      <w:r w:rsidR="0054756E">
        <w:rPr>
          <w:rFonts w:ascii="Verdana" w:hAnsi="Verdana"/>
          <w:sz w:val="20"/>
          <w:szCs w:val="20"/>
        </w:rPr>
        <w:t xml:space="preserve">sunulması için ne gerektiğini ortaya koyan çok değerli bir çalışma. Türkiye’de bankacılık </w:t>
      </w:r>
      <w:r w:rsidR="002547E1">
        <w:rPr>
          <w:rFonts w:ascii="Verdana" w:hAnsi="Verdana"/>
          <w:sz w:val="20"/>
          <w:szCs w:val="20"/>
        </w:rPr>
        <w:t xml:space="preserve">ve finansal </w:t>
      </w:r>
      <w:r w:rsidR="0054756E">
        <w:rPr>
          <w:rFonts w:ascii="Verdana" w:hAnsi="Verdana"/>
          <w:sz w:val="20"/>
          <w:szCs w:val="20"/>
        </w:rPr>
        <w:t xml:space="preserve">sisteminin </w:t>
      </w:r>
      <w:r w:rsidR="00A76FA5">
        <w:rPr>
          <w:rFonts w:ascii="Verdana" w:hAnsi="Verdana"/>
          <w:sz w:val="20"/>
          <w:szCs w:val="20"/>
        </w:rPr>
        <w:t xml:space="preserve">ilerlemesi </w:t>
      </w:r>
      <w:r w:rsidR="002547E1">
        <w:rPr>
          <w:rFonts w:ascii="Verdana" w:hAnsi="Verdana"/>
          <w:sz w:val="20"/>
          <w:szCs w:val="20"/>
        </w:rPr>
        <w:t>için</w:t>
      </w:r>
      <w:r w:rsidR="003D32C9">
        <w:rPr>
          <w:rFonts w:ascii="Verdana" w:hAnsi="Verdana"/>
          <w:sz w:val="20"/>
          <w:szCs w:val="20"/>
        </w:rPr>
        <w:t xml:space="preserve"> milat </w:t>
      </w:r>
      <w:r w:rsidR="002547E1">
        <w:rPr>
          <w:rFonts w:ascii="Verdana" w:hAnsi="Verdana"/>
          <w:sz w:val="20"/>
          <w:szCs w:val="20"/>
        </w:rPr>
        <w:t>sayacağımız önemli gelişmelerden biri olarak görüyoruz.</w:t>
      </w:r>
      <w:r w:rsidR="003D32C9">
        <w:rPr>
          <w:rFonts w:ascii="Verdana" w:hAnsi="Verdana"/>
          <w:sz w:val="20"/>
          <w:szCs w:val="20"/>
        </w:rPr>
        <w:t xml:space="preserve"> Türkiye’de ödeme ve elektronik para kuruluşlarıyla başlayan çok güçlü bir finansal teknoloji b</w:t>
      </w:r>
      <w:r w:rsidR="00CF757E">
        <w:rPr>
          <w:rFonts w:ascii="Verdana" w:hAnsi="Verdana"/>
          <w:sz w:val="20"/>
          <w:szCs w:val="20"/>
        </w:rPr>
        <w:t>ilgi birikimi ve omurgası var. S</w:t>
      </w:r>
      <w:r w:rsidR="003D32C9">
        <w:rPr>
          <w:rFonts w:ascii="Verdana" w:hAnsi="Verdana"/>
          <w:sz w:val="20"/>
          <w:szCs w:val="20"/>
        </w:rPr>
        <w:t>on 5-6 yıl içinde sekt</w:t>
      </w:r>
      <w:r w:rsidR="00CF757E">
        <w:rPr>
          <w:rFonts w:ascii="Verdana" w:hAnsi="Verdana"/>
          <w:sz w:val="20"/>
          <w:szCs w:val="20"/>
        </w:rPr>
        <w:t>ör çok ciddi bir yol kat etti. B</w:t>
      </w:r>
      <w:r w:rsidR="003D32C9">
        <w:rPr>
          <w:rFonts w:ascii="Verdana" w:hAnsi="Verdana"/>
          <w:sz w:val="20"/>
          <w:szCs w:val="20"/>
        </w:rPr>
        <w:t xml:space="preserve">unun olması için mevcut bankacılık sistemiyle çok </w:t>
      </w:r>
      <w:r w:rsidR="00CF757E">
        <w:rPr>
          <w:rFonts w:ascii="Verdana" w:hAnsi="Verdana"/>
          <w:sz w:val="20"/>
          <w:szCs w:val="20"/>
        </w:rPr>
        <w:t xml:space="preserve">yakın çalışmamız gerekiyor. </w:t>
      </w:r>
      <w:r w:rsidR="00A76FA5">
        <w:rPr>
          <w:rFonts w:ascii="Verdana" w:hAnsi="Verdana"/>
          <w:sz w:val="20"/>
          <w:szCs w:val="20"/>
        </w:rPr>
        <w:t xml:space="preserve">Ayrıca </w:t>
      </w:r>
      <w:r w:rsidR="003D32C9">
        <w:rPr>
          <w:rFonts w:ascii="Verdana" w:hAnsi="Verdana"/>
          <w:sz w:val="20"/>
          <w:szCs w:val="20"/>
        </w:rPr>
        <w:t>finansal teknoloji şirke</w:t>
      </w:r>
      <w:r w:rsidR="00E37AEB">
        <w:rPr>
          <w:rFonts w:ascii="Verdana" w:hAnsi="Verdana"/>
          <w:sz w:val="20"/>
          <w:szCs w:val="20"/>
        </w:rPr>
        <w:t>tlerinin gelişen bir trendi ve T</w:t>
      </w:r>
      <w:r w:rsidR="003D32C9">
        <w:rPr>
          <w:rFonts w:ascii="Verdana" w:hAnsi="Verdana"/>
          <w:sz w:val="20"/>
          <w:szCs w:val="20"/>
        </w:rPr>
        <w:t>ürkiye</w:t>
      </w:r>
      <w:r w:rsidR="00E37AEB">
        <w:rPr>
          <w:rFonts w:ascii="Verdana" w:hAnsi="Verdana"/>
          <w:sz w:val="20"/>
          <w:szCs w:val="20"/>
        </w:rPr>
        <w:t>’</w:t>
      </w:r>
      <w:r w:rsidR="003D32C9">
        <w:rPr>
          <w:rFonts w:ascii="Verdana" w:hAnsi="Verdana"/>
          <w:sz w:val="20"/>
          <w:szCs w:val="20"/>
        </w:rPr>
        <w:t>deki banka</w:t>
      </w:r>
      <w:r w:rsidR="00CF757E">
        <w:rPr>
          <w:rFonts w:ascii="Verdana" w:hAnsi="Verdana"/>
          <w:sz w:val="20"/>
          <w:szCs w:val="20"/>
        </w:rPr>
        <w:t xml:space="preserve">cılık sisteminin yıllardan </w:t>
      </w:r>
      <w:r w:rsidR="00E37AEB">
        <w:rPr>
          <w:rFonts w:ascii="Verdana" w:hAnsi="Verdana"/>
          <w:sz w:val="20"/>
          <w:szCs w:val="20"/>
        </w:rPr>
        <w:t xml:space="preserve">bugüne gelen </w:t>
      </w:r>
      <w:r w:rsidR="003D32C9">
        <w:rPr>
          <w:rFonts w:ascii="Verdana" w:hAnsi="Verdana"/>
          <w:sz w:val="20"/>
          <w:szCs w:val="20"/>
        </w:rPr>
        <w:t>dijit</w:t>
      </w:r>
      <w:r w:rsidR="00E37AEB">
        <w:rPr>
          <w:rFonts w:ascii="Verdana" w:hAnsi="Verdana"/>
          <w:sz w:val="20"/>
          <w:szCs w:val="20"/>
        </w:rPr>
        <w:t>alleşen bankacılık yapısı var. S</w:t>
      </w:r>
      <w:r w:rsidR="003D32C9">
        <w:rPr>
          <w:rFonts w:ascii="Verdana" w:hAnsi="Verdana"/>
          <w:sz w:val="20"/>
          <w:szCs w:val="20"/>
        </w:rPr>
        <w:t>ektörün</w:t>
      </w:r>
      <w:r w:rsidR="00E37AEB">
        <w:rPr>
          <w:rFonts w:ascii="Verdana" w:hAnsi="Verdana"/>
          <w:sz w:val="20"/>
          <w:szCs w:val="20"/>
        </w:rPr>
        <w:t xml:space="preserve"> ödeme hizmetleri alanında</w:t>
      </w:r>
      <w:r w:rsidR="003D32C9">
        <w:rPr>
          <w:rFonts w:ascii="Verdana" w:hAnsi="Verdana"/>
          <w:sz w:val="20"/>
          <w:szCs w:val="20"/>
        </w:rPr>
        <w:t xml:space="preserve"> ileriye taşınabilmesi için bankalar </w:t>
      </w:r>
      <w:r w:rsidR="003D32C9">
        <w:rPr>
          <w:rFonts w:ascii="Verdana" w:hAnsi="Verdana"/>
          <w:sz w:val="20"/>
          <w:szCs w:val="20"/>
        </w:rPr>
        <w:lastRenderedPageBreak/>
        <w:t xml:space="preserve">ile finansal teknoloji şirketlerinin </w:t>
      </w:r>
      <w:r w:rsidR="00C4583E">
        <w:rPr>
          <w:rFonts w:ascii="Verdana" w:hAnsi="Verdana"/>
          <w:sz w:val="20"/>
          <w:szCs w:val="20"/>
        </w:rPr>
        <w:t>çok yakın çalışması</w:t>
      </w:r>
      <w:r w:rsidR="00A76FA5">
        <w:rPr>
          <w:rFonts w:ascii="Verdana" w:hAnsi="Verdana"/>
          <w:sz w:val="20"/>
          <w:szCs w:val="20"/>
        </w:rPr>
        <w:t xml:space="preserve"> ve</w:t>
      </w:r>
      <w:r w:rsidR="00C4583E">
        <w:rPr>
          <w:rFonts w:ascii="Verdana" w:hAnsi="Verdana"/>
          <w:sz w:val="20"/>
          <w:szCs w:val="20"/>
        </w:rPr>
        <w:t xml:space="preserve"> iş birliği zeminin oluşması gerekiyo</w:t>
      </w:r>
      <w:r w:rsidR="00CF757E">
        <w:rPr>
          <w:rFonts w:ascii="Verdana" w:hAnsi="Verdana"/>
          <w:sz w:val="20"/>
          <w:szCs w:val="20"/>
        </w:rPr>
        <w:t xml:space="preserve">r. Bu taslak bize aradaki </w:t>
      </w:r>
      <w:r w:rsidR="00C4583E">
        <w:rPr>
          <w:rFonts w:ascii="Verdana" w:hAnsi="Verdana"/>
          <w:sz w:val="20"/>
          <w:szCs w:val="20"/>
        </w:rPr>
        <w:t>eksik ha</w:t>
      </w:r>
      <w:r w:rsidR="00E37AEB">
        <w:rPr>
          <w:rFonts w:ascii="Verdana" w:hAnsi="Verdana"/>
          <w:sz w:val="20"/>
          <w:szCs w:val="20"/>
        </w:rPr>
        <w:t>lkanın tamamlandığını söylüyor” dedi.</w:t>
      </w:r>
    </w:p>
    <w:p w14:paraId="13579A15" w14:textId="77777777" w:rsidR="00CF757E" w:rsidRDefault="00CF757E" w:rsidP="00CF757E">
      <w:pPr>
        <w:spacing w:line="360" w:lineRule="auto"/>
        <w:rPr>
          <w:rFonts w:ascii="Verdana" w:hAnsi="Verdana"/>
          <w:sz w:val="20"/>
          <w:szCs w:val="20"/>
        </w:rPr>
      </w:pPr>
    </w:p>
    <w:p w14:paraId="7DCD6004" w14:textId="5EA0E5C6" w:rsidR="00E37AEB" w:rsidRDefault="00E37AEB" w:rsidP="00E37AEB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E37AEB">
        <w:rPr>
          <w:rFonts w:ascii="Verdana" w:hAnsi="Verdana"/>
          <w:sz w:val="20"/>
          <w:szCs w:val="20"/>
        </w:rPr>
        <w:t xml:space="preserve">Eliaçık, dijital bankaların kuruluşu için gerekli olan 1 milyar TL’lik asgari sermaye tutarının düşürülmesi yönünde sektörde bir beklenti olduğunu </w:t>
      </w:r>
      <w:r w:rsidR="00A76FA5">
        <w:rPr>
          <w:rFonts w:ascii="Verdana" w:hAnsi="Verdana"/>
          <w:sz w:val="20"/>
          <w:szCs w:val="20"/>
        </w:rPr>
        <w:t xml:space="preserve">da </w:t>
      </w:r>
      <w:r w:rsidRPr="00E37AEB">
        <w:rPr>
          <w:rFonts w:ascii="Verdana" w:hAnsi="Verdana"/>
          <w:sz w:val="20"/>
          <w:szCs w:val="20"/>
        </w:rPr>
        <w:t>dile getirdi.</w:t>
      </w:r>
    </w:p>
    <w:p w14:paraId="4AE96413" w14:textId="77777777" w:rsidR="00E37AEB" w:rsidRDefault="00E37AEB" w:rsidP="00E37AEB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4AE0B7FE" w14:textId="1F566896" w:rsidR="00CF757E" w:rsidRDefault="00CF757E" w:rsidP="00E37AEB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CF757E">
        <w:rPr>
          <w:rFonts w:ascii="Verdana" w:hAnsi="Verdana"/>
          <w:sz w:val="20"/>
          <w:szCs w:val="20"/>
        </w:rPr>
        <w:t>Dijital bankalar</w:t>
      </w:r>
      <w:r w:rsidR="00E37AEB">
        <w:rPr>
          <w:rFonts w:ascii="Verdana" w:hAnsi="Verdana"/>
          <w:sz w:val="20"/>
          <w:szCs w:val="20"/>
        </w:rPr>
        <w:t>ın verebilecekleri hizmetlere de değinen Eliaçık,</w:t>
      </w:r>
      <w:r w:rsidRPr="00CF757E">
        <w:rPr>
          <w:rFonts w:ascii="Verdana" w:hAnsi="Verdana"/>
          <w:sz w:val="20"/>
          <w:szCs w:val="20"/>
        </w:rPr>
        <w:t xml:space="preserve"> </w:t>
      </w:r>
      <w:r w:rsidR="00E37AEB">
        <w:rPr>
          <w:rFonts w:ascii="Verdana" w:hAnsi="Verdana"/>
          <w:sz w:val="20"/>
          <w:szCs w:val="20"/>
        </w:rPr>
        <w:t>“</w:t>
      </w:r>
      <w:r w:rsidRPr="00CF757E">
        <w:rPr>
          <w:rFonts w:ascii="Verdana" w:hAnsi="Verdana"/>
          <w:sz w:val="20"/>
          <w:szCs w:val="20"/>
        </w:rPr>
        <w:t xml:space="preserve">Finansal </w:t>
      </w:r>
      <w:proofErr w:type="spellStart"/>
      <w:r w:rsidRPr="00CF757E">
        <w:rPr>
          <w:rFonts w:ascii="Verdana" w:hAnsi="Verdana"/>
          <w:sz w:val="20"/>
          <w:szCs w:val="20"/>
        </w:rPr>
        <w:t>inovasyon</w:t>
      </w:r>
      <w:proofErr w:type="spellEnd"/>
      <w:r w:rsidRPr="00CF757E">
        <w:rPr>
          <w:rFonts w:ascii="Verdana" w:hAnsi="Verdana"/>
          <w:sz w:val="20"/>
          <w:szCs w:val="20"/>
        </w:rPr>
        <w:t>, finansa</w:t>
      </w:r>
      <w:r w:rsidR="00E37AEB">
        <w:rPr>
          <w:rFonts w:ascii="Verdana" w:hAnsi="Verdana"/>
          <w:sz w:val="20"/>
          <w:szCs w:val="20"/>
        </w:rPr>
        <w:t>l kapsa</w:t>
      </w:r>
      <w:r>
        <w:rPr>
          <w:rFonts w:ascii="Verdana" w:hAnsi="Verdana"/>
          <w:sz w:val="20"/>
          <w:szCs w:val="20"/>
        </w:rPr>
        <w:t xml:space="preserve">yıcılık ve bankacılık </w:t>
      </w:r>
      <w:r w:rsidRPr="00CF757E">
        <w:rPr>
          <w:rFonts w:ascii="Verdana" w:hAnsi="Verdana"/>
          <w:sz w:val="20"/>
          <w:szCs w:val="20"/>
        </w:rPr>
        <w:t>hizmetlerinin geniş kitlelere erişimi</w:t>
      </w:r>
      <w:r w:rsidR="00E37AEB">
        <w:rPr>
          <w:rFonts w:ascii="Verdana" w:hAnsi="Verdana"/>
          <w:sz w:val="20"/>
          <w:szCs w:val="20"/>
        </w:rPr>
        <w:t xml:space="preserve"> için sadece dijital kanallarda</w:t>
      </w:r>
      <w:r w:rsidRPr="00CF757E">
        <w:rPr>
          <w:rFonts w:ascii="Verdana" w:hAnsi="Verdana"/>
          <w:sz w:val="20"/>
          <w:szCs w:val="20"/>
        </w:rPr>
        <w:t xml:space="preserve"> hizmet veren yeni bir bankacılık</w:t>
      </w:r>
      <w:r>
        <w:rPr>
          <w:rFonts w:ascii="Verdana" w:hAnsi="Verdana"/>
          <w:sz w:val="20"/>
          <w:szCs w:val="20"/>
        </w:rPr>
        <w:t>,</w:t>
      </w:r>
      <w:r w:rsidRPr="00CF757E">
        <w:rPr>
          <w:rFonts w:ascii="Verdana" w:hAnsi="Verdana"/>
          <w:sz w:val="20"/>
          <w:szCs w:val="20"/>
        </w:rPr>
        <w:t xml:space="preserve"> yani dijital bankacılık tanım</w:t>
      </w:r>
      <w:r>
        <w:rPr>
          <w:rFonts w:ascii="Verdana" w:hAnsi="Verdana"/>
          <w:sz w:val="20"/>
          <w:szCs w:val="20"/>
        </w:rPr>
        <w:t>ı</w:t>
      </w:r>
      <w:r w:rsidR="00E37AEB">
        <w:rPr>
          <w:rFonts w:ascii="Verdana" w:hAnsi="Verdana"/>
          <w:sz w:val="20"/>
          <w:szCs w:val="20"/>
        </w:rPr>
        <w:t xml:space="preserve"> yapıldı</w:t>
      </w:r>
      <w:r>
        <w:rPr>
          <w:rFonts w:ascii="Verdana" w:hAnsi="Verdana"/>
          <w:sz w:val="20"/>
          <w:szCs w:val="20"/>
        </w:rPr>
        <w:t>.</w:t>
      </w:r>
      <w:r w:rsidR="00E37AEB">
        <w:rPr>
          <w:rFonts w:ascii="Verdana" w:hAnsi="Verdana"/>
          <w:sz w:val="20"/>
          <w:szCs w:val="20"/>
        </w:rPr>
        <w:t xml:space="preserve"> Ancak b</w:t>
      </w:r>
      <w:r w:rsidRPr="00CF757E">
        <w:rPr>
          <w:rFonts w:ascii="Verdana" w:hAnsi="Verdana"/>
          <w:sz w:val="20"/>
          <w:szCs w:val="20"/>
        </w:rPr>
        <w:t>un</w:t>
      </w:r>
      <w:r>
        <w:rPr>
          <w:rFonts w:ascii="Verdana" w:hAnsi="Verdana"/>
          <w:sz w:val="20"/>
          <w:szCs w:val="20"/>
        </w:rPr>
        <w:t>un</w:t>
      </w:r>
      <w:r w:rsidRPr="00CF757E">
        <w:rPr>
          <w:rFonts w:ascii="Verdana" w:hAnsi="Verdana"/>
          <w:sz w:val="20"/>
          <w:szCs w:val="20"/>
        </w:rPr>
        <w:t>la beraber bazı faaliyet kısıtları da getiriliyor</w:t>
      </w:r>
      <w:r>
        <w:rPr>
          <w:rFonts w:ascii="Verdana" w:hAnsi="Verdana"/>
          <w:sz w:val="20"/>
          <w:szCs w:val="20"/>
        </w:rPr>
        <w:t>. F</w:t>
      </w:r>
      <w:r w:rsidRPr="00CF757E">
        <w:rPr>
          <w:rFonts w:ascii="Verdana" w:hAnsi="Verdana"/>
          <w:sz w:val="20"/>
          <w:szCs w:val="20"/>
        </w:rPr>
        <w:t>inansal tüketi</w:t>
      </w:r>
      <w:r>
        <w:rPr>
          <w:rFonts w:ascii="Verdana" w:hAnsi="Verdana"/>
          <w:sz w:val="20"/>
          <w:szCs w:val="20"/>
        </w:rPr>
        <w:t>ci</w:t>
      </w:r>
      <w:r w:rsidR="009A7C9A">
        <w:rPr>
          <w:rFonts w:ascii="Verdana" w:hAnsi="Verdana"/>
          <w:sz w:val="20"/>
          <w:szCs w:val="20"/>
        </w:rPr>
        <w:t>ye</w:t>
      </w:r>
      <w:r w:rsidR="00E37AEB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yani bireylere odaklanılıyor.</w:t>
      </w:r>
      <w:r w:rsidRPr="00CF757E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KOBİ’</w:t>
      </w:r>
      <w:r w:rsidRPr="00CF757E">
        <w:rPr>
          <w:rFonts w:ascii="Verdana" w:hAnsi="Verdana"/>
          <w:sz w:val="20"/>
          <w:szCs w:val="20"/>
        </w:rPr>
        <w:t>lere hizmet sunabilirsiniz</w:t>
      </w:r>
      <w:r w:rsidR="009A7C9A">
        <w:rPr>
          <w:rFonts w:ascii="Verdana" w:hAnsi="Verdana"/>
          <w:sz w:val="20"/>
          <w:szCs w:val="20"/>
        </w:rPr>
        <w:t xml:space="preserve"> ancak</w:t>
      </w:r>
      <w:r w:rsidRPr="00CF757E">
        <w:rPr>
          <w:rFonts w:ascii="Verdana" w:hAnsi="Verdana"/>
          <w:sz w:val="20"/>
          <w:szCs w:val="20"/>
        </w:rPr>
        <w:t xml:space="preserve"> daha üst </w:t>
      </w:r>
      <w:proofErr w:type="spellStart"/>
      <w:r w:rsidRPr="00CF757E">
        <w:rPr>
          <w:rFonts w:ascii="Verdana" w:hAnsi="Verdana"/>
          <w:sz w:val="20"/>
          <w:szCs w:val="20"/>
        </w:rPr>
        <w:t>segmentte</w:t>
      </w:r>
      <w:r w:rsidR="009A7C9A">
        <w:rPr>
          <w:rFonts w:ascii="Verdana" w:hAnsi="Verdana"/>
          <w:sz w:val="20"/>
          <w:szCs w:val="20"/>
        </w:rPr>
        <w:t>ki</w:t>
      </w:r>
      <w:proofErr w:type="spellEnd"/>
      <w:r w:rsidRPr="00CF757E">
        <w:rPr>
          <w:rFonts w:ascii="Verdana" w:hAnsi="Verdana"/>
          <w:sz w:val="20"/>
          <w:szCs w:val="20"/>
        </w:rPr>
        <w:t xml:space="preserve"> ticari işletmelere hizmet sunamazsınız</w:t>
      </w:r>
      <w:r>
        <w:rPr>
          <w:rFonts w:ascii="Verdana" w:hAnsi="Verdana"/>
          <w:sz w:val="20"/>
          <w:szCs w:val="20"/>
        </w:rPr>
        <w:t>.</w:t>
      </w:r>
      <w:r w:rsidR="00E37AE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B</w:t>
      </w:r>
      <w:r w:rsidRPr="00CF757E">
        <w:rPr>
          <w:rFonts w:ascii="Verdana" w:hAnsi="Verdana"/>
          <w:sz w:val="20"/>
          <w:szCs w:val="20"/>
        </w:rPr>
        <w:t>ireylere kredi verecekseniz</w:t>
      </w:r>
      <w:r w:rsidR="00E37AEB">
        <w:rPr>
          <w:rFonts w:ascii="Verdana" w:hAnsi="Verdana"/>
          <w:sz w:val="20"/>
          <w:szCs w:val="20"/>
        </w:rPr>
        <w:t>, maaşının 4 katına kadar</w:t>
      </w:r>
      <w:r w:rsidRPr="00CF757E">
        <w:rPr>
          <w:rFonts w:ascii="Verdana" w:hAnsi="Verdana"/>
          <w:sz w:val="20"/>
          <w:szCs w:val="20"/>
        </w:rPr>
        <w:t xml:space="preserve"> verebilirsiniz</w:t>
      </w:r>
      <w:r>
        <w:rPr>
          <w:rFonts w:ascii="Verdana" w:hAnsi="Verdana"/>
          <w:sz w:val="20"/>
          <w:szCs w:val="20"/>
        </w:rPr>
        <w:t xml:space="preserve">. </w:t>
      </w:r>
      <w:r w:rsidR="00E37AEB">
        <w:rPr>
          <w:rFonts w:ascii="Verdana" w:hAnsi="Verdana"/>
          <w:sz w:val="20"/>
          <w:szCs w:val="20"/>
        </w:rPr>
        <w:t xml:space="preserve">Bu, </w:t>
      </w:r>
      <w:r w:rsidRPr="00CF757E">
        <w:rPr>
          <w:rFonts w:ascii="Verdana" w:hAnsi="Verdana"/>
          <w:sz w:val="20"/>
          <w:szCs w:val="20"/>
        </w:rPr>
        <w:t>finansal kapsayıcılığın ihtiyacı olan</w:t>
      </w:r>
      <w:r>
        <w:rPr>
          <w:rFonts w:ascii="Verdana" w:hAnsi="Verdana"/>
          <w:sz w:val="20"/>
          <w:szCs w:val="20"/>
        </w:rPr>
        <w:t>,</w:t>
      </w:r>
      <w:r w:rsidRPr="00CF757E">
        <w:rPr>
          <w:rFonts w:ascii="Verdana" w:hAnsi="Verdana"/>
          <w:sz w:val="20"/>
          <w:szCs w:val="20"/>
        </w:rPr>
        <w:t xml:space="preserve"> bankacılık hizmetlerinden yeterince fayda</w:t>
      </w:r>
      <w:r w:rsidR="00E37AEB">
        <w:rPr>
          <w:rFonts w:ascii="Verdana" w:hAnsi="Verdana"/>
          <w:sz w:val="20"/>
          <w:szCs w:val="20"/>
        </w:rPr>
        <w:t>lan</w:t>
      </w:r>
      <w:r>
        <w:rPr>
          <w:rFonts w:ascii="Verdana" w:hAnsi="Verdana"/>
          <w:sz w:val="20"/>
          <w:szCs w:val="20"/>
        </w:rPr>
        <w:t>madığı düşünülen kitlelere</w:t>
      </w:r>
      <w:r w:rsidRPr="00CF757E">
        <w:rPr>
          <w:rFonts w:ascii="Verdana" w:hAnsi="Verdana"/>
          <w:sz w:val="20"/>
          <w:szCs w:val="20"/>
        </w:rPr>
        <w:t xml:space="preserve"> dijital odaklı bir yaklaşım</w:t>
      </w:r>
      <w:r w:rsidR="0006262C">
        <w:rPr>
          <w:rFonts w:ascii="Verdana" w:hAnsi="Verdana"/>
          <w:sz w:val="20"/>
          <w:szCs w:val="20"/>
        </w:rPr>
        <w:t>” ifadelerini kullandı</w:t>
      </w:r>
      <w:r w:rsidR="00E37AEB">
        <w:rPr>
          <w:rFonts w:ascii="Verdana" w:hAnsi="Verdana"/>
          <w:sz w:val="20"/>
          <w:szCs w:val="20"/>
        </w:rPr>
        <w:t>.</w:t>
      </w:r>
    </w:p>
    <w:p w14:paraId="48A9D52F" w14:textId="77777777" w:rsidR="00CF757E" w:rsidRDefault="00CF757E" w:rsidP="00CF757E">
      <w:pPr>
        <w:spacing w:line="360" w:lineRule="auto"/>
        <w:rPr>
          <w:rFonts w:ascii="Verdana" w:hAnsi="Verdana"/>
          <w:sz w:val="20"/>
          <w:szCs w:val="20"/>
        </w:rPr>
      </w:pPr>
    </w:p>
    <w:p w14:paraId="0AACCB37" w14:textId="77777777" w:rsidR="003D32C9" w:rsidRDefault="003D32C9" w:rsidP="00CF757E">
      <w:pPr>
        <w:spacing w:line="360" w:lineRule="auto"/>
        <w:rPr>
          <w:rFonts w:ascii="Verdana" w:hAnsi="Verdana"/>
          <w:sz w:val="20"/>
          <w:szCs w:val="20"/>
        </w:rPr>
      </w:pPr>
    </w:p>
    <w:p w14:paraId="00878F5E" w14:textId="77777777" w:rsidR="00462F07" w:rsidRPr="005B50DA" w:rsidRDefault="00462F07" w:rsidP="00462F07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5B50DA">
        <w:rPr>
          <w:rFonts w:ascii="Verdana" w:hAnsi="Verdana"/>
          <w:b/>
          <w:bCs/>
          <w:sz w:val="20"/>
          <w:szCs w:val="20"/>
        </w:rPr>
        <w:t>İlgili Kişi:</w:t>
      </w:r>
      <w:r w:rsidRPr="005B50DA">
        <w:rPr>
          <w:rFonts w:ascii="Verdana" w:hAnsi="Verdana"/>
          <w:b/>
          <w:bCs/>
          <w:sz w:val="20"/>
          <w:szCs w:val="20"/>
        </w:rPr>
        <w:tab/>
      </w:r>
      <w:r w:rsidRPr="005B50DA">
        <w:rPr>
          <w:rFonts w:ascii="Verdana" w:hAnsi="Verdana"/>
          <w:b/>
          <w:bCs/>
          <w:sz w:val="20"/>
          <w:szCs w:val="20"/>
        </w:rPr>
        <w:br/>
      </w:r>
      <w:r w:rsidRPr="005B50DA">
        <w:rPr>
          <w:rFonts w:ascii="Verdana" w:hAnsi="Verdana"/>
          <w:sz w:val="20"/>
          <w:szCs w:val="20"/>
        </w:rPr>
        <w:t>Sezin Bulum</w:t>
      </w:r>
    </w:p>
    <w:p w14:paraId="6B93C311" w14:textId="77777777" w:rsidR="00462F07" w:rsidRPr="005B50DA" w:rsidRDefault="00462F07" w:rsidP="00462F07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5B50DA">
        <w:rPr>
          <w:rFonts w:ascii="Verdana" w:hAnsi="Verdana"/>
          <w:sz w:val="20"/>
          <w:szCs w:val="20"/>
        </w:rPr>
        <w:t xml:space="preserve">Marjinal </w:t>
      </w:r>
      <w:proofErr w:type="spellStart"/>
      <w:r w:rsidRPr="005B50DA">
        <w:rPr>
          <w:rFonts w:ascii="Verdana" w:hAnsi="Verdana"/>
          <w:sz w:val="20"/>
          <w:szCs w:val="20"/>
        </w:rPr>
        <w:t>Porter</w:t>
      </w:r>
      <w:proofErr w:type="spellEnd"/>
      <w:r w:rsidRPr="005B50DA">
        <w:rPr>
          <w:rFonts w:ascii="Verdana" w:hAnsi="Verdana"/>
          <w:sz w:val="20"/>
          <w:szCs w:val="20"/>
        </w:rPr>
        <w:t xml:space="preserve"> </w:t>
      </w:r>
      <w:proofErr w:type="spellStart"/>
      <w:r w:rsidRPr="005B50DA">
        <w:rPr>
          <w:rFonts w:ascii="Verdana" w:hAnsi="Verdana"/>
          <w:sz w:val="20"/>
          <w:szCs w:val="20"/>
        </w:rPr>
        <w:t>Novelli</w:t>
      </w:r>
      <w:proofErr w:type="spellEnd"/>
      <w:r w:rsidRPr="005B50DA">
        <w:rPr>
          <w:rFonts w:ascii="Verdana" w:hAnsi="Verdana"/>
          <w:sz w:val="20"/>
          <w:szCs w:val="20"/>
        </w:rPr>
        <w:t> </w:t>
      </w:r>
    </w:p>
    <w:p w14:paraId="1EAF4CAE" w14:textId="77777777" w:rsidR="00462F07" w:rsidRPr="005B50DA" w:rsidRDefault="00462F07" w:rsidP="00462F07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5B50DA">
        <w:rPr>
          <w:rFonts w:ascii="Verdana" w:hAnsi="Verdana"/>
          <w:sz w:val="20"/>
          <w:szCs w:val="20"/>
        </w:rPr>
        <w:t>0212 219 29 71 - 0533 282 29 70</w:t>
      </w:r>
    </w:p>
    <w:p w14:paraId="461D64A3" w14:textId="77777777" w:rsidR="00462F07" w:rsidRPr="005B50DA" w:rsidRDefault="00462F07" w:rsidP="00462F07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5B50DA">
        <w:rPr>
          <w:rFonts w:ascii="Verdana" w:hAnsi="Verdana"/>
          <w:sz w:val="20"/>
          <w:szCs w:val="20"/>
        </w:rPr>
        <w:t>sezinb@</w:t>
      </w:r>
      <w:proofErr w:type="gramStart"/>
      <w:r w:rsidRPr="005B50DA">
        <w:rPr>
          <w:rFonts w:ascii="Verdana" w:hAnsi="Verdana"/>
          <w:sz w:val="20"/>
          <w:szCs w:val="20"/>
        </w:rPr>
        <w:t>marjinal</w:t>
      </w:r>
      <w:proofErr w:type="gramEnd"/>
      <w:r w:rsidRPr="005B50DA">
        <w:rPr>
          <w:rFonts w:ascii="Verdana" w:hAnsi="Verdana"/>
          <w:sz w:val="20"/>
          <w:szCs w:val="20"/>
        </w:rPr>
        <w:t>.com.tr</w:t>
      </w:r>
    </w:p>
    <w:p w14:paraId="70AA883F" w14:textId="77777777" w:rsidR="00462F07" w:rsidRPr="00A5293C" w:rsidRDefault="00462F07" w:rsidP="00462F07">
      <w:pPr>
        <w:spacing w:before="100" w:beforeAutospacing="1" w:after="100" w:afterAutospacing="1" w:line="360" w:lineRule="auto"/>
        <w:jc w:val="both"/>
        <w:rPr>
          <w:rFonts w:ascii="Verdana" w:eastAsia="Times New Roman" w:hAnsi="Verdana" w:cs="Times New Roman"/>
          <w:b/>
          <w:color w:val="000000"/>
          <w:sz w:val="16"/>
          <w:szCs w:val="16"/>
        </w:rPr>
      </w:pPr>
      <w:r w:rsidRPr="00A5293C">
        <w:rPr>
          <w:rFonts w:ascii="Verdana" w:eastAsia="Times New Roman" w:hAnsi="Verdana" w:cs="Times New Roman"/>
          <w:b/>
          <w:color w:val="000000"/>
          <w:sz w:val="16"/>
          <w:szCs w:val="16"/>
        </w:rPr>
        <w:t>T</w:t>
      </w:r>
      <w:r>
        <w:rPr>
          <w:rFonts w:ascii="Verdana" w:eastAsia="Times New Roman" w:hAnsi="Verdana" w:cs="Times New Roman"/>
          <w:b/>
          <w:color w:val="000000"/>
          <w:sz w:val="16"/>
          <w:szCs w:val="16"/>
        </w:rPr>
        <w:t>ÖDEB h</w:t>
      </w:r>
      <w:r w:rsidRPr="00A5293C">
        <w:rPr>
          <w:rFonts w:ascii="Verdana" w:eastAsia="Times New Roman" w:hAnsi="Verdana" w:cs="Times New Roman"/>
          <w:b/>
          <w:color w:val="000000"/>
          <w:sz w:val="16"/>
          <w:szCs w:val="16"/>
        </w:rPr>
        <w:t>akkında</w:t>
      </w:r>
    </w:p>
    <w:p w14:paraId="5939BA38" w14:textId="77777777" w:rsidR="00462F07" w:rsidRDefault="00462F07" w:rsidP="00462F07">
      <w:pPr>
        <w:spacing w:before="100" w:beforeAutospacing="1" w:after="100" w:afterAutospacing="1" w:line="36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A5293C">
        <w:rPr>
          <w:rFonts w:ascii="Verdana" w:eastAsia="Times New Roman" w:hAnsi="Verdana" w:cs="Times New Roman"/>
          <w:color w:val="000000"/>
          <w:sz w:val="16"/>
          <w:szCs w:val="16"/>
        </w:rPr>
        <w:t>Türkiye Ödeme ve Elektronik Para Kuruluşları Birliği (TÖDEB)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t>,</w:t>
      </w:r>
      <w:r w:rsidRPr="00A5293C">
        <w:rPr>
          <w:rFonts w:ascii="Verdana" w:eastAsia="Times New Roman" w:hAnsi="Verdana" w:cs="Times New Roman"/>
          <w:color w:val="000000"/>
          <w:sz w:val="16"/>
          <w:szCs w:val="16"/>
        </w:rPr>
        <w:t xml:space="preserve"> 2020 yılında Ödeme ve Menkul Kıymet Mutabakat Sistemle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t>ri, Ödeme Hizmetleri v</w:t>
      </w:r>
      <w:r w:rsidRPr="00A5293C">
        <w:rPr>
          <w:rFonts w:ascii="Verdana" w:eastAsia="Times New Roman" w:hAnsi="Verdana" w:cs="Times New Roman"/>
          <w:color w:val="000000"/>
          <w:sz w:val="16"/>
          <w:szCs w:val="16"/>
        </w:rPr>
        <w:t>e Elektronik Para Kuruluşları Hakkında Kanun hükümlerine göre kurulmuştur. Tüzel kişiliği haiz kamu kurumu niteliğinde bir meslek kuruluşudur. Birliğin yönetim merkezi İstanbul'da bulunmaktadır.</w:t>
      </w:r>
    </w:p>
    <w:p w14:paraId="1F52AC0F" w14:textId="77777777" w:rsidR="00CE615F" w:rsidRPr="00CE615F" w:rsidRDefault="00CE615F" w:rsidP="00CF757E">
      <w:pPr>
        <w:spacing w:line="360" w:lineRule="auto"/>
        <w:rPr>
          <w:rFonts w:ascii="Verdana" w:hAnsi="Verdana"/>
          <w:sz w:val="20"/>
          <w:szCs w:val="20"/>
        </w:rPr>
      </w:pPr>
    </w:p>
    <w:sectPr w:rsidR="00CE615F" w:rsidRPr="00CE615F" w:rsidSect="00F10B5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15F"/>
    <w:rsid w:val="0006262C"/>
    <w:rsid w:val="00062AE2"/>
    <w:rsid w:val="0014182D"/>
    <w:rsid w:val="002547E1"/>
    <w:rsid w:val="003D32C9"/>
    <w:rsid w:val="00462F07"/>
    <w:rsid w:val="0054756E"/>
    <w:rsid w:val="006343C3"/>
    <w:rsid w:val="006776D8"/>
    <w:rsid w:val="006C3E6C"/>
    <w:rsid w:val="00746DD8"/>
    <w:rsid w:val="009A7C9A"/>
    <w:rsid w:val="00A07FEA"/>
    <w:rsid w:val="00A76FA5"/>
    <w:rsid w:val="00B24A4D"/>
    <w:rsid w:val="00B75A05"/>
    <w:rsid w:val="00C4583E"/>
    <w:rsid w:val="00CE615F"/>
    <w:rsid w:val="00CF757E"/>
    <w:rsid w:val="00D54625"/>
    <w:rsid w:val="00E37AEB"/>
    <w:rsid w:val="00F10B5F"/>
    <w:rsid w:val="00F30D53"/>
    <w:rsid w:val="00F50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F385D3"/>
  <w14:defaultImageDpi w14:val="300"/>
  <w15:docId w15:val="{A23EC4D3-B789-9B49-BE25-982FBA349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Somer Topaloğlu</cp:lastModifiedBy>
  <cp:revision>6</cp:revision>
  <dcterms:created xsi:type="dcterms:W3CDTF">2021-08-24T20:12:00Z</dcterms:created>
  <dcterms:modified xsi:type="dcterms:W3CDTF">2021-08-25T08:11:00Z</dcterms:modified>
</cp:coreProperties>
</file>