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BE91C" w14:textId="77777777" w:rsidR="00981096" w:rsidRDefault="00981096" w:rsidP="00981096">
      <w:pPr>
        <w:spacing w:before="100" w:beforeAutospacing="1" w:after="100" w:afterAutospacing="1" w:line="360" w:lineRule="auto"/>
        <w:rPr>
          <w:rFonts w:ascii="Verdana" w:eastAsia="Times New Roman" w:hAnsi="Verdana" w:cs="Times New Roman"/>
          <w:b/>
          <w:color w:val="000000"/>
          <w:sz w:val="32"/>
          <w:szCs w:val="32"/>
          <w:u w:val="single"/>
          <w:lang w:val="tr-TR" w:eastAsia="tr-TR"/>
        </w:rPr>
      </w:pPr>
      <w:r w:rsidRPr="00981096">
        <w:rPr>
          <w:rFonts w:ascii="Verdana" w:eastAsia="Times New Roman" w:hAnsi="Verdana" w:cs="Times New Roman"/>
          <w:b/>
          <w:color w:val="000000"/>
          <w:sz w:val="32"/>
          <w:szCs w:val="32"/>
          <w:u w:val="single"/>
          <w:lang w:val="tr-TR" w:eastAsia="tr-TR"/>
        </w:rPr>
        <w:t>BASIN BÜLTENİ</w:t>
      </w:r>
    </w:p>
    <w:p w14:paraId="300D635A" w14:textId="77777777" w:rsidR="00754353" w:rsidRPr="00981096" w:rsidRDefault="00754353" w:rsidP="00981096">
      <w:pPr>
        <w:spacing w:before="100" w:beforeAutospacing="1" w:after="100" w:afterAutospacing="1" w:line="360" w:lineRule="auto"/>
        <w:rPr>
          <w:rFonts w:ascii="Verdana" w:eastAsia="Times New Roman" w:hAnsi="Verdana" w:cs="Times New Roman"/>
          <w:b/>
          <w:color w:val="000000"/>
          <w:sz w:val="32"/>
          <w:szCs w:val="32"/>
          <w:u w:val="single"/>
          <w:lang w:val="tr-TR" w:eastAsia="tr-TR"/>
        </w:rPr>
      </w:pPr>
    </w:p>
    <w:p w14:paraId="13C68040" w14:textId="548C93C2" w:rsidR="00754353" w:rsidRDefault="00754353" w:rsidP="00754353">
      <w:pPr>
        <w:spacing w:before="100" w:beforeAutospacing="1" w:after="100" w:afterAutospacing="1" w:line="360" w:lineRule="auto"/>
        <w:jc w:val="center"/>
        <w:rPr>
          <w:rFonts w:ascii="Verdana" w:eastAsia="Times New Roman" w:hAnsi="Verdana" w:cs="Times New Roman"/>
          <w:b/>
          <w:color w:val="000000"/>
          <w:sz w:val="28"/>
          <w:szCs w:val="28"/>
          <w:lang w:val="tr-TR" w:eastAsia="tr-TR"/>
        </w:rPr>
      </w:pPr>
      <w:r w:rsidRPr="00981096">
        <w:rPr>
          <w:rFonts w:ascii="Verdana" w:eastAsia="Times New Roman" w:hAnsi="Verdana" w:cs="Times New Roman"/>
          <w:b/>
          <w:color w:val="000000"/>
          <w:sz w:val="28"/>
          <w:szCs w:val="28"/>
          <w:lang w:val="tr-TR" w:eastAsia="tr-TR"/>
        </w:rPr>
        <w:t>Gençlerin gözünde “En Gözde Şirket” Pfizer Türkiye</w:t>
      </w:r>
    </w:p>
    <w:p w14:paraId="59731350" w14:textId="77777777" w:rsidR="00981096" w:rsidRPr="00981096" w:rsidRDefault="00981096" w:rsidP="00981096">
      <w:pPr>
        <w:spacing w:before="100" w:beforeAutospacing="1" w:after="100" w:afterAutospacing="1" w:line="360" w:lineRule="auto"/>
        <w:jc w:val="center"/>
        <w:rPr>
          <w:rFonts w:ascii="Verdana" w:eastAsia="Times New Roman" w:hAnsi="Verdana" w:cs="Times New Roman"/>
          <w:b/>
          <w:color w:val="000000"/>
          <w:sz w:val="28"/>
          <w:szCs w:val="28"/>
          <w:lang w:val="tr-TR" w:eastAsia="tr-TR"/>
        </w:rPr>
      </w:pPr>
      <w:r w:rsidRPr="00981096">
        <w:rPr>
          <w:rFonts w:ascii="Verdana" w:eastAsia="Times New Roman" w:hAnsi="Verdana" w:cs="Times New Roman"/>
          <w:b/>
          <w:color w:val="000000"/>
          <w:sz w:val="28"/>
          <w:szCs w:val="28"/>
          <w:lang w:val="tr-TR" w:eastAsia="tr-TR"/>
        </w:rPr>
        <w:t>En Gözde Şirketler İlaç Sektörü Birincisi: Pfizer</w:t>
      </w:r>
    </w:p>
    <w:p w14:paraId="467CEEB8" w14:textId="77777777" w:rsidR="00981096" w:rsidRPr="00981096" w:rsidRDefault="00981096" w:rsidP="00981096">
      <w:pPr>
        <w:spacing w:before="100" w:beforeAutospacing="1" w:after="100" w:afterAutospacing="1" w:line="360" w:lineRule="auto"/>
        <w:rPr>
          <w:rFonts w:ascii="Verdana" w:eastAsia="Times New Roman" w:hAnsi="Verdana" w:cs="Times New Roman"/>
          <w:b/>
          <w:color w:val="000000"/>
          <w:lang w:val="tr-TR" w:eastAsia="tr-TR"/>
        </w:rPr>
      </w:pPr>
      <w:r w:rsidRPr="00981096">
        <w:rPr>
          <w:rFonts w:ascii="Verdana" w:eastAsia="Times New Roman" w:hAnsi="Verdana" w:cs="Times New Roman"/>
          <w:b/>
          <w:color w:val="000000"/>
          <w:lang w:val="tr-TR" w:eastAsia="tr-TR"/>
        </w:rPr>
        <w:t>Pfizer Türkiye,</w:t>
      </w:r>
      <w:bookmarkStart w:id="0" w:name="_GoBack"/>
      <w:bookmarkEnd w:id="0"/>
      <w:r w:rsidRPr="00981096">
        <w:rPr>
          <w:rFonts w:ascii="Verdana" w:eastAsia="Times New Roman" w:hAnsi="Verdana" w:cs="Times New Roman"/>
          <w:b/>
          <w:color w:val="000000"/>
          <w:lang w:val="tr-TR" w:eastAsia="tr-TR"/>
        </w:rPr>
        <w:t xml:space="preserve"> 140 üniversiteden 60 bine yakın öğrencinin katıldığı “En Gözde Şirketler” araştırmasında iki yıldır olduğu gibi bu yıl da “Türkiye’nin En Gözde İlaç Şirketi” seçildi!</w:t>
      </w:r>
    </w:p>
    <w:p w14:paraId="41DEE5E8" w14:textId="77777777" w:rsidR="00981096" w:rsidRPr="00981096" w:rsidRDefault="00981096" w:rsidP="00981096">
      <w:pPr>
        <w:spacing w:before="100" w:beforeAutospacing="1" w:after="100" w:afterAutospacing="1" w:line="360" w:lineRule="auto"/>
        <w:rPr>
          <w:rFonts w:ascii="Verdana" w:eastAsia="Times New Roman" w:hAnsi="Verdana" w:cs="Times New Roman"/>
          <w:color w:val="000000"/>
          <w:sz w:val="20"/>
          <w:szCs w:val="20"/>
          <w:lang w:val="tr-TR" w:eastAsia="tr-TR"/>
        </w:rPr>
      </w:pPr>
      <w:r w:rsidRPr="00981096">
        <w:rPr>
          <w:rFonts w:ascii="Verdana" w:eastAsia="Times New Roman" w:hAnsi="Verdana" w:cs="Times New Roman"/>
          <w:color w:val="000000"/>
          <w:sz w:val="20"/>
          <w:szCs w:val="20"/>
          <w:lang w:val="tr-TR" w:eastAsia="tr-TR"/>
        </w:rPr>
        <w:t xml:space="preserve">2009 yılından bu yana </w:t>
      </w:r>
      <w:proofErr w:type="spellStart"/>
      <w:r w:rsidRPr="00981096">
        <w:rPr>
          <w:rFonts w:ascii="Verdana" w:eastAsia="Times New Roman" w:hAnsi="Verdana" w:cs="Times New Roman"/>
          <w:color w:val="000000"/>
          <w:sz w:val="20"/>
          <w:szCs w:val="20"/>
          <w:lang w:val="tr-TR" w:eastAsia="tr-TR"/>
        </w:rPr>
        <w:t>Realta</w:t>
      </w:r>
      <w:proofErr w:type="spellEnd"/>
      <w:r w:rsidRPr="00981096">
        <w:rPr>
          <w:rFonts w:ascii="Verdana" w:eastAsia="Times New Roman" w:hAnsi="Verdana" w:cs="Times New Roman"/>
          <w:color w:val="000000"/>
          <w:sz w:val="20"/>
          <w:szCs w:val="20"/>
          <w:lang w:val="tr-TR" w:eastAsia="tr-TR"/>
        </w:rPr>
        <w:t xml:space="preserve"> Danışmanlık ve 3İK ile </w:t>
      </w:r>
      <w:proofErr w:type="spellStart"/>
      <w:r w:rsidRPr="00981096">
        <w:rPr>
          <w:rFonts w:ascii="Verdana" w:eastAsia="Times New Roman" w:hAnsi="Verdana" w:cs="Times New Roman"/>
          <w:color w:val="000000"/>
          <w:sz w:val="20"/>
          <w:szCs w:val="20"/>
          <w:lang w:val="tr-TR" w:eastAsia="tr-TR"/>
        </w:rPr>
        <w:t>Pinaps</w:t>
      </w:r>
      <w:proofErr w:type="spellEnd"/>
      <w:r w:rsidRPr="00981096">
        <w:rPr>
          <w:rFonts w:ascii="Verdana" w:eastAsia="Times New Roman" w:hAnsi="Verdana" w:cs="Times New Roman"/>
          <w:color w:val="000000"/>
          <w:sz w:val="20"/>
          <w:szCs w:val="20"/>
          <w:lang w:val="tr-TR" w:eastAsia="tr-TR"/>
        </w:rPr>
        <w:t xml:space="preserve"> Grup ortaklığında yürütülen “En Gözde Şirketler” araştırmasının sonuçları yayınlandı. Ekim - mart ayları arasında gerçekleştirilen araştırmaya yaklaşık 140 üniversiteden 60 bine yakın öğrenci katıldı. Pfizer Türkiye, En Gözde Şirketler sıralamasında ise geçtiğimiz yıl 31’inci sırada yer alırken bu yıl 21’inci sıraya yükselerek ilk 50 içerisindeki tek ilaç firması olmayı başardı.</w:t>
      </w:r>
    </w:p>
    <w:p w14:paraId="1F26D6B1" w14:textId="77777777" w:rsidR="00981096" w:rsidRPr="00981096" w:rsidRDefault="00981096" w:rsidP="00981096">
      <w:pPr>
        <w:spacing w:before="100" w:beforeAutospacing="1" w:after="100" w:afterAutospacing="1" w:line="360" w:lineRule="auto"/>
        <w:rPr>
          <w:rFonts w:ascii="Verdana" w:eastAsia="Times New Roman" w:hAnsi="Verdana" w:cs="Times New Roman"/>
          <w:color w:val="000000"/>
          <w:sz w:val="20"/>
          <w:szCs w:val="20"/>
          <w:lang w:val="tr-TR" w:eastAsia="tr-TR"/>
        </w:rPr>
      </w:pPr>
      <w:r w:rsidRPr="00981096">
        <w:rPr>
          <w:rFonts w:ascii="Verdana" w:eastAsia="Times New Roman" w:hAnsi="Verdana" w:cs="Times New Roman"/>
          <w:color w:val="000000"/>
          <w:sz w:val="20"/>
          <w:szCs w:val="20"/>
          <w:lang w:val="tr-TR" w:eastAsia="tr-TR"/>
        </w:rPr>
        <w:t>Pfizer Türkiye, rotasyonla lider yetiştirme anlayışı, uluslararası kariyer fırsatları, esnek ve keyifli çalışma ortamı, çalışanlarının daha sağlıklı, daha aktif, daha mutlu bir yaşam sürmesini hedeflediği “</w:t>
      </w:r>
      <w:proofErr w:type="spellStart"/>
      <w:r w:rsidRPr="00981096">
        <w:rPr>
          <w:rFonts w:ascii="Verdana" w:eastAsia="Times New Roman" w:hAnsi="Verdana" w:cs="Times New Roman"/>
          <w:color w:val="000000"/>
          <w:sz w:val="20"/>
          <w:szCs w:val="20"/>
          <w:lang w:val="tr-TR" w:eastAsia="tr-TR"/>
        </w:rPr>
        <w:t>İyiSen</w:t>
      </w:r>
      <w:proofErr w:type="spellEnd"/>
      <w:r w:rsidRPr="00981096">
        <w:rPr>
          <w:rFonts w:ascii="Verdana" w:eastAsia="Times New Roman" w:hAnsi="Verdana" w:cs="Times New Roman"/>
          <w:color w:val="000000"/>
          <w:sz w:val="20"/>
          <w:szCs w:val="20"/>
          <w:lang w:val="tr-TR" w:eastAsia="tr-TR"/>
        </w:rPr>
        <w:t>” programı, çeşitlilikle zengin, kapsayıcılıkla bütün anlayışı doğrultusunda hayata geçirdiği “Mozaik” inisiyatifi de dâhil olmak üzere işveren markasının tüm değerleri ve uygulamalarıyla her yıl yapılan “En Gözde Şirketler” araştırmasında üç yıldır aralıksız birinci sırada yer alarak ilaç sektöründe zirvedeki yerini korudu.</w:t>
      </w:r>
    </w:p>
    <w:p w14:paraId="3006FCDF" w14:textId="7FAF2AA9" w:rsidR="00981096" w:rsidRPr="00981096" w:rsidRDefault="00981096" w:rsidP="00981096">
      <w:pPr>
        <w:spacing w:before="100" w:beforeAutospacing="1" w:after="100" w:afterAutospacing="1" w:line="360" w:lineRule="auto"/>
        <w:rPr>
          <w:rFonts w:ascii="Verdana" w:eastAsia="Times New Roman" w:hAnsi="Verdana" w:cs="Times New Roman"/>
          <w:color w:val="000000"/>
          <w:sz w:val="20"/>
          <w:szCs w:val="20"/>
          <w:lang w:val="tr-TR" w:eastAsia="tr-TR"/>
        </w:rPr>
      </w:pPr>
      <w:r w:rsidRPr="00981096">
        <w:rPr>
          <w:rFonts w:ascii="Verdana" w:eastAsia="Times New Roman" w:hAnsi="Verdana" w:cs="Times New Roman"/>
          <w:color w:val="000000"/>
          <w:sz w:val="20"/>
          <w:szCs w:val="20"/>
          <w:lang w:val="tr-TR" w:eastAsia="tr-TR"/>
        </w:rPr>
        <w:t>Pfizer</w:t>
      </w:r>
      <w:r w:rsidR="00064B9B">
        <w:rPr>
          <w:rFonts w:ascii="Verdana" w:eastAsia="Times New Roman" w:hAnsi="Verdana" w:cs="Times New Roman"/>
          <w:color w:val="000000"/>
          <w:sz w:val="20"/>
          <w:szCs w:val="20"/>
          <w:lang w:val="tr-TR" w:eastAsia="tr-TR"/>
        </w:rPr>
        <w:t xml:space="preserve"> Türkiye İnsan Kaynakları Direktör</w:t>
      </w:r>
      <w:r w:rsidR="00DC2AC8">
        <w:rPr>
          <w:rFonts w:ascii="Verdana" w:eastAsia="Times New Roman" w:hAnsi="Verdana" w:cs="Times New Roman"/>
          <w:color w:val="000000"/>
          <w:sz w:val="20"/>
          <w:szCs w:val="20"/>
          <w:lang w:val="tr-TR" w:eastAsia="tr-TR"/>
        </w:rPr>
        <w:t>ü</w:t>
      </w:r>
      <w:r w:rsidRPr="00981096">
        <w:rPr>
          <w:rFonts w:ascii="Verdana" w:eastAsia="Times New Roman" w:hAnsi="Verdana" w:cs="Times New Roman"/>
          <w:color w:val="000000"/>
          <w:sz w:val="20"/>
          <w:szCs w:val="20"/>
          <w:lang w:val="tr-TR" w:eastAsia="tr-TR"/>
        </w:rPr>
        <w:t xml:space="preserve"> Serra </w:t>
      </w:r>
      <w:proofErr w:type="spellStart"/>
      <w:r w:rsidRPr="00981096">
        <w:rPr>
          <w:rFonts w:ascii="Verdana" w:eastAsia="Times New Roman" w:hAnsi="Verdana" w:cs="Times New Roman"/>
          <w:color w:val="000000"/>
          <w:sz w:val="20"/>
          <w:szCs w:val="20"/>
          <w:lang w:val="tr-TR" w:eastAsia="tr-TR"/>
        </w:rPr>
        <w:t>Uluışık</w:t>
      </w:r>
      <w:proofErr w:type="spellEnd"/>
      <w:r w:rsidRPr="00981096">
        <w:rPr>
          <w:rFonts w:ascii="Verdana" w:eastAsia="Times New Roman" w:hAnsi="Verdana" w:cs="Times New Roman"/>
          <w:color w:val="000000"/>
          <w:sz w:val="20"/>
          <w:szCs w:val="20"/>
          <w:lang w:val="tr-TR" w:eastAsia="tr-TR"/>
        </w:rPr>
        <w:t xml:space="preserve"> bu başarılarıyla ilgili görüşlerini şöyle dile getirdi: “Yaşamlara dokunmak için burada sınır yok” mottomuzun etrafında yıllardır büyük bir emekle ördüğümüz işveren markamızın gençlerin gözündeki değeri bizlerin motivasyonunu daha da artırıyor. ‘Çığır açan yeniliklerle hastaların hayatlarını değiştirmek’ olarak tanımladığımız amacımız doğrultusunda çalışıyor ve yetenek yönetimi anlamında öncü uygulamalarımızla gurur duyuyoruz. Araştırmaya katılan, geleceğin işveren markalarına yön verecek tüm üniversite öğrencilerine, iki yıldır olduğu gibi bu yıl da bizi ilaç sektörünün birinciliğine layık gördükleri için Pfizer Türkiye çalışanları adına</w:t>
      </w:r>
    </w:p>
    <w:p w14:paraId="171FD62C" w14:textId="4887E31B" w:rsidR="00981096" w:rsidRPr="00981096" w:rsidRDefault="005C6D4A" w:rsidP="00981096">
      <w:pPr>
        <w:spacing w:before="100" w:beforeAutospacing="1" w:after="100" w:afterAutospacing="1" w:line="360" w:lineRule="auto"/>
        <w:rPr>
          <w:rFonts w:ascii="Verdana" w:eastAsia="Times New Roman" w:hAnsi="Verdana" w:cs="Times New Roman"/>
          <w:color w:val="000000"/>
          <w:sz w:val="20"/>
          <w:szCs w:val="20"/>
          <w:lang w:val="tr-TR" w:eastAsia="tr-TR"/>
        </w:rPr>
      </w:pPr>
      <w:r>
        <w:rPr>
          <w:rFonts w:ascii="Verdana" w:eastAsia="Times New Roman" w:hAnsi="Verdana" w:cs="Times New Roman"/>
          <w:color w:val="000000"/>
          <w:sz w:val="20"/>
          <w:szCs w:val="20"/>
          <w:lang w:val="tr-TR" w:eastAsia="tr-TR"/>
        </w:rPr>
        <w:t>t</w:t>
      </w:r>
      <w:r w:rsidRPr="00981096">
        <w:rPr>
          <w:rFonts w:ascii="Verdana" w:eastAsia="Times New Roman" w:hAnsi="Verdana" w:cs="Times New Roman"/>
          <w:color w:val="000000"/>
          <w:sz w:val="20"/>
          <w:szCs w:val="20"/>
          <w:lang w:val="tr-TR" w:eastAsia="tr-TR"/>
        </w:rPr>
        <w:t>eşekkürlerimi</w:t>
      </w:r>
      <w:r w:rsidR="00981096" w:rsidRPr="00981096">
        <w:rPr>
          <w:rFonts w:ascii="Verdana" w:eastAsia="Times New Roman" w:hAnsi="Verdana" w:cs="Times New Roman"/>
          <w:color w:val="000000"/>
          <w:sz w:val="20"/>
          <w:szCs w:val="20"/>
          <w:lang w:val="tr-TR" w:eastAsia="tr-TR"/>
        </w:rPr>
        <w:t xml:space="preserve"> sunuyorum. Araştırmanın sonuçlarına göre ilk 50 firma arasındaki tek ilaç firması olmamız da ayrıca onur verici.”</w:t>
      </w:r>
    </w:p>
    <w:p w14:paraId="443B315B" w14:textId="77777777" w:rsidR="00981096" w:rsidRDefault="00981096" w:rsidP="00AD3C56">
      <w:pPr>
        <w:spacing w:before="100" w:beforeAutospacing="1" w:after="100" w:afterAutospacing="1"/>
        <w:rPr>
          <w:rFonts w:ascii="Verdana" w:eastAsia="Times New Roman" w:hAnsi="Verdana" w:cs="Times New Roman"/>
          <w:b/>
          <w:color w:val="000000"/>
          <w:sz w:val="32"/>
          <w:szCs w:val="32"/>
          <w:u w:val="single"/>
          <w:lang w:val="tr-TR" w:eastAsia="tr-TR"/>
        </w:rPr>
      </w:pPr>
    </w:p>
    <w:p w14:paraId="2322DD54" w14:textId="77777777" w:rsidR="00AD3C56" w:rsidRPr="00AD3C56" w:rsidRDefault="00AD3C56" w:rsidP="00AD3C56">
      <w:pPr>
        <w:spacing w:before="100" w:beforeAutospacing="1" w:after="100" w:afterAutospacing="1"/>
        <w:rPr>
          <w:rFonts w:ascii="Verdana" w:eastAsia="Times New Roman" w:hAnsi="Verdana" w:cs="Times New Roman"/>
          <w:b/>
          <w:color w:val="000000"/>
          <w:sz w:val="18"/>
          <w:szCs w:val="18"/>
          <w:lang w:val="tr-TR" w:eastAsia="tr-TR"/>
        </w:rPr>
      </w:pPr>
      <w:r w:rsidRPr="00AD3C56">
        <w:rPr>
          <w:rFonts w:ascii="Verdana" w:eastAsia="Times New Roman" w:hAnsi="Verdana" w:cs="Times New Roman"/>
          <w:b/>
          <w:color w:val="000000"/>
          <w:sz w:val="18"/>
          <w:szCs w:val="18"/>
          <w:lang w:val="tr-TR" w:eastAsia="tr-TR"/>
        </w:rPr>
        <w:t>İletişim:</w:t>
      </w:r>
    </w:p>
    <w:p w14:paraId="0B91A979" w14:textId="3924094C" w:rsidR="00AD3C56" w:rsidRPr="00AD3C56" w:rsidRDefault="00AD3C56" w:rsidP="00754D42">
      <w:pPr>
        <w:spacing w:before="100" w:beforeAutospacing="1" w:after="100" w:afterAutospacing="1" w:line="360" w:lineRule="auto"/>
        <w:rPr>
          <w:rFonts w:ascii="Verdana" w:eastAsia="Times New Roman" w:hAnsi="Verdana" w:cs="Times New Roman"/>
          <w:color w:val="000000"/>
          <w:sz w:val="18"/>
          <w:szCs w:val="18"/>
          <w:lang w:val="tr-TR" w:eastAsia="tr-TR"/>
        </w:rPr>
      </w:pPr>
      <w:r w:rsidRPr="00AD3C56">
        <w:rPr>
          <w:rFonts w:ascii="Verdana" w:eastAsia="Times New Roman" w:hAnsi="Verdana" w:cs="Times New Roman"/>
          <w:color w:val="000000"/>
          <w:sz w:val="18"/>
          <w:szCs w:val="18"/>
          <w:lang w:val="tr-TR" w:eastAsia="tr-TR"/>
        </w:rPr>
        <w:t xml:space="preserve">Marjinal </w:t>
      </w:r>
      <w:proofErr w:type="spellStart"/>
      <w:r w:rsidRPr="00AD3C56">
        <w:rPr>
          <w:rFonts w:ascii="Verdana" w:eastAsia="Times New Roman" w:hAnsi="Verdana" w:cs="Times New Roman"/>
          <w:color w:val="000000"/>
          <w:sz w:val="18"/>
          <w:szCs w:val="18"/>
          <w:lang w:val="tr-TR" w:eastAsia="tr-TR"/>
        </w:rPr>
        <w:t>Porter</w:t>
      </w:r>
      <w:proofErr w:type="spellEnd"/>
      <w:r w:rsidRPr="00AD3C56">
        <w:rPr>
          <w:rFonts w:ascii="Verdana" w:eastAsia="Times New Roman" w:hAnsi="Verdana" w:cs="Times New Roman"/>
          <w:color w:val="000000"/>
          <w:sz w:val="18"/>
          <w:szCs w:val="18"/>
          <w:lang w:val="tr-TR" w:eastAsia="tr-TR"/>
        </w:rPr>
        <w:t xml:space="preserve"> </w:t>
      </w:r>
      <w:proofErr w:type="spellStart"/>
      <w:r w:rsidRPr="00AD3C56">
        <w:rPr>
          <w:rFonts w:ascii="Verdana" w:eastAsia="Times New Roman" w:hAnsi="Verdana" w:cs="Times New Roman"/>
          <w:color w:val="000000"/>
          <w:sz w:val="18"/>
          <w:szCs w:val="18"/>
          <w:lang w:val="tr-TR" w:eastAsia="tr-TR"/>
        </w:rPr>
        <w:t>Novelli</w:t>
      </w:r>
      <w:proofErr w:type="spellEnd"/>
      <w:r w:rsidRPr="00AD3C56">
        <w:rPr>
          <w:rFonts w:ascii="Verdana" w:eastAsia="Times New Roman" w:hAnsi="Verdana" w:cs="Times New Roman"/>
          <w:color w:val="000000"/>
          <w:sz w:val="18"/>
          <w:szCs w:val="18"/>
          <w:lang w:val="tr-TR" w:eastAsia="tr-TR"/>
        </w:rPr>
        <w:t xml:space="preserve"> T: 0212 219 29 71 Ata Ulaş Dağlıoğlu| M: 0544 734 52 21| </w:t>
      </w:r>
      <w:hyperlink r:id="rId5" w:history="1">
        <w:r w:rsidR="00754D42" w:rsidRPr="009431EE">
          <w:rPr>
            <w:rStyle w:val="Kpr"/>
            <w:rFonts w:ascii="Verdana" w:eastAsia="Times New Roman" w:hAnsi="Verdana" w:cs="Times New Roman"/>
            <w:sz w:val="18"/>
            <w:szCs w:val="18"/>
            <w:lang w:val="tr-TR" w:eastAsia="tr-TR"/>
          </w:rPr>
          <w:t>ulasd@marjinal.com.tr</w:t>
        </w:r>
      </w:hyperlink>
      <w:r w:rsidR="00754D42">
        <w:rPr>
          <w:rFonts w:ascii="Verdana" w:eastAsia="Times New Roman" w:hAnsi="Verdana" w:cs="Times New Roman"/>
          <w:color w:val="000000"/>
          <w:sz w:val="18"/>
          <w:szCs w:val="18"/>
          <w:lang w:val="tr-TR" w:eastAsia="tr-TR"/>
        </w:rPr>
        <w:t xml:space="preserve"> </w:t>
      </w:r>
    </w:p>
    <w:p w14:paraId="6E1F4525" w14:textId="77777777" w:rsidR="00AD3C56" w:rsidRPr="00AD3C56" w:rsidRDefault="00AD3C56" w:rsidP="00AD3C56">
      <w:pPr>
        <w:spacing w:before="100" w:beforeAutospacing="1" w:after="100" w:afterAutospacing="1"/>
        <w:rPr>
          <w:rFonts w:ascii="Verdana" w:eastAsia="Times New Roman" w:hAnsi="Verdana" w:cs="Times New Roman"/>
          <w:b/>
          <w:color w:val="000000"/>
          <w:sz w:val="18"/>
          <w:szCs w:val="18"/>
          <w:lang w:val="tr-TR" w:eastAsia="tr-TR"/>
        </w:rPr>
      </w:pPr>
      <w:r w:rsidRPr="00AD3C56">
        <w:rPr>
          <w:rFonts w:ascii="Verdana" w:eastAsia="Times New Roman" w:hAnsi="Verdana" w:cs="Times New Roman"/>
          <w:b/>
          <w:color w:val="000000"/>
          <w:sz w:val="18"/>
          <w:szCs w:val="18"/>
          <w:lang w:val="tr-TR" w:eastAsia="tr-TR"/>
        </w:rPr>
        <w:t>Pfizer Hakkında:</w:t>
      </w:r>
    </w:p>
    <w:p w14:paraId="1DA1B36D" w14:textId="77777777" w:rsidR="00754D42" w:rsidRPr="00754D42" w:rsidRDefault="00AD3C56" w:rsidP="00754D42">
      <w:pPr>
        <w:spacing w:before="100" w:beforeAutospacing="1" w:after="100" w:afterAutospacing="1" w:line="276" w:lineRule="auto"/>
        <w:rPr>
          <w:rFonts w:ascii="Verdana" w:eastAsia="Times New Roman" w:hAnsi="Verdana" w:cs="Times New Roman"/>
          <w:color w:val="000000"/>
          <w:sz w:val="20"/>
          <w:szCs w:val="20"/>
          <w:lang w:val="tr-TR" w:eastAsia="tr-TR"/>
        </w:rPr>
      </w:pPr>
      <w:r w:rsidRPr="00AD3C56">
        <w:rPr>
          <w:rFonts w:ascii="Verdana" w:eastAsia="Times New Roman" w:hAnsi="Verdana" w:cs="Times New Roman"/>
          <w:color w:val="000000"/>
          <w:sz w:val="20"/>
          <w:szCs w:val="20"/>
          <w:lang w:val="tr-TR" w:eastAsia="tr-TR"/>
        </w:rPr>
        <w:t xml:space="preserve">Pfizer, 170 yıldır “hastaların hayatını değiştiren çığır açan yenilikler” hedefiyle çalışmakta, bugünün ilaç endüstrisinde yenilikçi ve yüksek teknolojili yaklaşımlarla yeni tedavilere odaklanmaktadır. Pfizer, bir yandan dünyanın en yaygın kullanılan temel sağlık ürünlerini üretip ilaç ve aşılarıyla sağlığın korunmasına katkı sağlarken, diğer yandan geleceği şekillendirecek ve hastaların en yüksek faydayı sağlayabileceği tedaviler üzerinde araştırmalar yürütmektedir. </w:t>
      </w:r>
      <w:proofErr w:type="spellStart"/>
      <w:r w:rsidRPr="00AD3C56">
        <w:rPr>
          <w:rFonts w:ascii="Verdana" w:eastAsia="Times New Roman" w:hAnsi="Verdana" w:cs="Times New Roman"/>
          <w:color w:val="000000"/>
          <w:sz w:val="20"/>
          <w:szCs w:val="20"/>
          <w:lang w:val="tr-TR" w:eastAsia="tr-TR"/>
        </w:rPr>
        <w:t>Pfizer'de</w:t>
      </w:r>
      <w:proofErr w:type="spellEnd"/>
      <w:r w:rsidRPr="00AD3C56">
        <w:rPr>
          <w:rFonts w:ascii="Verdana" w:eastAsia="Times New Roman" w:hAnsi="Verdana" w:cs="Times New Roman"/>
          <w:color w:val="000000"/>
          <w:sz w:val="20"/>
          <w:szCs w:val="20"/>
          <w:lang w:val="tr-TR" w:eastAsia="tr-TR"/>
        </w:rPr>
        <w:t xml:space="preserve"> kanser, </w:t>
      </w:r>
      <w:proofErr w:type="spellStart"/>
      <w:r w:rsidRPr="00AD3C56">
        <w:rPr>
          <w:rFonts w:ascii="Verdana" w:eastAsia="Times New Roman" w:hAnsi="Verdana" w:cs="Times New Roman"/>
          <w:color w:val="000000"/>
          <w:sz w:val="20"/>
          <w:szCs w:val="20"/>
          <w:lang w:val="tr-TR" w:eastAsia="tr-TR"/>
        </w:rPr>
        <w:t>kardiyovasküler</w:t>
      </w:r>
      <w:proofErr w:type="spellEnd"/>
      <w:r w:rsidRPr="00AD3C56">
        <w:rPr>
          <w:rFonts w:ascii="Verdana" w:eastAsia="Times New Roman" w:hAnsi="Verdana" w:cs="Times New Roman"/>
          <w:color w:val="000000"/>
          <w:sz w:val="20"/>
          <w:szCs w:val="20"/>
          <w:lang w:val="tr-TR" w:eastAsia="tr-TR"/>
        </w:rPr>
        <w:t xml:space="preserve"> hastalıklar gibi evrensel sağlık sorunlarına karşı tedaviler geliştirilirken, çok nadir görülen hastalıklara karşı mücadele için çalışılmaktadır. Üniversiteler, dernekler ve kamu ile yaptığı ortak çalışmalarla iş, yatırım ve </w:t>
      </w:r>
      <w:proofErr w:type="spellStart"/>
      <w:r w:rsidRPr="00AD3C56">
        <w:rPr>
          <w:rFonts w:ascii="Verdana" w:eastAsia="Times New Roman" w:hAnsi="Verdana" w:cs="Times New Roman"/>
          <w:color w:val="000000"/>
          <w:sz w:val="20"/>
          <w:szCs w:val="20"/>
          <w:lang w:val="tr-TR" w:eastAsia="tr-TR"/>
        </w:rPr>
        <w:t>inovasyon</w:t>
      </w:r>
      <w:proofErr w:type="spellEnd"/>
      <w:r w:rsidRPr="00AD3C56">
        <w:rPr>
          <w:rFonts w:ascii="Verdana" w:eastAsia="Times New Roman" w:hAnsi="Verdana" w:cs="Times New Roman"/>
          <w:color w:val="000000"/>
          <w:sz w:val="20"/>
          <w:szCs w:val="20"/>
          <w:lang w:val="tr-TR" w:eastAsia="tr-TR"/>
        </w:rPr>
        <w:t xml:space="preserve"> ortamına katkı sağlayan Pfizer, 1957 yılından bu yana Türkiye’de kesintisiz üretim yapan ve ülkemize yüksek teknoloji transfer eden yerli üreticidir. Yıllar içinde geliştirdiği üretim kapasitesi ve devam eden ürün transferlerinin de tamamlanması ile birlikte aşı dahil, yerli üretim ürünlerini birkaç yıl içinde hacim bazında %90’a çıkarmayı hedefliyor. </w:t>
      </w:r>
    </w:p>
    <w:p w14:paraId="3F8C85F3" w14:textId="77777777" w:rsidR="00754D42" w:rsidRDefault="006B28E3" w:rsidP="00754D42">
      <w:pPr>
        <w:spacing w:before="100" w:beforeAutospacing="1" w:after="100" w:afterAutospacing="1"/>
        <w:rPr>
          <w:rFonts w:ascii="Verdana" w:eastAsia="Times New Roman" w:hAnsi="Verdana" w:cs="Times New Roman"/>
          <w:color w:val="000000"/>
          <w:sz w:val="18"/>
          <w:szCs w:val="18"/>
          <w:lang w:val="tr-TR" w:eastAsia="tr-TR"/>
        </w:rPr>
      </w:pPr>
      <w:hyperlink r:id="rId6" w:history="1">
        <w:r w:rsidR="00754D42" w:rsidRPr="00754D42">
          <w:rPr>
            <w:rStyle w:val="Kpr"/>
            <w:rFonts w:ascii="Verdana" w:eastAsia="Times New Roman" w:hAnsi="Verdana" w:cs="Times New Roman"/>
            <w:sz w:val="18"/>
            <w:szCs w:val="18"/>
            <w:lang w:val="tr-TR" w:eastAsia="tr-TR"/>
          </w:rPr>
          <w:t>www.pfizer.com.tr</w:t>
        </w:r>
      </w:hyperlink>
      <w:r w:rsidR="00AD3C56" w:rsidRPr="00AD3C56">
        <w:rPr>
          <w:rFonts w:ascii="Verdana" w:eastAsia="Times New Roman" w:hAnsi="Verdana" w:cs="Times New Roman"/>
          <w:color w:val="000000"/>
          <w:sz w:val="18"/>
          <w:szCs w:val="18"/>
          <w:lang w:val="tr-TR" w:eastAsia="tr-TR"/>
        </w:rPr>
        <w:t xml:space="preserve"> </w:t>
      </w:r>
    </w:p>
    <w:p w14:paraId="41052A07" w14:textId="0CFB9E56" w:rsidR="00754D42" w:rsidRPr="00754D42" w:rsidRDefault="006B28E3" w:rsidP="00754D42">
      <w:pPr>
        <w:spacing w:before="100" w:beforeAutospacing="1" w:after="100" w:afterAutospacing="1"/>
        <w:rPr>
          <w:rFonts w:ascii="Verdana" w:eastAsia="Times New Roman" w:hAnsi="Verdana" w:cs="Times New Roman"/>
          <w:color w:val="000000"/>
          <w:sz w:val="18"/>
          <w:szCs w:val="18"/>
          <w:lang w:val="tr-TR" w:eastAsia="tr-TR"/>
        </w:rPr>
      </w:pPr>
      <w:hyperlink r:id="rId7" w:history="1">
        <w:r w:rsidR="00754D42" w:rsidRPr="00754D42">
          <w:rPr>
            <w:rStyle w:val="Kpr"/>
            <w:rFonts w:ascii="Verdana" w:eastAsia="Times New Roman" w:hAnsi="Verdana" w:cs="Times New Roman"/>
            <w:sz w:val="18"/>
            <w:szCs w:val="18"/>
            <w:lang w:val="tr-TR" w:eastAsia="tr-TR"/>
          </w:rPr>
          <w:t>https://twitter.com/PfizerTurkiye</w:t>
        </w:r>
      </w:hyperlink>
      <w:r w:rsidR="00AD3C56" w:rsidRPr="00AD3C56">
        <w:rPr>
          <w:rFonts w:ascii="Verdana" w:eastAsia="Times New Roman" w:hAnsi="Verdana" w:cs="Times New Roman"/>
          <w:color w:val="000000"/>
          <w:sz w:val="18"/>
          <w:szCs w:val="18"/>
          <w:lang w:val="tr-TR" w:eastAsia="tr-TR"/>
        </w:rPr>
        <w:t xml:space="preserve"> </w:t>
      </w:r>
    </w:p>
    <w:p w14:paraId="40AC9381" w14:textId="7FF10DA4" w:rsidR="00AD3C56" w:rsidRPr="00AD3C56" w:rsidRDefault="006B28E3" w:rsidP="00754D42">
      <w:pPr>
        <w:spacing w:before="100" w:beforeAutospacing="1" w:after="100" w:afterAutospacing="1"/>
        <w:rPr>
          <w:rFonts w:ascii="Verdana" w:eastAsia="Times New Roman" w:hAnsi="Verdana" w:cs="Times New Roman"/>
          <w:color w:val="000000"/>
          <w:sz w:val="18"/>
          <w:szCs w:val="18"/>
          <w:lang w:val="tr-TR" w:eastAsia="tr-TR"/>
        </w:rPr>
      </w:pPr>
      <w:hyperlink r:id="rId8" w:history="1">
        <w:r w:rsidR="00754D42" w:rsidRPr="00754D42">
          <w:rPr>
            <w:rStyle w:val="Kpr"/>
            <w:rFonts w:ascii="Verdana" w:eastAsia="Times New Roman" w:hAnsi="Verdana" w:cs="Times New Roman"/>
            <w:sz w:val="18"/>
            <w:szCs w:val="18"/>
            <w:lang w:val="tr-TR" w:eastAsia="tr-TR"/>
          </w:rPr>
          <w:t>https://www.facebook.com/PfizerTurkiye/</w:t>
        </w:r>
      </w:hyperlink>
      <w:r w:rsidR="00754D42" w:rsidRPr="00754D42">
        <w:rPr>
          <w:rFonts w:ascii="Verdana" w:eastAsia="Times New Roman" w:hAnsi="Verdana" w:cs="Times New Roman"/>
          <w:color w:val="000000"/>
          <w:sz w:val="18"/>
          <w:szCs w:val="18"/>
          <w:lang w:val="tr-TR" w:eastAsia="tr-TR"/>
        </w:rPr>
        <w:t xml:space="preserve"> </w:t>
      </w:r>
    </w:p>
    <w:p w14:paraId="73CAB394" w14:textId="77777777" w:rsidR="00D36797" w:rsidRDefault="00D36797" w:rsidP="00D36797">
      <w:pPr>
        <w:spacing w:line="360" w:lineRule="auto"/>
        <w:rPr>
          <w:rFonts w:ascii="Verdana" w:hAnsi="Verdana"/>
          <w:sz w:val="20"/>
          <w:szCs w:val="20"/>
        </w:rPr>
      </w:pPr>
    </w:p>
    <w:p w14:paraId="42581A38" w14:textId="77777777" w:rsidR="00D36797" w:rsidRPr="00CA4BC9" w:rsidRDefault="00D36797" w:rsidP="00D36797">
      <w:pPr>
        <w:spacing w:line="360" w:lineRule="auto"/>
        <w:rPr>
          <w:rFonts w:ascii="Verdana" w:hAnsi="Verdana"/>
          <w:sz w:val="20"/>
          <w:szCs w:val="20"/>
        </w:rPr>
      </w:pPr>
    </w:p>
    <w:p w14:paraId="26C810EC" w14:textId="77777777" w:rsidR="00BE5DA0" w:rsidRPr="004472BE" w:rsidRDefault="00BE5DA0" w:rsidP="00853E76">
      <w:pPr>
        <w:spacing w:line="360" w:lineRule="auto"/>
        <w:jc w:val="both"/>
        <w:rPr>
          <w:rFonts w:ascii="Verdana" w:hAnsi="Verdana"/>
          <w:sz w:val="20"/>
          <w:szCs w:val="20"/>
          <w:lang w:val="tr-TR"/>
        </w:rPr>
      </w:pPr>
    </w:p>
    <w:sectPr w:rsidR="00BE5DA0" w:rsidRPr="004472BE" w:rsidSect="00D028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726B7C"/>
    <w:multiLevelType w:val="hybridMultilevel"/>
    <w:tmpl w:val="8550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76"/>
    <w:rsid w:val="00010C42"/>
    <w:rsid w:val="00024A2E"/>
    <w:rsid w:val="00026FB8"/>
    <w:rsid w:val="00031D41"/>
    <w:rsid w:val="0003438F"/>
    <w:rsid w:val="00034634"/>
    <w:rsid w:val="00036914"/>
    <w:rsid w:val="00037F6D"/>
    <w:rsid w:val="0004775A"/>
    <w:rsid w:val="000545DD"/>
    <w:rsid w:val="00060D79"/>
    <w:rsid w:val="00064B9B"/>
    <w:rsid w:val="00072E5B"/>
    <w:rsid w:val="00076686"/>
    <w:rsid w:val="000774D7"/>
    <w:rsid w:val="000B21BA"/>
    <w:rsid w:val="000C4C3D"/>
    <w:rsid w:val="000D3CEF"/>
    <w:rsid w:val="000E2E5D"/>
    <w:rsid w:val="000E447F"/>
    <w:rsid w:val="00100CD6"/>
    <w:rsid w:val="001218DA"/>
    <w:rsid w:val="00143CB3"/>
    <w:rsid w:val="001455CC"/>
    <w:rsid w:val="00151A86"/>
    <w:rsid w:val="00167196"/>
    <w:rsid w:val="00182414"/>
    <w:rsid w:val="001A63B0"/>
    <w:rsid w:val="001B2787"/>
    <w:rsid w:val="001B7400"/>
    <w:rsid w:val="001B7EE8"/>
    <w:rsid w:val="001C7596"/>
    <w:rsid w:val="001D560E"/>
    <w:rsid w:val="001E1DC0"/>
    <w:rsid w:val="001F2C5E"/>
    <w:rsid w:val="0021632D"/>
    <w:rsid w:val="0022434E"/>
    <w:rsid w:val="00226229"/>
    <w:rsid w:val="00227F08"/>
    <w:rsid w:val="00262D0F"/>
    <w:rsid w:val="00286BFD"/>
    <w:rsid w:val="00295EE9"/>
    <w:rsid w:val="002A6288"/>
    <w:rsid w:val="002B2A6A"/>
    <w:rsid w:val="002C73F1"/>
    <w:rsid w:val="002F6C43"/>
    <w:rsid w:val="003218AF"/>
    <w:rsid w:val="00322E48"/>
    <w:rsid w:val="003D4F91"/>
    <w:rsid w:val="00400F46"/>
    <w:rsid w:val="00421F2A"/>
    <w:rsid w:val="004327D2"/>
    <w:rsid w:val="00440F7D"/>
    <w:rsid w:val="004472BE"/>
    <w:rsid w:val="00455849"/>
    <w:rsid w:val="00457F05"/>
    <w:rsid w:val="00476360"/>
    <w:rsid w:val="004810AF"/>
    <w:rsid w:val="004C52C9"/>
    <w:rsid w:val="004D00B0"/>
    <w:rsid w:val="004D25B4"/>
    <w:rsid w:val="004E4228"/>
    <w:rsid w:val="0051195D"/>
    <w:rsid w:val="00514667"/>
    <w:rsid w:val="00532576"/>
    <w:rsid w:val="00532A65"/>
    <w:rsid w:val="0054284E"/>
    <w:rsid w:val="005571D8"/>
    <w:rsid w:val="005638D9"/>
    <w:rsid w:val="005716CD"/>
    <w:rsid w:val="00574E04"/>
    <w:rsid w:val="005B230C"/>
    <w:rsid w:val="005B2DE4"/>
    <w:rsid w:val="005B5B30"/>
    <w:rsid w:val="005B6001"/>
    <w:rsid w:val="005C28BA"/>
    <w:rsid w:val="005C3B4D"/>
    <w:rsid w:val="005C6D4A"/>
    <w:rsid w:val="005E2C0E"/>
    <w:rsid w:val="005F1F89"/>
    <w:rsid w:val="005F744F"/>
    <w:rsid w:val="00617D63"/>
    <w:rsid w:val="00626201"/>
    <w:rsid w:val="006471B9"/>
    <w:rsid w:val="006970A7"/>
    <w:rsid w:val="006A2AE2"/>
    <w:rsid w:val="006B28E3"/>
    <w:rsid w:val="006B2972"/>
    <w:rsid w:val="006B5DEE"/>
    <w:rsid w:val="006D5757"/>
    <w:rsid w:val="006E06F4"/>
    <w:rsid w:val="00704930"/>
    <w:rsid w:val="007271C0"/>
    <w:rsid w:val="00754353"/>
    <w:rsid w:val="00754D42"/>
    <w:rsid w:val="007A5323"/>
    <w:rsid w:val="007F432F"/>
    <w:rsid w:val="007F5BF0"/>
    <w:rsid w:val="0081177E"/>
    <w:rsid w:val="008345A9"/>
    <w:rsid w:val="00852600"/>
    <w:rsid w:val="00853E76"/>
    <w:rsid w:val="00867EF7"/>
    <w:rsid w:val="00874B62"/>
    <w:rsid w:val="008868FD"/>
    <w:rsid w:val="008A165B"/>
    <w:rsid w:val="008A294A"/>
    <w:rsid w:val="008D03C9"/>
    <w:rsid w:val="008E3ECC"/>
    <w:rsid w:val="008F1BE7"/>
    <w:rsid w:val="008F493D"/>
    <w:rsid w:val="00935B94"/>
    <w:rsid w:val="00961C9A"/>
    <w:rsid w:val="00972FBA"/>
    <w:rsid w:val="00981096"/>
    <w:rsid w:val="00987884"/>
    <w:rsid w:val="00993A39"/>
    <w:rsid w:val="009941FC"/>
    <w:rsid w:val="00994410"/>
    <w:rsid w:val="00995867"/>
    <w:rsid w:val="009A49FC"/>
    <w:rsid w:val="009B4FF2"/>
    <w:rsid w:val="009B77D2"/>
    <w:rsid w:val="009C2AF0"/>
    <w:rsid w:val="009C32AE"/>
    <w:rsid w:val="009C4D30"/>
    <w:rsid w:val="009E2748"/>
    <w:rsid w:val="00A10846"/>
    <w:rsid w:val="00A37E21"/>
    <w:rsid w:val="00A40F78"/>
    <w:rsid w:val="00A75C2F"/>
    <w:rsid w:val="00A80230"/>
    <w:rsid w:val="00AC4F48"/>
    <w:rsid w:val="00AD3027"/>
    <w:rsid w:val="00AD3C56"/>
    <w:rsid w:val="00B041CC"/>
    <w:rsid w:val="00B10EB5"/>
    <w:rsid w:val="00B2616F"/>
    <w:rsid w:val="00B53C4B"/>
    <w:rsid w:val="00B57A9E"/>
    <w:rsid w:val="00B63158"/>
    <w:rsid w:val="00B92155"/>
    <w:rsid w:val="00B9655E"/>
    <w:rsid w:val="00BC06A1"/>
    <w:rsid w:val="00BC2F9F"/>
    <w:rsid w:val="00BC796D"/>
    <w:rsid w:val="00BE5DA0"/>
    <w:rsid w:val="00BF6155"/>
    <w:rsid w:val="00C0564D"/>
    <w:rsid w:val="00C06062"/>
    <w:rsid w:val="00C346D2"/>
    <w:rsid w:val="00C36DD2"/>
    <w:rsid w:val="00C42D9A"/>
    <w:rsid w:val="00C475F8"/>
    <w:rsid w:val="00C561E6"/>
    <w:rsid w:val="00C6484E"/>
    <w:rsid w:val="00C94451"/>
    <w:rsid w:val="00CA31CA"/>
    <w:rsid w:val="00CD616D"/>
    <w:rsid w:val="00CF6593"/>
    <w:rsid w:val="00D020C8"/>
    <w:rsid w:val="00D028BE"/>
    <w:rsid w:val="00D06AF2"/>
    <w:rsid w:val="00D1099F"/>
    <w:rsid w:val="00D15CFD"/>
    <w:rsid w:val="00D2609D"/>
    <w:rsid w:val="00D30F5F"/>
    <w:rsid w:val="00D36797"/>
    <w:rsid w:val="00D43A2F"/>
    <w:rsid w:val="00D44DFD"/>
    <w:rsid w:val="00D67C1B"/>
    <w:rsid w:val="00D76719"/>
    <w:rsid w:val="00D9177A"/>
    <w:rsid w:val="00DA5F93"/>
    <w:rsid w:val="00DC2AC8"/>
    <w:rsid w:val="00DE0E2A"/>
    <w:rsid w:val="00DE7CB4"/>
    <w:rsid w:val="00E02E5C"/>
    <w:rsid w:val="00E07ACF"/>
    <w:rsid w:val="00E15149"/>
    <w:rsid w:val="00E172DA"/>
    <w:rsid w:val="00E271BD"/>
    <w:rsid w:val="00E338E7"/>
    <w:rsid w:val="00E34ECE"/>
    <w:rsid w:val="00E3751A"/>
    <w:rsid w:val="00E54FDF"/>
    <w:rsid w:val="00E61ACC"/>
    <w:rsid w:val="00E670CC"/>
    <w:rsid w:val="00E73975"/>
    <w:rsid w:val="00EA1981"/>
    <w:rsid w:val="00EC63AE"/>
    <w:rsid w:val="00ED1316"/>
    <w:rsid w:val="00F03DBE"/>
    <w:rsid w:val="00F27EEF"/>
    <w:rsid w:val="00F332A5"/>
    <w:rsid w:val="00F84870"/>
    <w:rsid w:val="00FB24BF"/>
    <w:rsid w:val="00FB33D6"/>
    <w:rsid w:val="00FD6470"/>
    <w:rsid w:val="00FD7BB2"/>
    <w:rsid w:val="00FE7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E553"/>
  <w14:defaultImageDpi w14:val="32767"/>
  <w15:docId w15:val="{C6C8AABE-1683-4B2F-B1B8-80F68B82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853E76"/>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853E76"/>
    <w:pPr>
      <w:spacing w:before="100" w:beforeAutospacing="1" w:after="100" w:afterAutospacing="1"/>
    </w:pPr>
    <w:rPr>
      <w:rFonts w:ascii="Times New Roman" w:hAnsi="Times New Roman" w:cs="Times New Roman"/>
    </w:rPr>
  </w:style>
  <w:style w:type="paragraph" w:styleId="ListeParagraf">
    <w:name w:val="List Paragraph"/>
    <w:basedOn w:val="Normal"/>
    <w:uiPriority w:val="34"/>
    <w:qFormat/>
    <w:rsid w:val="00100CD6"/>
    <w:pPr>
      <w:ind w:left="720"/>
      <w:contextualSpacing/>
    </w:pPr>
    <w:rPr>
      <w:rFonts w:ascii="Times New Roman" w:hAnsi="Times New Roman" w:cs="Times New Roman"/>
      <w:lang w:val="tr-TR" w:eastAsia="ja-JP"/>
    </w:rPr>
  </w:style>
  <w:style w:type="paragraph" w:styleId="BalonMetni">
    <w:name w:val="Balloon Text"/>
    <w:basedOn w:val="Normal"/>
    <w:link w:val="BalonMetniChar"/>
    <w:uiPriority w:val="99"/>
    <w:semiHidden/>
    <w:unhideWhenUsed/>
    <w:rsid w:val="006D5757"/>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6D5757"/>
    <w:rPr>
      <w:rFonts w:ascii="Times New Roman" w:hAnsi="Times New Roman" w:cs="Times New Roman"/>
      <w:sz w:val="18"/>
      <w:szCs w:val="18"/>
    </w:rPr>
  </w:style>
  <w:style w:type="character" w:styleId="Kpr">
    <w:name w:val="Hyperlink"/>
    <w:basedOn w:val="VarsaylanParagrafYazTipi"/>
    <w:uiPriority w:val="99"/>
    <w:unhideWhenUsed/>
    <w:rsid w:val="00E02E5C"/>
    <w:rPr>
      <w:color w:val="0000FF"/>
      <w:u w:val="single"/>
    </w:rPr>
  </w:style>
  <w:style w:type="paragraph" w:styleId="NormalWeb">
    <w:name w:val="Normal (Web)"/>
    <w:basedOn w:val="Normal"/>
    <w:uiPriority w:val="99"/>
    <w:semiHidden/>
    <w:unhideWhenUsed/>
    <w:rsid w:val="00D36797"/>
    <w:pPr>
      <w:spacing w:before="100" w:beforeAutospacing="1" w:after="100" w:afterAutospacing="1"/>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9177">
      <w:bodyDiv w:val="1"/>
      <w:marLeft w:val="0"/>
      <w:marRight w:val="0"/>
      <w:marTop w:val="0"/>
      <w:marBottom w:val="0"/>
      <w:divBdr>
        <w:top w:val="none" w:sz="0" w:space="0" w:color="auto"/>
        <w:left w:val="none" w:sz="0" w:space="0" w:color="auto"/>
        <w:bottom w:val="none" w:sz="0" w:space="0" w:color="auto"/>
        <w:right w:val="none" w:sz="0" w:space="0" w:color="auto"/>
      </w:divBdr>
    </w:div>
    <w:div w:id="273249675">
      <w:bodyDiv w:val="1"/>
      <w:marLeft w:val="0"/>
      <w:marRight w:val="0"/>
      <w:marTop w:val="0"/>
      <w:marBottom w:val="0"/>
      <w:divBdr>
        <w:top w:val="none" w:sz="0" w:space="0" w:color="auto"/>
        <w:left w:val="none" w:sz="0" w:space="0" w:color="auto"/>
        <w:bottom w:val="none" w:sz="0" w:space="0" w:color="auto"/>
        <w:right w:val="none" w:sz="0" w:space="0" w:color="auto"/>
      </w:divBdr>
    </w:div>
    <w:div w:id="496115647">
      <w:bodyDiv w:val="1"/>
      <w:marLeft w:val="0"/>
      <w:marRight w:val="0"/>
      <w:marTop w:val="0"/>
      <w:marBottom w:val="0"/>
      <w:divBdr>
        <w:top w:val="none" w:sz="0" w:space="0" w:color="auto"/>
        <w:left w:val="none" w:sz="0" w:space="0" w:color="auto"/>
        <w:bottom w:val="none" w:sz="0" w:space="0" w:color="auto"/>
        <w:right w:val="none" w:sz="0" w:space="0" w:color="auto"/>
      </w:divBdr>
    </w:div>
    <w:div w:id="508564998">
      <w:bodyDiv w:val="1"/>
      <w:marLeft w:val="0"/>
      <w:marRight w:val="0"/>
      <w:marTop w:val="0"/>
      <w:marBottom w:val="0"/>
      <w:divBdr>
        <w:top w:val="none" w:sz="0" w:space="0" w:color="auto"/>
        <w:left w:val="none" w:sz="0" w:space="0" w:color="auto"/>
        <w:bottom w:val="none" w:sz="0" w:space="0" w:color="auto"/>
        <w:right w:val="none" w:sz="0" w:space="0" w:color="auto"/>
      </w:divBdr>
    </w:div>
    <w:div w:id="557013672">
      <w:bodyDiv w:val="1"/>
      <w:marLeft w:val="0"/>
      <w:marRight w:val="0"/>
      <w:marTop w:val="0"/>
      <w:marBottom w:val="0"/>
      <w:divBdr>
        <w:top w:val="none" w:sz="0" w:space="0" w:color="auto"/>
        <w:left w:val="none" w:sz="0" w:space="0" w:color="auto"/>
        <w:bottom w:val="none" w:sz="0" w:space="0" w:color="auto"/>
        <w:right w:val="none" w:sz="0" w:space="0" w:color="auto"/>
      </w:divBdr>
    </w:div>
    <w:div w:id="688917236">
      <w:bodyDiv w:val="1"/>
      <w:marLeft w:val="0"/>
      <w:marRight w:val="0"/>
      <w:marTop w:val="0"/>
      <w:marBottom w:val="0"/>
      <w:divBdr>
        <w:top w:val="none" w:sz="0" w:space="0" w:color="auto"/>
        <w:left w:val="none" w:sz="0" w:space="0" w:color="auto"/>
        <w:bottom w:val="none" w:sz="0" w:space="0" w:color="auto"/>
        <w:right w:val="none" w:sz="0" w:space="0" w:color="auto"/>
      </w:divBdr>
    </w:div>
    <w:div w:id="959647086">
      <w:bodyDiv w:val="1"/>
      <w:marLeft w:val="0"/>
      <w:marRight w:val="0"/>
      <w:marTop w:val="0"/>
      <w:marBottom w:val="0"/>
      <w:divBdr>
        <w:top w:val="none" w:sz="0" w:space="0" w:color="auto"/>
        <w:left w:val="none" w:sz="0" w:space="0" w:color="auto"/>
        <w:bottom w:val="none" w:sz="0" w:space="0" w:color="auto"/>
        <w:right w:val="none" w:sz="0" w:space="0" w:color="auto"/>
      </w:divBdr>
    </w:div>
    <w:div w:id="1042556293">
      <w:bodyDiv w:val="1"/>
      <w:marLeft w:val="0"/>
      <w:marRight w:val="0"/>
      <w:marTop w:val="0"/>
      <w:marBottom w:val="0"/>
      <w:divBdr>
        <w:top w:val="none" w:sz="0" w:space="0" w:color="auto"/>
        <w:left w:val="none" w:sz="0" w:space="0" w:color="auto"/>
        <w:bottom w:val="none" w:sz="0" w:space="0" w:color="auto"/>
        <w:right w:val="none" w:sz="0" w:space="0" w:color="auto"/>
      </w:divBdr>
    </w:div>
    <w:div w:id="1264801869">
      <w:bodyDiv w:val="1"/>
      <w:marLeft w:val="0"/>
      <w:marRight w:val="0"/>
      <w:marTop w:val="0"/>
      <w:marBottom w:val="0"/>
      <w:divBdr>
        <w:top w:val="none" w:sz="0" w:space="0" w:color="auto"/>
        <w:left w:val="none" w:sz="0" w:space="0" w:color="auto"/>
        <w:bottom w:val="none" w:sz="0" w:space="0" w:color="auto"/>
        <w:right w:val="none" w:sz="0" w:space="0" w:color="auto"/>
      </w:divBdr>
    </w:div>
    <w:div w:id="1412122061">
      <w:bodyDiv w:val="1"/>
      <w:marLeft w:val="0"/>
      <w:marRight w:val="0"/>
      <w:marTop w:val="0"/>
      <w:marBottom w:val="0"/>
      <w:divBdr>
        <w:top w:val="none" w:sz="0" w:space="0" w:color="auto"/>
        <w:left w:val="none" w:sz="0" w:space="0" w:color="auto"/>
        <w:bottom w:val="none" w:sz="0" w:space="0" w:color="auto"/>
        <w:right w:val="none" w:sz="0" w:space="0" w:color="auto"/>
      </w:divBdr>
    </w:div>
    <w:div w:id="1711881161">
      <w:bodyDiv w:val="1"/>
      <w:marLeft w:val="0"/>
      <w:marRight w:val="0"/>
      <w:marTop w:val="0"/>
      <w:marBottom w:val="0"/>
      <w:divBdr>
        <w:top w:val="none" w:sz="0" w:space="0" w:color="auto"/>
        <w:left w:val="none" w:sz="0" w:space="0" w:color="auto"/>
        <w:bottom w:val="none" w:sz="0" w:space="0" w:color="auto"/>
        <w:right w:val="none" w:sz="0" w:space="0" w:color="auto"/>
      </w:divBdr>
    </w:div>
    <w:div w:id="1763212090">
      <w:bodyDiv w:val="1"/>
      <w:marLeft w:val="0"/>
      <w:marRight w:val="0"/>
      <w:marTop w:val="0"/>
      <w:marBottom w:val="0"/>
      <w:divBdr>
        <w:top w:val="none" w:sz="0" w:space="0" w:color="auto"/>
        <w:left w:val="none" w:sz="0" w:space="0" w:color="auto"/>
        <w:bottom w:val="none" w:sz="0" w:space="0" w:color="auto"/>
        <w:right w:val="none" w:sz="0" w:space="0" w:color="auto"/>
      </w:divBdr>
    </w:div>
    <w:div w:id="181444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ulasd@marjinal.com.tr" TargetMode="External"/><Relationship Id="rId6" Type="http://schemas.openxmlformats.org/officeDocument/2006/relationships/hyperlink" Target="http://www.pfizer.com.tr" TargetMode="External"/><Relationship Id="rId7" Type="http://schemas.openxmlformats.org/officeDocument/2006/relationships/hyperlink" Target="https://twitter.com/PfizerTurkiye" TargetMode="External"/><Relationship Id="rId8" Type="http://schemas.openxmlformats.org/officeDocument/2006/relationships/hyperlink" Target="https://www.facebook.com/PfizerTurkiy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541</Words>
  <Characters>3088</Characters>
  <Application>Microsoft Macintosh Word</Application>
  <DocSecurity>0</DocSecurity>
  <Lines>25</Lines>
  <Paragraphs>7</Paragraphs>
  <ScaleCrop>false</ScaleCrop>
  <HeadingPairs>
    <vt:vector size="2" baseType="variant">
      <vt:variant>
        <vt:lpstr>Başlık</vt:lpstr>
      </vt:variant>
      <vt:variant>
        <vt:i4>1</vt:i4>
      </vt:variant>
    </vt:vector>
  </HeadingPairs>
  <TitlesOfParts>
    <vt:vector size="1" baseType="lpstr">
      <vt:lpstr/>
    </vt:vector>
  </TitlesOfParts>
  <Company>Pfizer Inc</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Demirtas</dc:creator>
  <cp:lastModifiedBy>Microsoft Office Kullanıcısı</cp:lastModifiedBy>
  <cp:revision>106</cp:revision>
  <dcterms:created xsi:type="dcterms:W3CDTF">2019-04-15T06:57:00Z</dcterms:created>
  <dcterms:modified xsi:type="dcterms:W3CDTF">2020-04-17T08:55:00Z</dcterms:modified>
</cp:coreProperties>
</file>