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6D171" w14:textId="481F466E" w:rsidR="001F30BE" w:rsidRPr="00C50F5D" w:rsidRDefault="001F30BE" w:rsidP="001E41C6">
      <w:pPr>
        <w:jc w:val="both"/>
        <w:rPr>
          <w:rFonts w:ascii="Verdana" w:hAnsi="Verdana"/>
          <w:i/>
          <w:iCs/>
          <w:sz w:val="32"/>
          <w:szCs w:val="32"/>
          <w:u w:val="single"/>
          <w:lang w:val="en-US"/>
        </w:rPr>
      </w:pPr>
      <w:r w:rsidRPr="00C50F5D">
        <w:rPr>
          <w:rFonts w:ascii="Verdana" w:hAnsi="Verdana"/>
          <w:b/>
          <w:bCs/>
          <w:sz w:val="32"/>
          <w:szCs w:val="32"/>
          <w:u w:val="single"/>
          <w:lang w:val="en-US"/>
        </w:rPr>
        <w:t>BASIN BÜLTENİ</w:t>
      </w:r>
    </w:p>
    <w:p w14:paraId="23C047CD" w14:textId="77777777" w:rsidR="001F30BE" w:rsidRPr="00C50F5D" w:rsidRDefault="001F30BE" w:rsidP="00BD31DA">
      <w:pPr>
        <w:spacing w:after="0" w:line="360" w:lineRule="auto"/>
        <w:jc w:val="center"/>
        <w:rPr>
          <w:rFonts w:ascii="Verdana" w:hAnsi="Verdana"/>
          <w:b/>
          <w:bCs/>
          <w:sz w:val="28"/>
          <w:szCs w:val="28"/>
          <w:lang w:val="en-US"/>
        </w:rPr>
      </w:pPr>
      <w:r w:rsidRPr="00C50F5D">
        <w:rPr>
          <w:rFonts w:ascii="Verdana" w:hAnsi="Verdana"/>
          <w:b/>
          <w:bCs/>
          <w:sz w:val="28"/>
          <w:szCs w:val="28"/>
          <w:lang w:val="en-US"/>
        </w:rPr>
        <w:t xml:space="preserve">Fortinet, </w:t>
      </w:r>
      <w:proofErr w:type="spellStart"/>
      <w:r w:rsidRPr="00C50F5D">
        <w:rPr>
          <w:rFonts w:ascii="Verdana" w:hAnsi="Verdana"/>
          <w:b/>
          <w:bCs/>
          <w:sz w:val="28"/>
          <w:szCs w:val="28"/>
          <w:lang w:val="en-US"/>
        </w:rPr>
        <w:t>modelleri</w:t>
      </w:r>
      <w:proofErr w:type="spellEnd"/>
      <w:r w:rsidRPr="00C50F5D">
        <w:rPr>
          <w:rFonts w:ascii="Verdana" w:hAnsi="Verdana"/>
          <w:b/>
          <w:bCs/>
          <w:sz w:val="28"/>
          <w:szCs w:val="28"/>
          <w:lang w:val="en-US"/>
        </w:rPr>
        <w:t xml:space="preserve">, </w:t>
      </w:r>
      <w:proofErr w:type="spellStart"/>
      <w:r w:rsidRPr="00C50F5D">
        <w:rPr>
          <w:rFonts w:ascii="Verdana" w:hAnsi="Verdana"/>
          <w:b/>
          <w:bCs/>
          <w:sz w:val="28"/>
          <w:szCs w:val="28"/>
          <w:lang w:val="en-US"/>
        </w:rPr>
        <w:t>verileri</w:t>
      </w:r>
      <w:proofErr w:type="spellEnd"/>
      <w:r w:rsidRPr="00C50F5D">
        <w:rPr>
          <w:rFonts w:ascii="Verdana" w:hAnsi="Verdana"/>
          <w:b/>
          <w:bCs/>
          <w:sz w:val="28"/>
          <w:szCs w:val="28"/>
          <w:lang w:val="en-US"/>
        </w:rPr>
        <w:t xml:space="preserve"> </w:t>
      </w:r>
      <w:proofErr w:type="spellStart"/>
      <w:r w:rsidRPr="00C50F5D">
        <w:rPr>
          <w:rFonts w:ascii="Verdana" w:hAnsi="Verdana"/>
          <w:b/>
          <w:bCs/>
          <w:sz w:val="28"/>
          <w:szCs w:val="28"/>
          <w:lang w:val="en-US"/>
        </w:rPr>
        <w:t>ve</w:t>
      </w:r>
      <w:proofErr w:type="spellEnd"/>
      <w:r w:rsidRPr="00C50F5D">
        <w:rPr>
          <w:rFonts w:ascii="Verdana" w:hAnsi="Verdana"/>
          <w:b/>
          <w:bCs/>
          <w:sz w:val="28"/>
          <w:szCs w:val="28"/>
          <w:lang w:val="en-US"/>
        </w:rPr>
        <w:t xml:space="preserve"> </w:t>
      </w:r>
      <w:proofErr w:type="spellStart"/>
      <w:r w:rsidRPr="00C50F5D">
        <w:rPr>
          <w:rFonts w:ascii="Verdana" w:hAnsi="Verdana"/>
          <w:b/>
          <w:bCs/>
          <w:sz w:val="28"/>
          <w:szCs w:val="28"/>
          <w:lang w:val="en-US"/>
        </w:rPr>
        <w:t>altyapıyı</w:t>
      </w:r>
      <w:proofErr w:type="spellEnd"/>
      <w:r w:rsidRPr="00C50F5D">
        <w:rPr>
          <w:rFonts w:ascii="Verdana" w:hAnsi="Verdana"/>
          <w:b/>
          <w:bCs/>
          <w:sz w:val="28"/>
          <w:szCs w:val="28"/>
          <w:lang w:val="en-US"/>
        </w:rPr>
        <w:t xml:space="preserve"> </w:t>
      </w:r>
      <w:proofErr w:type="spellStart"/>
      <w:r w:rsidRPr="00C50F5D">
        <w:rPr>
          <w:rFonts w:ascii="Verdana" w:hAnsi="Verdana"/>
          <w:b/>
          <w:bCs/>
          <w:sz w:val="28"/>
          <w:szCs w:val="28"/>
          <w:lang w:val="en-US"/>
        </w:rPr>
        <w:t>koruyan</w:t>
      </w:r>
      <w:proofErr w:type="spellEnd"/>
      <w:r w:rsidRPr="00C50F5D">
        <w:rPr>
          <w:rFonts w:ascii="Verdana" w:hAnsi="Verdana"/>
          <w:b/>
          <w:bCs/>
          <w:sz w:val="28"/>
          <w:szCs w:val="28"/>
          <w:lang w:val="en-US"/>
        </w:rPr>
        <w:t xml:space="preserve"> </w:t>
      </w:r>
      <w:proofErr w:type="spellStart"/>
      <w:r w:rsidRPr="00C50F5D">
        <w:rPr>
          <w:rFonts w:ascii="Verdana" w:hAnsi="Verdana"/>
          <w:b/>
          <w:bCs/>
          <w:sz w:val="28"/>
          <w:szCs w:val="28"/>
          <w:lang w:val="en-US"/>
        </w:rPr>
        <w:t>Güvenli</w:t>
      </w:r>
      <w:proofErr w:type="spellEnd"/>
      <w:r w:rsidRPr="00C50F5D">
        <w:rPr>
          <w:rFonts w:ascii="Verdana" w:hAnsi="Verdana"/>
          <w:b/>
          <w:bCs/>
          <w:sz w:val="28"/>
          <w:szCs w:val="28"/>
          <w:lang w:val="en-US"/>
        </w:rPr>
        <w:t xml:space="preserve"> AI Veri </w:t>
      </w:r>
      <w:proofErr w:type="spellStart"/>
      <w:r w:rsidRPr="00C50F5D">
        <w:rPr>
          <w:rFonts w:ascii="Verdana" w:hAnsi="Verdana"/>
          <w:b/>
          <w:bCs/>
          <w:sz w:val="28"/>
          <w:szCs w:val="28"/>
          <w:lang w:val="en-US"/>
        </w:rPr>
        <w:t>Merkezi</w:t>
      </w:r>
      <w:proofErr w:type="spellEnd"/>
      <w:r w:rsidRPr="00C50F5D">
        <w:rPr>
          <w:rFonts w:ascii="Verdana" w:hAnsi="Verdana"/>
          <w:b/>
          <w:bCs/>
          <w:sz w:val="28"/>
          <w:szCs w:val="28"/>
          <w:lang w:val="en-US"/>
        </w:rPr>
        <w:t xml:space="preserve"> </w:t>
      </w:r>
      <w:proofErr w:type="spellStart"/>
      <w:r w:rsidRPr="00C50F5D">
        <w:rPr>
          <w:rFonts w:ascii="Verdana" w:hAnsi="Verdana"/>
          <w:b/>
          <w:bCs/>
          <w:sz w:val="28"/>
          <w:szCs w:val="28"/>
          <w:lang w:val="en-US"/>
        </w:rPr>
        <w:t>çözümünü</w:t>
      </w:r>
      <w:proofErr w:type="spellEnd"/>
      <w:r w:rsidRPr="00C50F5D">
        <w:rPr>
          <w:rFonts w:ascii="Verdana" w:hAnsi="Verdana"/>
          <w:b/>
          <w:bCs/>
          <w:sz w:val="28"/>
          <w:szCs w:val="28"/>
          <w:lang w:val="en-US"/>
        </w:rPr>
        <w:t xml:space="preserve"> </w:t>
      </w:r>
      <w:proofErr w:type="spellStart"/>
      <w:r w:rsidRPr="00C50F5D">
        <w:rPr>
          <w:rFonts w:ascii="Verdana" w:hAnsi="Verdana"/>
          <w:b/>
          <w:bCs/>
          <w:sz w:val="28"/>
          <w:szCs w:val="28"/>
          <w:lang w:val="en-US"/>
        </w:rPr>
        <w:t>tanıttı</w:t>
      </w:r>
      <w:proofErr w:type="spellEnd"/>
    </w:p>
    <w:p w14:paraId="0219819F" w14:textId="77777777" w:rsidR="00BD31DA" w:rsidRPr="00C50F5D" w:rsidRDefault="00BD31DA" w:rsidP="00BD31DA">
      <w:pPr>
        <w:spacing w:after="0" w:line="360" w:lineRule="auto"/>
        <w:jc w:val="center"/>
        <w:rPr>
          <w:rFonts w:ascii="Verdana" w:hAnsi="Verdana"/>
          <w:b/>
          <w:bCs/>
          <w:sz w:val="28"/>
          <w:szCs w:val="28"/>
          <w:lang w:val="en-US"/>
        </w:rPr>
      </w:pPr>
    </w:p>
    <w:p w14:paraId="034268A9" w14:textId="71A3F27C" w:rsidR="001F30BE" w:rsidRPr="00C50F5D" w:rsidRDefault="001F30BE" w:rsidP="00BD31DA">
      <w:pPr>
        <w:spacing w:after="0" w:line="360" w:lineRule="auto"/>
        <w:jc w:val="center"/>
        <w:rPr>
          <w:rFonts w:ascii="Verdana" w:hAnsi="Verdana"/>
          <w:b/>
          <w:bCs/>
          <w:sz w:val="24"/>
          <w:szCs w:val="24"/>
          <w:lang w:val="en-US"/>
        </w:rPr>
      </w:pPr>
      <w:r w:rsidRPr="00C50F5D">
        <w:rPr>
          <w:rFonts w:ascii="Verdana" w:hAnsi="Verdana"/>
          <w:b/>
          <w:bCs/>
          <w:sz w:val="24"/>
          <w:szCs w:val="24"/>
          <w:lang w:val="en-US"/>
        </w:rPr>
        <w:t xml:space="preserve">Yeni ASIC </w:t>
      </w:r>
      <w:proofErr w:type="spellStart"/>
      <w:r w:rsidRPr="00C50F5D">
        <w:rPr>
          <w:rFonts w:ascii="Verdana" w:hAnsi="Verdana"/>
          <w:b/>
          <w:bCs/>
          <w:sz w:val="24"/>
          <w:szCs w:val="24"/>
          <w:lang w:val="en-US"/>
        </w:rPr>
        <w:t>destekli</w:t>
      </w:r>
      <w:proofErr w:type="spellEnd"/>
      <w:r w:rsidRPr="00C50F5D">
        <w:rPr>
          <w:rFonts w:ascii="Verdana" w:hAnsi="Verdana"/>
          <w:b/>
          <w:bCs/>
          <w:sz w:val="24"/>
          <w:szCs w:val="24"/>
          <w:lang w:val="en-US"/>
        </w:rPr>
        <w:t xml:space="preserve"> FortiGate 3800G </w:t>
      </w:r>
      <w:proofErr w:type="spellStart"/>
      <w:r w:rsidRPr="00C50F5D">
        <w:rPr>
          <w:rFonts w:ascii="Verdana" w:hAnsi="Verdana"/>
          <w:b/>
          <w:bCs/>
          <w:sz w:val="24"/>
          <w:szCs w:val="24"/>
          <w:lang w:val="en-US"/>
        </w:rPr>
        <w:t>ve</w:t>
      </w:r>
      <w:proofErr w:type="spellEnd"/>
      <w:r w:rsidRPr="00C50F5D">
        <w:rPr>
          <w:rFonts w:ascii="Verdana" w:hAnsi="Verdana"/>
          <w:b/>
          <w:bCs/>
          <w:sz w:val="24"/>
          <w:szCs w:val="24"/>
          <w:lang w:val="en-US"/>
        </w:rPr>
        <w:t xml:space="preserve"> </w:t>
      </w:r>
      <w:proofErr w:type="spellStart"/>
      <w:r w:rsidRPr="00C50F5D">
        <w:rPr>
          <w:rFonts w:ascii="Verdana" w:hAnsi="Verdana"/>
          <w:b/>
          <w:bCs/>
          <w:sz w:val="24"/>
          <w:szCs w:val="24"/>
          <w:lang w:val="en-US"/>
        </w:rPr>
        <w:t>LLM'ler</w:t>
      </w:r>
      <w:proofErr w:type="spellEnd"/>
      <w:r w:rsidRPr="00C50F5D">
        <w:rPr>
          <w:rFonts w:ascii="Verdana" w:hAnsi="Verdana"/>
          <w:b/>
          <w:bCs/>
          <w:sz w:val="24"/>
          <w:szCs w:val="24"/>
          <w:lang w:val="en-US"/>
        </w:rPr>
        <w:t xml:space="preserve"> </w:t>
      </w:r>
      <w:proofErr w:type="spellStart"/>
      <w:r w:rsidRPr="00C50F5D">
        <w:rPr>
          <w:rFonts w:ascii="Verdana" w:hAnsi="Verdana"/>
          <w:b/>
          <w:bCs/>
          <w:sz w:val="24"/>
          <w:szCs w:val="24"/>
          <w:lang w:val="en-US"/>
        </w:rPr>
        <w:t>için</w:t>
      </w:r>
      <w:proofErr w:type="spellEnd"/>
      <w:r w:rsidRPr="00C50F5D">
        <w:rPr>
          <w:rFonts w:ascii="Verdana" w:hAnsi="Verdana"/>
          <w:b/>
          <w:bCs/>
          <w:sz w:val="24"/>
          <w:szCs w:val="24"/>
          <w:lang w:val="en-US"/>
        </w:rPr>
        <w:t xml:space="preserve"> </w:t>
      </w:r>
      <w:proofErr w:type="spellStart"/>
      <w:r w:rsidRPr="00C50F5D">
        <w:rPr>
          <w:rFonts w:ascii="Verdana" w:hAnsi="Verdana"/>
          <w:b/>
          <w:bCs/>
          <w:sz w:val="24"/>
          <w:szCs w:val="24"/>
          <w:lang w:val="en-US"/>
        </w:rPr>
        <w:t>gelişmiş</w:t>
      </w:r>
      <w:proofErr w:type="spellEnd"/>
      <w:r w:rsidRPr="00C50F5D">
        <w:rPr>
          <w:rFonts w:ascii="Verdana" w:hAnsi="Verdana"/>
          <w:b/>
          <w:bCs/>
          <w:sz w:val="24"/>
          <w:szCs w:val="24"/>
          <w:lang w:val="en-US"/>
        </w:rPr>
        <w:t xml:space="preserve"> </w:t>
      </w:r>
      <w:proofErr w:type="spellStart"/>
      <w:r w:rsidRPr="00C50F5D">
        <w:rPr>
          <w:rFonts w:ascii="Verdana" w:hAnsi="Verdana"/>
          <w:b/>
          <w:bCs/>
          <w:sz w:val="24"/>
          <w:szCs w:val="24"/>
          <w:lang w:val="en-US"/>
        </w:rPr>
        <w:t>veri</w:t>
      </w:r>
      <w:proofErr w:type="spellEnd"/>
      <w:r w:rsidRPr="00C50F5D">
        <w:rPr>
          <w:rFonts w:ascii="Verdana" w:hAnsi="Verdana"/>
          <w:b/>
          <w:bCs/>
          <w:sz w:val="24"/>
          <w:szCs w:val="24"/>
          <w:lang w:val="en-US"/>
        </w:rPr>
        <w:t xml:space="preserve"> </w:t>
      </w:r>
      <w:proofErr w:type="spellStart"/>
      <w:r w:rsidRPr="00C50F5D">
        <w:rPr>
          <w:rFonts w:ascii="Verdana" w:hAnsi="Verdana"/>
          <w:b/>
          <w:bCs/>
          <w:sz w:val="24"/>
          <w:szCs w:val="24"/>
          <w:lang w:val="en-US"/>
        </w:rPr>
        <w:t>ve</w:t>
      </w:r>
      <w:proofErr w:type="spellEnd"/>
      <w:r w:rsidRPr="00C50F5D">
        <w:rPr>
          <w:rFonts w:ascii="Verdana" w:hAnsi="Verdana"/>
          <w:b/>
          <w:bCs/>
          <w:sz w:val="24"/>
          <w:szCs w:val="24"/>
          <w:lang w:val="en-US"/>
        </w:rPr>
        <w:t xml:space="preserve"> </w:t>
      </w:r>
      <w:proofErr w:type="spellStart"/>
      <w:r w:rsidRPr="00C50F5D">
        <w:rPr>
          <w:rFonts w:ascii="Verdana" w:hAnsi="Verdana"/>
          <w:b/>
          <w:bCs/>
          <w:sz w:val="24"/>
          <w:szCs w:val="24"/>
          <w:lang w:val="en-US"/>
        </w:rPr>
        <w:t>tehdit</w:t>
      </w:r>
      <w:proofErr w:type="spellEnd"/>
      <w:r w:rsidRPr="00C50F5D">
        <w:rPr>
          <w:rFonts w:ascii="Verdana" w:hAnsi="Verdana"/>
          <w:b/>
          <w:bCs/>
          <w:sz w:val="24"/>
          <w:szCs w:val="24"/>
          <w:lang w:val="en-US"/>
        </w:rPr>
        <w:t xml:space="preserve"> </w:t>
      </w:r>
      <w:proofErr w:type="spellStart"/>
      <w:r w:rsidRPr="00C50F5D">
        <w:rPr>
          <w:rFonts w:ascii="Verdana" w:hAnsi="Verdana"/>
          <w:b/>
          <w:bCs/>
          <w:sz w:val="24"/>
          <w:szCs w:val="24"/>
          <w:lang w:val="en-US"/>
        </w:rPr>
        <w:t>koruması</w:t>
      </w:r>
      <w:proofErr w:type="spellEnd"/>
      <w:r w:rsidRPr="00C50F5D">
        <w:rPr>
          <w:rFonts w:ascii="Verdana" w:hAnsi="Verdana"/>
          <w:b/>
          <w:bCs/>
          <w:sz w:val="24"/>
          <w:szCs w:val="24"/>
          <w:lang w:val="en-US"/>
        </w:rPr>
        <w:t xml:space="preserve"> </w:t>
      </w:r>
      <w:proofErr w:type="spellStart"/>
      <w:r w:rsidRPr="00C50F5D">
        <w:rPr>
          <w:rFonts w:ascii="Verdana" w:hAnsi="Verdana"/>
          <w:b/>
          <w:bCs/>
          <w:sz w:val="24"/>
          <w:szCs w:val="24"/>
          <w:lang w:val="en-US"/>
        </w:rPr>
        <w:t>sunan</w:t>
      </w:r>
      <w:proofErr w:type="spellEnd"/>
      <w:r w:rsidRPr="00C50F5D">
        <w:rPr>
          <w:rFonts w:ascii="Verdana" w:hAnsi="Verdana"/>
          <w:b/>
          <w:bCs/>
          <w:sz w:val="24"/>
          <w:szCs w:val="24"/>
          <w:lang w:val="en-US"/>
        </w:rPr>
        <w:t xml:space="preserve"> Fortinet, AI </w:t>
      </w:r>
      <w:proofErr w:type="spellStart"/>
      <w:r w:rsidRPr="00C50F5D">
        <w:rPr>
          <w:rFonts w:ascii="Verdana" w:hAnsi="Verdana"/>
          <w:b/>
          <w:bCs/>
          <w:sz w:val="24"/>
          <w:szCs w:val="24"/>
          <w:lang w:val="en-US"/>
        </w:rPr>
        <w:t>veri</w:t>
      </w:r>
      <w:proofErr w:type="spellEnd"/>
      <w:r w:rsidRPr="00C50F5D">
        <w:rPr>
          <w:rFonts w:ascii="Verdana" w:hAnsi="Verdana"/>
          <w:b/>
          <w:bCs/>
          <w:sz w:val="24"/>
          <w:szCs w:val="24"/>
          <w:lang w:val="en-US"/>
        </w:rPr>
        <w:t xml:space="preserve"> </w:t>
      </w:r>
      <w:proofErr w:type="spellStart"/>
      <w:r w:rsidRPr="00C50F5D">
        <w:rPr>
          <w:rFonts w:ascii="Verdana" w:hAnsi="Verdana"/>
          <w:b/>
          <w:bCs/>
          <w:sz w:val="24"/>
          <w:szCs w:val="24"/>
          <w:lang w:val="en-US"/>
        </w:rPr>
        <w:t>merkezleri</w:t>
      </w:r>
      <w:proofErr w:type="spellEnd"/>
      <w:r w:rsidRPr="00C50F5D">
        <w:rPr>
          <w:rFonts w:ascii="Verdana" w:hAnsi="Verdana"/>
          <w:b/>
          <w:bCs/>
          <w:sz w:val="24"/>
          <w:szCs w:val="24"/>
          <w:lang w:val="en-US"/>
        </w:rPr>
        <w:t xml:space="preserve"> </w:t>
      </w:r>
      <w:proofErr w:type="spellStart"/>
      <w:r w:rsidRPr="00C50F5D">
        <w:rPr>
          <w:rFonts w:ascii="Verdana" w:hAnsi="Verdana"/>
          <w:b/>
          <w:bCs/>
          <w:sz w:val="24"/>
          <w:szCs w:val="24"/>
          <w:lang w:val="en-US"/>
        </w:rPr>
        <w:t>için</w:t>
      </w:r>
      <w:proofErr w:type="spellEnd"/>
      <w:r w:rsidRPr="00C50F5D">
        <w:rPr>
          <w:rFonts w:ascii="Verdana" w:hAnsi="Verdana"/>
          <w:b/>
          <w:bCs/>
          <w:sz w:val="24"/>
          <w:szCs w:val="24"/>
          <w:lang w:val="en-US"/>
        </w:rPr>
        <w:t xml:space="preserve"> </w:t>
      </w:r>
      <w:proofErr w:type="spellStart"/>
      <w:r w:rsidRPr="00C50F5D">
        <w:rPr>
          <w:rFonts w:ascii="Verdana" w:hAnsi="Verdana"/>
          <w:b/>
          <w:bCs/>
          <w:sz w:val="24"/>
          <w:szCs w:val="24"/>
          <w:lang w:val="en-US"/>
        </w:rPr>
        <w:t>sektörün</w:t>
      </w:r>
      <w:proofErr w:type="spellEnd"/>
      <w:r w:rsidRPr="00C50F5D">
        <w:rPr>
          <w:rFonts w:ascii="Verdana" w:hAnsi="Verdana"/>
          <w:b/>
          <w:bCs/>
          <w:sz w:val="24"/>
          <w:szCs w:val="24"/>
          <w:lang w:val="en-US"/>
        </w:rPr>
        <w:t xml:space="preserve"> ilk </w:t>
      </w:r>
      <w:proofErr w:type="spellStart"/>
      <w:r w:rsidRPr="00C50F5D">
        <w:rPr>
          <w:rFonts w:ascii="Verdana" w:hAnsi="Verdana"/>
          <w:b/>
          <w:bCs/>
          <w:sz w:val="24"/>
          <w:szCs w:val="24"/>
          <w:lang w:val="en-US"/>
        </w:rPr>
        <w:t>uçtan</w:t>
      </w:r>
      <w:proofErr w:type="spellEnd"/>
      <w:r w:rsidRPr="00C50F5D">
        <w:rPr>
          <w:rFonts w:ascii="Verdana" w:hAnsi="Verdana"/>
          <w:b/>
          <w:bCs/>
          <w:sz w:val="24"/>
          <w:szCs w:val="24"/>
          <w:lang w:val="en-US"/>
        </w:rPr>
        <w:t xml:space="preserve"> </w:t>
      </w:r>
      <w:proofErr w:type="spellStart"/>
      <w:r w:rsidRPr="00C50F5D">
        <w:rPr>
          <w:rFonts w:ascii="Verdana" w:hAnsi="Verdana"/>
          <w:b/>
          <w:bCs/>
          <w:sz w:val="24"/>
          <w:szCs w:val="24"/>
          <w:lang w:val="en-US"/>
        </w:rPr>
        <w:t>uca</w:t>
      </w:r>
      <w:proofErr w:type="spellEnd"/>
      <w:r w:rsidRPr="00C50F5D">
        <w:rPr>
          <w:rFonts w:ascii="Verdana" w:hAnsi="Verdana"/>
          <w:b/>
          <w:bCs/>
          <w:sz w:val="24"/>
          <w:szCs w:val="24"/>
          <w:lang w:val="en-US"/>
        </w:rPr>
        <w:t xml:space="preserve"> </w:t>
      </w:r>
      <w:proofErr w:type="spellStart"/>
      <w:r w:rsidRPr="00C50F5D">
        <w:rPr>
          <w:rFonts w:ascii="Verdana" w:hAnsi="Verdana"/>
          <w:b/>
          <w:bCs/>
          <w:sz w:val="24"/>
          <w:szCs w:val="24"/>
          <w:lang w:val="en-US"/>
        </w:rPr>
        <w:t>güvenlik</w:t>
      </w:r>
      <w:proofErr w:type="spellEnd"/>
      <w:r w:rsidRPr="00C50F5D">
        <w:rPr>
          <w:rFonts w:ascii="Verdana" w:hAnsi="Verdana"/>
          <w:b/>
          <w:bCs/>
          <w:sz w:val="24"/>
          <w:szCs w:val="24"/>
          <w:lang w:val="en-US"/>
        </w:rPr>
        <w:t xml:space="preserve"> </w:t>
      </w:r>
      <w:proofErr w:type="spellStart"/>
      <w:r w:rsidRPr="00C50F5D">
        <w:rPr>
          <w:rFonts w:ascii="Verdana" w:hAnsi="Verdana"/>
          <w:b/>
          <w:bCs/>
          <w:sz w:val="24"/>
          <w:szCs w:val="24"/>
          <w:lang w:val="en-US"/>
        </w:rPr>
        <w:t>çerçevesini</w:t>
      </w:r>
      <w:proofErr w:type="spellEnd"/>
      <w:r w:rsidRPr="00C50F5D">
        <w:rPr>
          <w:rFonts w:ascii="Verdana" w:hAnsi="Verdana"/>
          <w:b/>
          <w:bCs/>
          <w:sz w:val="24"/>
          <w:szCs w:val="24"/>
          <w:lang w:val="en-US"/>
        </w:rPr>
        <w:t xml:space="preserve"> </w:t>
      </w:r>
      <w:proofErr w:type="spellStart"/>
      <w:r w:rsidRPr="00C50F5D">
        <w:rPr>
          <w:rFonts w:ascii="Verdana" w:hAnsi="Verdana"/>
          <w:b/>
          <w:bCs/>
          <w:sz w:val="24"/>
          <w:szCs w:val="24"/>
          <w:lang w:val="en-US"/>
        </w:rPr>
        <w:t>sunuyor</w:t>
      </w:r>
      <w:proofErr w:type="spellEnd"/>
      <w:r w:rsidRPr="00C50F5D">
        <w:rPr>
          <w:rFonts w:ascii="Verdana" w:hAnsi="Verdana"/>
          <w:b/>
          <w:bCs/>
          <w:sz w:val="24"/>
          <w:szCs w:val="24"/>
          <w:lang w:val="en-US"/>
        </w:rPr>
        <w:t>.</w:t>
      </w:r>
      <w:r w:rsidRPr="00C50F5D">
        <w:rPr>
          <w:rFonts w:ascii="Verdana" w:hAnsi="Verdana"/>
          <w:b/>
          <w:bCs/>
          <w:sz w:val="24"/>
          <w:szCs w:val="24"/>
          <w:lang w:val="en-US"/>
        </w:rPr>
        <w:cr/>
      </w:r>
    </w:p>
    <w:p w14:paraId="5FE56128" w14:textId="77777777" w:rsidR="00BD31DA" w:rsidRPr="00C50F5D" w:rsidRDefault="001F30BE" w:rsidP="00BD31DA">
      <w:pPr>
        <w:spacing w:after="0" w:line="360" w:lineRule="auto"/>
        <w:jc w:val="both"/>
        <w:rPr>
          <w:rFonts w:ascii="Verdana" w:hAnsi="Verdana"/>
          <w:sz w:val="20"/>
          <w:szCs w:val="20"/>
          <w:lang w:val="en-US"/>
        </w:rPr>
      </w:pPr>
      <w:proofErr w:type="spellStart"/>
      <w:r w:rsidRPr="00C50F5D">
        <w:rPr>
          <w:rFonts w:ascii="Verdana" w:hAnsi="Verdana"/>
          <w:sz w:val="20"/>
          <w:szCs w:val="20"/>
          <w:lang w:val="en-US"/>
        </w:rPr>
        <w:t>Ağ</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ve</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güvenlik</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alanlarında</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birleşmeyi</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sağlayan</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küresel</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siber</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güvenlik</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lideri</w:t>
      </w:r>
      <w:proofErr w:type="spellEnd"/>
      <w:r w:rsidRPr="00C50F5D">
        <w:rPr>
          <w:rFonts w:ascii="Verdana" w:hAnsi="Verdana"/>
          <w:sz w:val="20"/>
          <w:szCs w:val="20"/>
          <w:lang w:val="en-US"/>
        </w:rPr>
        <w:t xml:space="preserve"> Fortinet®, AI </w:t>
      </w:r>
      <w:proofErr w:type="spellStart"/>
      <w:r w:rsidRPr="00C50F5D">
        <w:rPr>
          <w:rFonts w:ascii="Verdana" w:hAnsi="Verdana"/>
          <w:sz w:val="20"/>
          <w:szCs w:val="20"/>
          <w:lang w:val="en-US"/>
        </w:rPr>
        <w:t>altyapılarını</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korumak</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için</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özel</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olarak</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tasarlanmış</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sektörün</w:t>
      </w:r>
      <w:proofErr w:type="spellEnd"/>
      <w:r w:rsidRPr="00C50F5D">
        <w:rPr>
          <w:rFonts w:ascii="Verdana" w:hAnsi="Verdana"/>
          <w:sz w:val="20"/>
          <w:szCs w:val="20"/>
          <w:lang w:val="en-US"/>
        </w:rPr>
        <w:t xml:space="preserve"> ilk </w:t>
      </w:r>
      <w:proofErr w:type="spellStart"/>
      <w:r w:rsidRPr="00C50F5D">
        <w:rPr>
          <w:rFonts w:ascii="Verdana" w:hAnsi="Verdana"/>
          <w:sz w:val="20"/>
          <w:szCs w:val="20"/>
          <w:lang w:val="en-US"/>
        </w:rPr>
        <w:t>uçtan</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uca</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çerçevesi</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olan</w:t>
      </w:r>
      <w:proofErr w:type="spellEnd"/>
      <w:r w:rsidRPr="00C50F5D">
        <w:rPr>
          <w:rFonts w:ascii="Verdana" w:hAnsi="Verdana"/>
          <w:sz w:val="20"/>
          <w:szCs w:val="20"/>
          <w:lang w:val="en-US"/>
        </w:rPr>
        <w:t xml:space="preserve"> Secure AI Data Center </w:t>
      </w:r>
      <w:proofErr w:type="spellStart"/>
      <w:r w:rsidRPr="00C50F5D">
        <w:rPr>
          <w:rFonts w:ascii="Verdana" w:hAnsi="Verdana"/>
          <w:sz w:val="20"/>
          <w:szCs w:val="20"/>
          <w:lang w:val="en-US"/>
        </w:rPr>
        <w:t>çözümünü</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duyurdu</w:t>
      </w:r>
      <w:proofErr w:type="spellEnd"/>
      <w:r w:rsidRPr="00C50F5D">
        <w:rPr>
          <w:rFonts w:ascii="Verdana" w:hAnsi="Verdana"/>
          <w:sz w:val="20"/>
          <w:szCs w:val="20"/>
          <w:lang w:val="en-US"/>
        </w:rPr>
        <w:t xml:space="preserve">. Veri </w:t>
      </w:r>
      <w:proofErr w:type="spellStart"/>
      <w:r w:rsidRPr="00C50F5D">
        <w:rPr>
          <w:rFonts w:ascii="Verdana" w:hAnsi="Verdana"/>
          <w:sz w:val="20"/>
          <w:szCs w:val="20"/>
          <w:lang w:val="en-US"/>
        </w:rPr>
        <w:t>merkezi</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altyapısından</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uygulamalara</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ve</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büyük</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dil</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modellerine</w:t>
      </w:r>
      <w:proofErr w:type="spellEnd"/>
      <w:r w:rsidRPr="00C50F5D">
        <w:rPr>
          <w:rFonts w:ascii="Verdana" w:hAnsi="Verdana"/>
          <w:sz w:val="20"/>
          <w:szCs w:val="20"/>
          <w:lang w:val="en-US"/>
        </w:rPr>
        <w:t xml:space="preserve"> (LLM) </w:t>
      </w:r>
      <w:proofErr w:type="spellStart"/>
      <w:r w:rsidRPr="00C50F5D">
        <w:rPr>
          <w:rFonts w:ascii="Verdana" w:hAnsi="Verdana"/>
          <w:sz w:val="20"/>
          <w:szCs w:val="20"/>
          <w:lang w:val="en-US"/>
        </w:rPr>
        <w:t>kadar</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tüm</w:t>
      </w:r>
      <w:proofErr w:type="spellEnd"/>
      <w:r w:rsidRPr="00C50F5D">
        <w:rPr>
          <w:rFonts w:ascii="Verdana" w:hAnsi="Verdana"/>
          <w:sz w:val="20"/>
          <w:szCs w:val="20"/>
          <w:lang w:val="en-US"/>
        </w:rPr>
        <w:t xml:space="preserve"> AI </w:t>
      </w:r>
      <w:proofErr w:type="spellStart"/>
      <w:r w:rsidRPr="00C50F5D">
        <w:rPr>
          <w:rFonts w:ascii="Verdana" w:hAnsi="Verdana"/>
          <w:sz w:val="20"/>
          <w:szCs w:val="20"/>
          <w:lang w:val="en-US"/>
        </w:rPr>
        <w:t>yığınını</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korumak</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için</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tasarlanan</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çözüm</w:t>
      </w:r>
      <w:proofErr w:type="spellEnd"/>
      <w:r w:rsidRPr="00C50F5D">
        <w:rPr>
          <w:rFonts w:ascii="Verdana" w:hAnsi="Verdana"/>
          <w:sz w:val="20"/>
          <w:szCs w:val="20"/>
          <w:lang w:val="en-US"/>
        </w:rPr>
        <w:t xml:space="preserve">, ultra </w:t>
      </w:r>
      <w:proofErr w:type="spellStart"/>
      <w:r w:rsidRPr="00C50F5D">
        <w:rPr>
          <w:rFonts w:ascii="Verdana" w:hAnsi="Verdana"/>
          <w:sz w:val="20"/>
          <w:szCs w:val="20"/>
          <w:lang w:val="en-US"/>
        </w:rPr>
        <w:t>düşük</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gecikme</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süresiyle</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gelişmiş</w:t>
      </w:r>
      <w:proofErr w:type="spellEnd"/>
      <w:r w:rsidRPr="00C50F5D">
        <w:rPr>
          <w:rFonts w:ascii="Verdana" w:hAnsi="Verdana"/>
          <w:sz w:val="20"/>
          <w:szCs w:val="20"/>
          <w:lang w:val="en-US"/>
        </w:rPr>
        <w:t xml:space="preserve"> AI </w:t>
      </w:r>
      <w:proofErr w:type="spellStart"/>
      <w:r w:rsidRPr="00C50F5D">
        <w:rPr>
          <w:rFonts w:ascii="Verdana" w:hAnsi="Verdana"/>
          <w:sz w:val="20"/>
          <w:szCs w:val="20"/>
          <w:lang w:val="en-US"/>
        </w:rPr>
        <w:t>tehdit</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savunması</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sağlar</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ve</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geleneksel</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yaklaşımlara</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kıyasla</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ortalama</w:t>
      </w:r>
      <w:proofErr w:type="spellEnd"/>
      <w:r w:rsidRPr="00C50F5D">
        <w:rPr>
          <w:rFonts w:ascii="Verdana" w:hAnsi="Verdana"/>
          <w:sz w:val="20"/>
          <w:szCs w:val="20"/>
          <w:lang w:val="en-US"/>
        </w:rPr>
        <w:t xml:space="preserve"> %69 </w:t>
      </w:r>
      <w:proofErr w:type="spellStart"/>
      <w:r w:rsidRPr="00C50F5D">
        <w:rPr>
          <w:rFonts w:ascii="Verdana" w:hAnsi="Verdana"/>
          <w:sz w:val="20"/>
          <w:szCs w:val="20"/>
          <w:lang w:val="en-US"/>
        </w:rPr>
        <w:t>oranında</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güç</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tüketimini</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azaltıyor</w:t>
      </w:r>
      <w:proofErr w:type="spellEnd"/>
      <w:r w:rsidRPr="00C50F5D">
        <w:rPr>
          <w:rFonts w:ascii="Verdana" w:hAnsi="Verdana"/>
          <w:sz w:val="20"/>
          <w:szCs w:val="20"/>
          <w:lang w:val="en-US"/>
        </w:rPr>
        <w:t>.</w:t>
      </w:r>
    </w:p>
    <w:p w14:paraId="0122416C" w14:textId="7DCD3044" w:rsidR="001F30BE" w:rsidRPr="00C50F5D" w:rsidRDefault="001F30BE" w:rsidP="00BD31DA">
      <w:pPr>
        <w:spacing w:after="0" w:line="360" w:lineRule="auto"/>
        <w:jc w:val="both"/>
        <w:rPr>
          <w:rFonts w:ascii="Verdana" w:hAnsi="Verdana"/>
          <w:sz w:val="20"/>
          <w:szCs w:val="20"/>
        </w:rPr>
      </w:pPr>
      <w:r w:rsidRPr="00C50F5D">
        <w:rPr>
          <w:rFonts w:ascii="Verdana" w:hAnsi="Verdana"/>
          <w:sz w:val="20"/>
          <w:szCs w:val="20"/>
          <w:lang w:val="en-US"/>
        </w:rPr>
        <w:cr/>
        <w:t xml:space="preserve">Bu </w:t>
      </w:r>
      <w:proofErr w:type="spellStart"/>
      <w:r w:rsidRPr="00C50F5D">
        <w:rPr>
          <w:rFonts w:ascii="Verdana" w:hAnsi="Verdana"/>
          <w:sz w:val="20"/>
          <w:szCs w:val="20"/>
          <w:lang w:val="en-US"/>
        </w:rPr>
        <w:t>duyurunun</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bir</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parçası</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olarak</w:t>
      </w:r>
      <w:proofErr w:type="spellEnd"/>
      <w:r w:rsidRPr="00C50F5D">
        <w:rPr>
          <w:rFonts w:ascii="Verdana" w:hAnsi="Verdana"/>
          <w:sz w:val="20"/>
          <w:szCs w:val="20"/>
          <w:lang w:val="en-US"/>
        </w:rPr>
        <w:t xml:space="preserve"> Fortinet, AI </w:t>
      </w:r>
      <w:proofErr w:type="spellStart"/>
      <w:r w:rsidRPr="00C50F5D">
        <w:rPr>
          <w:rFonts w:ascii="Verdana" w:hAnsi="Verdana"/>
          <w:sz w:val="20"/>
          <w:szCs w:val="20"/>
          <w:lang w:val="en-US"/>
        </w:rPr>
        <w:t>iş</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yükleri</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için</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gereken</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güç</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verimliliği</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verim</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ve</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ölçeklenebilirliği</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sağlayan</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yüksek</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performanslı</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bir</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veri</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merkezi</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güvenlik</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duvarı</w:t>
      </w:r>
      <w:proofErr w:type="spellEnd"/>
      <w:r w:rsidRPr="00C50F5D">
        <w:rPr>
          <w:rFonts w:ascii="Verdana" w:hAnsi="Verdana"/>
          <w:sz w:val="20"/>
          <w:szCs w:val="20"/>
          <w:lang w:val="en-US"/>
        </w:rPr>
        <w:t xml:space="preserve"> </w:t>
      </w:r>
      <w:proofErr w:type="spellStart"/>
      <w:r w:rsidRPr="00C50F5D">
        <w:rPr>
          <w:rFonts w:ascii="Verdana" w:hAnsi="Verdana"/>
          <w:sz w:val="20"/>
          <w:szCs w:val="20"/>
          <w:lang w:val="en-US"/>
        </w:rPr>
        <w:t>olan</w:t>
      </w:r>
      <w:proofErr w:type="spellEnd"/>
      <w:r w:rsidRPr="00C50F5D">
        <w:rPr>
          <w:rFonts w:ascii="Verdana" w:hAnsi="Verdana"/>
          <w:sz w:val="20"/>
          <w:szCs w:val="20"/>
          <w:lang w:val="en-US"/>
        </w:rPr>
        <w:t xml:space="preserve"> FortiGate 3800G'yi </w:t>
      </w:r>
      <w:proofErr w:type="spellStart"/>
      <w:r w:rsidRPr="00C50F5D">
        <w:rPr>
          <w:rFonts w:ascii="Verdana" w:hAnsi="Verdana"/>
          <w:sz w:val="20"/>
          <w:szCs w:val="20"/>
          <w:lang w:val="en-US"/>
        </w:rPr>
        <w:t>tanıttı</w:t>
      </w:r>
      <w:proofErr w:type="spellEnd"/>
      <w:r w:rsidRPr="00C50F5D">
        <w:rPr>
          <w:rFonts w:ascii="Verdana" w:hAnsi="Verdana"/>
          <w:sz w:val="20"/>
          <w:szCs w:val="20"/>
          <w:lang w:val="en-US"/>
        </w:rPr>
        <w:t xml:space="preserve">. </w:t>
      </w:r>
      <w:r w:rsidRPr="00C50F5D">
        <w:rPr>
          <w:rFonts w:ascii="Verdana" w:hAnsi="Verdana"/>
          <w:sz w:val="20"/>
          <w:szCs w:val="20"/>
        </w:rPr>
        <w:t xml:space="preserve">NP7 ve SP5 </w:t>
      </w:r>
      <w:proofErr w:type="spellStart"/>
      <w:r w:rsidRPr="00C50F5D">
        <w:rPr>
          <w:rFonts w:ascii="Verdana" w:hAnsi="Verdana"/>
          <w:sz w:val="20"/>
          <w:szCs w:val="20"/>
        </w:rPr>
        <w:t>ASIC’ler</w:t>
      </w:r>
      <w:proofErr w:type="spellEnd"/>
      <w:r w:rsidRPr="00C50F5D">
        <w:rPr>
          <w:rFonts w:ascii="Verdana" w:hAnsi="Verdana"/>
          <w:sz w:val="20"/>
          <w:szCs w:val="20"/>
        </w:rPr>
        <w:t xml:space="preserve"> ve 400 </w:t>
      </w:r>
      <w:proofErr w:type="spellStart"/>
      <w:r w:rsidRPr="00C50F5D">
        <w:rPr>
          <w:rFonts w:ascii="Verdana" w:hAnsi="Verdana"/>
          <w:sz w:val="20"/>
          <w:szCs w:val="20"/>
        </w:rPr>
        <w:t>GbE</w:t>
      </w:r>
      <w:proofErr w:type="spellEnd"/>
      <w:r w:rsidRPr="00C50F5D">
        <w:rPr>
          <w:rFonts w:ascii="Verdana" w:hAnsi="Verdana"/>
          <w:sz w:val="20"/>
          <w:szCs w:val="20"/>
        </w:rPr>
        <w:t xml:space="preserve"> bağlantısıyla desteklenen 3800G, Güvenli Yapay </w:t>
      </w:r>
      <w:proofErr w:type="gramStart"/>
      <w:r w:rsidRPr="00C50F5D">
        <w:rPr>
          <w:rFonts w:ascii="Verdana" w:hAnsi="Verdana"/>
          <w:sz w:val="20"/>
          <w:szCs w:val="20"/>
        </w:rPr>
        <w:t>Zek</w:t>
      </w:r>
      <w:r w:rsidR="001E41C6" w:rsidRPr="00C50F5D">
        <w:rPr>
          <w:rFonts w:ascii="Verdana" w:hAnsi="Verdana"/>
          <w:sz w:val="20"/>
          <w:szCs w:val="20"/>
        </w:rPr>
        <w:t>a</w:t>
      </w:r>
      <w:proofErr w:type="gramEnd"/>
      <w:r w:rsidRPr="00C50F5D">
        <w:rPr>
          <w:rFonts w:ascii="Verdana" w:hAnsi="Verdana"/>
          <w:sz w:val="20"/>
          <w:szCs w:val="20"/>
        </w:rPr>
        <w:t xml:space="preserve"> Veri Merkezi çerçevesinin bir parçası olarak hiper ölçekli verim hızı, enerji verimliliği ve gerçek zamanlı GPU kümesi koruması sunan Fortinet veri merkezi güvenlik duvarı portföyünün en yeni üyesi oluyor.</w:t>
      </w:r>
    </w:p>
    <w:p w14:paraId="44D8BD6D" w14:textId="77777777" w:rsidR="00BD31DA" w:rsidRPr="00C50F5D" w:rsidRDefault="00BD31DA" w:rsidP="00BD31DA">
      <w:pPr>
        <w:spacing w:after="0" w:line="360" w:lineRule="auto"/>
        <w:jc w:val="both"/>
        <w:rPr>
          <w:rFonts w:ascii="Verdana" w:hAnsi="Verdana"/>
          <w:sz w:val="20"/>
          <w:szCs w:val="20"/>
        </w:rPr>
      </w:pPr>
    </w:p>
    <w:p w14:paraId="481CFA71" w14:textId="68396AB6" w:rsidR="00BD31DA" w:rsidRPr="00C50F5D" w:rsidRDefault="001F30BE" w:rsidP="00BD31DA">
      <w:pPr>
        <w:spacing w:after="0" w:line="360" w:lineRule="auto"/>
        <w:jc w:val="both"/>
        <w:rPr>
          <w:rFonts w:ascii="Verdana" w:hAnsi="Verdana"/>
          <w:sz w:val="20"/>
          <w:szCs w:val="20"/>
        </w:rPr>
      </w:pPr>
      <w:r w:rsidRPr="00C50F5D">
        <w:rPr>
          <w:rFonts w:ascii="Verdana" w:hAnsi="Verdana"/>
          <w:sz w:val="20"/>
          <w:szCs w:val="20"/>
        </w:rPr>
        <w:t xml:space="preserve">Fortinet Ürünler ve Çözümler Kıdemli Başkan Yardımcısı </w:t>
      </w:r>
      <w:proofErr w:type="spellStart"/>
      <w:r w:rsidRPr="00C50F5D">
        <w:rPr>
          <w:rFonts w:ascii="Verdana" w:hAnsi="Verdana"/>
          <w:sz w:val="20"/>
          <w:szCs w:val="20"/>
        </w:rPr>
        <w:t>Nirav</w:t>
      </w:r>
      <w:proofErr w:type="spellEnd"/>
      <w:r w:rsidRPr="00C50F5D">
        <w:rPr>
          <w:rFonts w:ascii="Verdana" w:hAnsi="Verdana"/>
          <w:sz w:val="20"/>
          <w:szCs w:val="20"/>
        </w:rPr>
        <w:t xml:space="preserve"> </w:t>
      </w:r>
      <w:proofErr w:type="spellStart"/>
      <w:r w:rsidRPr="00C50F5D">
        <w:rPr>
          <w:rFonts w:ascii="Verdana" w:hAnsi="Verdana"/>
          <w:sz w:val="20"/>
          <w:szCs w:val="20"/>
        </w:rPr>
        <w:t>Shah</w:t>
      </w:r>
      <w:proofErr w:type="spellEnd"/>
      <w:r w:rsidRPr="00C50F5D">
        <w:rPr>
          <w:rFonts w:ascii="Verdana" w:hAnsi="Verdana"/>
          <w:sz w:val="20"/>
          <w:szCs w:val="20"/>
        </w:rPr>
        <w:t xml:space="preserve">, “Yapay </w:t>
      </w:r>
      <w:proofErr w:type="gramStart"/>
      <w:r w:rsidRPr="00C50F5D">
        <w:rPr>
          <w:rFonts w:ascii="Verdana" w:hAnsi="Verdana"/>
          <w:sz w:val="20"/>
          <w:szCs w:val="20"/>
        </w:rPr>
        <w:t>zek</w:t>
      </w:r>
      <w:r w:rsidR="001E41C6" w:rsidRPr="00C50F5D">
        <w:rPr>
          <w:rFonts w:ascii="Verdana" w:hAnsi="Verdana"/>
          <w:sz w:val="20"/>
          <w:szCs w:val="20"/>
        </w:rPr>
        <w:t>a</w:t>
      </w:r>
      <w:proofErr w:type="gramEnd"/>
      <w:r w:rsidRPr="00C50F5D">
        <w:rPr>
          <w:rFonts w:ascii="Verdana" w:hAnsi="Verdana"/>
          <w:sz w:val="20"/>
          <w:szCs w:val="20"/>
        </w:rPr>
        <w:t xml:space="preserve"> veri merkezleri hem devasa performansa hem de derin korumaya ihtiyaç duyuyor,” dedikten sonra</w:t>
      </w:r>
      <w:r w:rsidR="00AF1F94" w:rsidRPr="00C50F5D">
        <w:rPr>
          <w:rFonts w:ascii="Verdana" w:hAnsi="Verdana"/>
          <w:sz w:val="20"/>
          <w:szCs w:val="20"/>
        </w:rPr>
        <w:t xml:space="preserve"> </w:t>
      </w:r>
      <w:r w:rsidRPr="00C50F5D">
        <w:rPr>
          <w:rFonts w:ascii="Verdana" w:hAnsi="Verdana"/>
          <w:sz w:val="20"/>
          <w:szCs w:val="20"/>
        </w:rPr>
        <w:t xml:space="preserve">şöyle ekledi: “Bizim Güvenli Yapay </w:t>
      </w:r>
      <w:proofErr w:type="gramStart"/>
      <w:r w:rsidRPr="00C50F5D">
        <w:rPr>
          <w:rFonts w:ascii="Verdana" w:hAnsi="Verdana"/>
          <w:sz w:val="20"/>
          <w:szCs w:val="20"/>
        </w:rPr>
        <w:t>Zek</w:t>
      </w:r>
      <w:r w:rsidR="001E41C6" w:rsidRPr="00C50F5D">
        <w:rPr>
          <w:rFonts w:ascii="Verdana" w:hAnsi="Verdana"/>
          <w:sz w:val="20"/>
          <w:szCs w:val="20"/>
        </w:rPr>
        <w:t>a</w:t>
      </w:r>
      <w:proofErr w:type="gramEnd"/>
      <w:r w:rsidRPr="00C50F5D">
        <w:rPr>
          <w:rFonts w:ascii="Verdana" w:hAnsi="Verdana"/>
          <w:sz w:val="20"/>
          <w:szCs w:val="20"/>
        </w:rPr>
        <w:t xml:space="preserve"> Veri Merkezi çözümümüz, bu yetenekleri birleştiriyor; </w:t>
      </w:r>
      <w:proofErr w:type="spellStart"/>
      <w:r w:rsidRPr="00C50F5D">
        <w:rPr>
          <w:rFonts w:ascii="Verdana" w:hAnsi="Verdana"/>
          <w:sz w:val="20"/>
          <w:szCs w:val="20"/>
        </w:rPr>
        <w:t>FortiGate</w:t>
      </w:r>
      <w:proofErr w:type="spellEnd"/>
      <w:r w:rsidRPr="00C50F5D">
        <w:rPr>
          <w:rFonts w:ascii="Verdana" w:hAnsi="Verdana"/>
          <w:sz w:val="20"/>
          <w:szCs w:val="20"/>
        </w:rPr>
        <w:t xml:space="preserve"> 3800G gibi ASIC destekli güvenlik duvarlarını, veri, uygulamalar ve </w:t>
      </w:r>
      <w:proofErr w:type="spellStart"/>
      <w:r w:rsidRPr="00C50F5D">
        <w:rPr>
          <w:rFonts w:ascii="Verdana" w:hAnsi="Verdana"/>
          <w:sz w:val="20"/>
          <w:szCs w:val="20"/>
        </w:rPr>
        <w:t>LLM'ler</w:t>
      </w:r>
      <w:proofErr w:type="spellEnd"/>
      <w:r w:rsidRPr="00C50F5D">
        <w:rPr>
          <w:rFonts w:ascii="Verdana" w:hAnsi="Verdana"/>
          <w:sz w:val="20"/>
          <w:szCs w:val="20"/>
        </w:rPr>
        <w:t xml:space="preserve"> için gelişmiş korumayla harmanlıyor. Böylece kurumlar, güvenlikten, performanstan </w:t>
      </w:r>
    </w:p>
    <w:p w14:paraId="6AC0DE8A" w14:textId="44D2052A" w:rsidR="001F30BE" w:rsidRPr="00C50F5D" w:rsidRDefault="001F30BE" w:rsidP="00BD31DA">
      <w:pPr>
        <w:spacing w:after="0" w:line="360" w:lineRule="auto"/>
        <w:jc w:val="both"/>
        <w:rPr>
          <w:rFonts w:ascii="Verdana" w:hAnsi="Verdana"/>
          <w:sz w:val="20"/>
          <w:szCs w:val="20"/>
          <w:lang w:val="en-US"/>
        </w:rPr>
      </w:pPr>
      <w:proofErr w:type="gramStart"/>
      <w:r w:rsidRPr="00C50F5D">
        <w:rPr>
          <w:rFonts w:ascii="Verdana" w:hAnsi="Verdana"/>
          <w:sz w:val="20"/>
          <w:szCs w:val="20"/>
        </w:rPr>
        <w:t>veya</w:t>
      </w:r>
      <w:proofErr w:type="gramEnd"/>
      <w:r w:rsidRPr="00C50F5D">
        <w:rPr>
          <w:rFonts w:ascii="Verdana" w:hAnsi="Verdana"/>
          <w:sz w:val="20"/>
          <w:szCs w:val="20"/>
        </w:rPr>
        <w:t xml:space="preserve"> verimlilikten ödün vermeden yapay zek</w:t>
      </w:r>
      <w:r w:rsidR="001E41C6" w:rsidRPr="00C50F5D">
        <w:rPr>
          <w:rFonts w:ascii="Verdana" w:hAnsi="Verdana"/>
          <w:sz w:val="20"/>
          <w:szCs w:val="20"/>
        </w:rPr>
        <w:t>a</w:t>
      </w:r>
      <w:r w:rsidRPr="00C50F5D">
        <w:rPr>
          <w:rFonts w:ascii="Verdana" w:hAnsi="Verdana"/>
          <w:sz w:val="20"/>
          <w:szCs w:val="20"/>
        </w:rPr>
        <w:t>yı ölçeklendiriyor.”</w:t>
      </w:r>
    </w:p>
    <w:p w14:paraId="4F0E13A9" w14:textId="77777777" w:rsidR="00BD31DA" w:rsidRPr="00C50F5D" w:rsidRDefault="00BD31DA" w:rsidP="00BD31DA">
      <w:pPr>
        <w:spacing w:after="0" w:line="360" w:lineRule="auto"/>
        <w:jc w:val="both"/>
        <w:rPr>
          <w:rFonts w:ascii="Verdana" w:hAnsi="Verdana"/>
          <w:b/>
          <w:bCs/>
          <w:sz w:val="20"/>
          <w:szCs w:val="20"/>
        </w:rPr>
      </w:pPr>
    </w:p>
    <w:p w14:paraId="2E9A76AD" w14:textId="20E6BDDA" w:rsidR="001F30BE" w:rsidRPr="00C50F5D" w:rsidRDefault="001F30BE" w:rsidP="00BD31DA">
      <w:pPr>
        <w:spacing w:after="0" w:line="360" w:lineRule="auto"/>
        <w:jc w:val="both"/>
        <w:rPr>
          <w:rFonts w:ascii="Verdana" w:hAnsi="Verdana"/>
          <w:b/>
          <w:bCs/>
          <w:sz w:val="20"/>
          <w:szCs w:val="20"/>
        </w:rPr>
      </w:pPr>
      <w:proofErr w:type="spellStart"/>
      <w:r w:rsidRPr="00C50F5D">
        <w:rPr>
          <w:rFonts w:ascii="Verdana" w:hAnsi="Verdana"/>
          <w:b/>
          <w:bCs/>
          <w:sz w:val="20"/>
          <w:szCs w:val="20"/>
        </w:rPr>
        <w:t>Fortinet'ten</w:t>
      </w:r>
      <w:proofErr w:type="spellEnd"/>
      <w:r w:rsidRPr="00C50F5D">
        <w:rPr>
          <w:rFonts w:ascii="Verdana" w:hAnsi="Verdana"/>
          <w:b/>
          <w:bCs/>
          <w:sz w:val="20"/>
          <w:szCs w:val="20"/>
        </w:rPr>
        <w:t xml:space="preserve"> </w:t>
      </w:r>
      <w:r w:rsidR="001E41C6" w:rsidRPr="00C50F5D">
        <w:rPr>
          <w:rFonts w:ascii="Verdana" w:hAnsi="Verdana"/>
          <w:b/>
          <w:bCs/>
          <w:sz w:val="20"/>
          <w:szCs w:val="20"/>
        </w:rPr>
        <w:t>m</w:t>
      </w:r>
      <w:r w:rsidRPr="00C50F5D">
        <w:rPr>
          <w:rFonts w:ascii="Verdana" w:hAnsi="Verdana"/>
          <w:b/>
          <w:bCs/>
          <w:sz w:val="20"/>
          <w:szCs w:val="20"/>
        </w:rPr>
        <w:t xml:space="preserve">odern </w:t>
      </w:r>
      <w:r w:rsidR="001E41C6" w:rsidRPr="00C50F5D">
        <w:rPr>
          <w:rFonts w:ascii="Verdana" w:hAnsi="Verdana"/>
          <w:b/>
          <w:bCs/>
          <w:sz w:val="20"/>
          <w:szCs w:val="20"/>
        </w:rPr>
        <w:t>y</w:t>
      </w:r>
      <w:r w:rsidRPr="00C50F5D">
        <w:rPr>
          <w:rFonts w:ascii="Verdana" w:hAnsi="Verdana"/>
          <w:b/>
          <w:bCs/>
          <w:sz w:val="20"/>
          <w:szCs w:val="20"/>
        </w:rPr>
        <w:t xml:space="preserve">apay </w:t>
      </w:r>
      <w:proofErr w:type="gramStart"/>
      <w:r w:rsidR="001E41C6" w:rsidRPr="00C50F5D">
        <w:rPr>
          <w:rFonts w:ascii="Verdana" w:hAnsi="Verdana"/>
          <w:b/>
          <w:bCs/>
          <w:sz w:val="20"/>
          <w:szCs w:val="20"/>
        </w:rPr>
        <w:t>z</w:t>
      </w:r>
      <w:r w:rsidRPr="00C50F5D">
        <w:rPr>
          <w:rFonts w:ascii="Verdana" w:hAnsi="Verdana"/>
          <w:b/>
          <w:bCs/>
          <w:sz w:val="20"/>
          <w:szCs w:val="20"/>
        </w:rPr>
        <w:t>ek</w:t>
      </w:r>
      <w:r w:rsidR="001E41C6" w:rsidRPr="00C50F5D">
        <w:rPr>
          <w:rFonts w:ascii="Verdana" w:hAnsi="Verdana"/>
          <w:b/>
          <w:bCs/>
          <w:sz w:val="20"/>
          <w:szCs w:val="20"/>
        </w:rPr>
        <w:t>a</w:t>
      </w:r>
      <w:proofErr w:type="gramEnd"/>
      <w:r w:rsidRPr="00C50F5D">
        <w:rPr>
          <w:rFonts w:ascii="Verdana" w:hAnsi="Verdana"/>
          <w:b/>
          <w:bCs/>
          <w:sz w:val="20"/>
          <w:szCs w:val="20"/>
        </w:rPr>
        <w:t xml:space="preserve"> </w:t>
      </w:r>
      <w:r w:rsidR="001E41C6" w:rsidRPr="00C50F5D">
        <w:rPr>
          <w:rFonts w:ascii="Verdana" w:hAnsi="Verdana"/>
          <w:b/>
          <w:bCs/>
          <w:sz w:val="20"/>
          <w:szCs w:val="20"/>
        </w:rPr>
        <w:t>o</w:t>
      </w:r>
      <w:r w:rsidRPr="00C50F5D">
        <w:rPr>
          <w:rFonts w:ascii="Verdana" w:hAnsi="Verdana"/>
          <w:b/>
          <w:bCs/>
          <w:sz w:val="20"/>
          <w:szCs w:val="20"/>
        </w:rPr>
        <w:t xml:space="preserve">rtamları </w:t>
      </w:r>
      <w:r w:rsidR="00BD31DA" w:rsidRPr="00C50F5D">
        <w:rPr>
          <w:rFonts w:ascii="Verdana" w:hAnsi="Verdana"/>
          <w:b/>
          <w:bCs/>
          <w:sz w:val="20"/>
          <w:szCs w:val="20"/>
        </w:rPr>
        <w:t>i</w:t>
      </w:r>
      <w:r w:rsidRPr="00C50F5D">
        <w:rPr>
          <w:rFonts w:ascii="Verdana" w:hAnsi="Verdana"/>
          <w:b/>
          <w:bCs/>
          <w:sz w:val="20"/>
          <w:szCs w:val="20"/>
        </w:rPr>
        <w:t xml:space="preserve">çin </w:t>
      </w:r>
      <w:r w:rsidR="001E41C6" w:rsidRPr="00C50F5D">
        <w:rPr>
          <w:rFonts w:ascii="Verdana" w:hAnsi="Verdana"/>
          <w:b/>
          <w:bCs/>
          <w:sz w:val="20"/>
          <w:szCs w:val="20"/>
        </w:rPr>
        <w:t>b</w:t>
      </w:r>
      <w:r w:rsidRPr="00C50F5D">
        <w:rPr>
          <w:rFonts w:ascii="Verdana" w:hAnsi="Verdana"/>
          <w:b/>
          <w:bCs/>
          <w:sz w:val="20"/>
          <w:szCs w:val="20"/>
        </w:rPr>
        <w:t xml:space="preserve">irleşik </w:t>
      </w:r>
      <w:r w:rsidR="001E41C6" w:rsidRPr="00C50F5D">
        <w:rPr>
          <w:rFonts w:ascii="Verdana" w:hAnsi="Verdana"/>
          <w:b/>
          <w:bCs/>
          <w:sz w:val="20"/>
          <w:szCs w:val="20"/>
        </w:rPr>
        <w:t>g</w:t>
      </w:r>
      <w:r w:rsidRPr="00C50F5D">
        <w:rPr>
          <w:rFonts w:ascii="Verdana" w:hAnsi="Verdana"/>
          <w:b/>
          <w:bCs/>
          <w:sz w:val="20"/>
          <w:szCs w:val="20"/>
        </w:rPr>
        <w:t xml:space="preserve">üvenlik ve </w:t>
      </w:r>
      <w:r w:rsidR="001E41C6" w:rsidRPr="00C50F5D">
        <w:rPr>
          <w:rFonts w:ascii="Verdana" w:hAnsi="Verdana"/>
          <w:b/>
          <w:bCs/>
          <w:sz w:val="20"/>
          <w:szCs w:val="20"/>
        </w:rPr>
        <w:t>p</w:t>
      </w:r>
      <w:r w:rsidRPr="00C50F5D">
        <w:rPr>
          <w:rFonts w:ascii="Verdana" w:hAnsi="Verdana"/>
          <w:b/>
          <w:bCs/>
          <w:sz w:val="20"/>
          <w:szCs w:val="20"/>
        </w:rPr>
        <w:t>erformans</w:t>
      </w:r>
    </w:p>
    <w:p w14:paraId="76C7A62F" w14:textId="4AD7307E" w:rsidR="001F30BE" w:rsidRPr="00C50F5D" w:rsidRDefault="001F30BE" w:rsidP="00BD31DA">
      <w:pPr>
        <w:spacing w:after="0" w:line="360" w:lineRule="auto"/>
        <w:jc w:val="both"/>
        <w:rPr>
          <w:rFonts w:ascii="Verdana" w:hAnsi="Verdana"/>
          <w:sz w:val="20"/>
          <w:szCs w:val="20"/>
        </w:rPr>
      </w:pPr>
      <w:r w:rsidRPr="00C50F5D">
        <w:rPr>
          <w:rFonts w:ascii="Verdana" w:hAnsi="Verdana"/>
          <w:sz w:val="20"/>
          <w:szCs w:val="20"/>
        </w:rPr>
        <w:t xml:space="preserve">Fortinet'in Güvenli Yapay </w:t>
      </w:r>
      <w:proofErr w:type="gramStart"/>
      <w:r w:rsidRPr="00C50F5D">
        <w:rPr>
          <w:rFonts w:ascii="Verdana" w:hAnsi="Verdana"/>
          <w:sz w:val="20"/>
          <w:szCs w:val="20"/>
        </w:rPr>
        <w:t>Zek</w:t>
      </w:r>
      <w:r w:rsidR="001E41C6" w:rsidRPr="00C50F5D">
        <w:rPr>
          <w:rFonts w:ascii="Verdana" w:hAnsi="Verdana"/>
          <w:sz w:val="20"/>
          <w:szCs w:val="20"/>
        </w:rPr>
        <w:t>a</w:t>
      </w:r>
      <w:proofErr w:type="gramEnd"/>
      <w:r w:rsidRPr="00C50F5D">
        <w:rPr>
          <w:rFonts w:ascii="Verdana" w:hAnsi="Verdana"/>
          <w:sz w:val="20"/>
          <w:szCs w:val="20"/>
        </w:rPr>
        <w:t xml:space="preserve"> Veri Merkezi çözümü, ağ segmentasyonundan şifreli trafik denetimine, uygulama ve model düzeyinde savunmaya kadar tüm yapay </w:t>
      </w:r>
      <w:proofErr w:type="gramStart"/>
      <w:r w:rsidRPr="00C50F5D">
        <w:rPr>
          <w:rFonts w:ascii="Verdana" w:hAnsi="Verdana"/>
          <w:sz w:val="20"/>
          <w:szCs w:val="20"/>
        </w:rPr>
        <w:t>zek</w:t>
      </w:r>
      <w:r w:rsidR="001E41C6" w:rsidRPr="00C50F5D">
        <w:rPr>
          <w:rFonts w:ascii="Verdana" w:hAnsi="Verdana"/>
          <w:sz w:val="20"/>
          <w:szCs w:val="20"/>
        </w:rPr>
        <w:t>a</w:t>
      </w:r>
      <w:proofErr w:type="gramEnd"/>
      <w:r w:rsidRPr="00C50F5D">
        <w:rPr>
          <w:rFonts w:ascii="Verdana" w:hAnsi="Verdana"/>
          <w:sz w:val="20"/>
          <w:szCs w:val="20"/>
        </w:rPr>
        <w:t xml:space="preserve"> iş akışı boyunca kapsamlı koruma sağlıyor. Güvenliği her katmana yerleştiren bu çerçeve sayesinde kurumlar, yüksek yoğunluklu GPU ortamları için gereken performansı korurken, veri sızıntısını önlüyor, kötü amaçlı girdileri engelliyor ve gelişen yapay </w:t>
      </w:r>
      <w:proofErr w:type="gramStart"/>
      <w:r w:rsidRPr="00C50F5D">
        <w:rPr>
          <w:rFonts w:ascii="Verdana" w:hAnsi="Verdana"/>
          <w:sz w:val="20"/>
          <w:szCs w:val="20"/>
        </w:rPr>
        <w:t>zek</w:t>
      </w:r>
      <w:r w:rsidR="001E41C6" w:rsidRPr="00C50F5D">
        <w:rPr>
          <w:rFonts w:ascii="Verdana" w:hAnsi="Verdana"/>
          <w:sz w:val="20"/>
          <w:szCs w:val="20"/>
        </w:rPr>
        <w:t>a</w:t>
      </w:r>
      <w:proofErr w:type="gramEnd"/>
      <w:r w:rsidRPr="00C50F5D">
        <w:rPr>
          <w:rFonts w:ascii="Verdana" w:hAnsi="Verdana"/>
          <w:sz w:val="20"/>
          <w:szCs w:val="20"/>
        </w:rPr>
        <w:t xml:space="preserve"> uyumluluk standartlarını karşılıyor.</w:t>
      </w:r>
    </w:p>
    <w:p w14:paraId="1CF8129B" w14:textId="5029372B" w:rsidR="001F30BE" w:rsidRPr="00C50F5D" w:rsidRDefault="001F30BE" w:rsidP="00BD31DA">
      <w:pPr>
        <w:pStyle w:val="NormalWeb"/>
        <w:numPr>
          <w:ilvl w:val="0"/>
          <w:numId w:val="1"/>
        </w:numPr>
        <w:spacing w:before="0" w:beforeAutospacing="0" w:after="0" w:afterAutospacing="0" w:line="360" w:lineRule="auto"/>
        <w:jc w:val="both"/>
        <w:rPr>
          <w:rFonts w:ascii="Verdana" w:hAnsi="Verdana"/>
          <w:sz w:val="20"/>
          <w:szCs w:val="20"/>
        </w:rPr>
      </w:pPr>
      <w:r w:rsidRPr="00C50F5D">
        <w:rPr>
          <w:rFonts w:ascii="Verdana" w:hAnsi="Verdana"/>
          <w:b/>
          <w:bCs/>
          <w:sz w:val="20"/>
          <w:szCs w:val="20"/>
        </w:rPr>
        <w:lastRenderedPageBreak/>
        <w:t>ASIC Hızlandırmalı Segmentasyon ve Performans:</w:t>
      </w:r>
      <w:r w:rsidRPr="00C50F5D">
        <w:rPr>
          <w:rFonts w:ascii="Verdana" w:hAnsi="Verdana"/>
          <w:sz w:val="20"/>
          <w:szCs w:val="20"/>
        </w:rPr>
        <w:t xml:space="preserve"> Gbps başına enerji maliyetlerini düşürü</w:t>
      </w:r>
      <w:r w:rsidR="00D265F1" w:rsidRPr="00C50F5D">
        <w:rPr>
          <w:rFonts w:ascii="Verdana" w:hAnsi="Verdana"/>
          <w:sz w:val="20"/>
          <w:szCs w:val="20"/>
        </w:rPr>
        <w:t>p</w:t>
      </w:r>
      <w:r w:rsidRPr="00C50F5D">
        <w:rPr>
          <w:rFonts w:ascii="Verdana" w:hAnsi="Verdana"/>
          <w:sz w:val="20"/>
          <w:szCs w:val="20"/>
        </w:rPr>
        <w:t xml:space="preserve"> veri merkezi sürdürülebilirliğini artırırken hiper ölçekli verim hızı sağlıyor, böylece </w:t>
      </w:r>
      <w:proofErr w:type="spellStart"/>
      <w:r w:rsidRPr="00C50F5D">
        <w:rPr>
          <w:rFonts w:ascii="Verdana" w:hAnsi="Verdana"/>
          <w:sz w:val="20"/>
          <w:szCs w:val="20"/>
        </w:rPr>
        <w:t>CIO'ların</w:t>
      </w:r>
      <w:proofErr w:type="spellEnd"/>
      <w:r w:rsidRPr="00C50F5D">
        <w:rPr>
          <w:rFonts w:ascii="Verdana" w:hAnsi="Verdana"/>
          <w:sz w:val="20"/>
          <w:szCs w:val="20"/>
        </w:rPr>
        <w:t xml:space="preserve"> performanstan ödün vermeden yapay </w:t>
      </w:r>
      <w:proofErr w:type="gramStart"/>
      <w:r w:rsidRPr="00C50F5D">
        <w:rPr>
          <w:rFonts w:ascii="Verdana" w:hAnsi="Verdana"/>
          <w:sz w:val="20"/>
          <w:szCs w:val="20"/>
        </w:rPr>
        <w:t>zek</w:t>
      </w:r>
      <w:r w:rsidR="001E41C6" w:rsidRPr="00C50F5D">
        <w:rPr>
          <w:rFonts w:ascii="Verdana" w:hAnsi="Verdana"/>
          <w:sz w:val="20"/>
          <w:szCs w:val="20"/>
        </w:rPr>
        <w:t>a</w:t>
      </w:r>
      <w:proofErr w:type="gramEnd"/>
      <w:r w:rsidRPr="00C50F5D">
        <w:rPr>
          <w:rFonts w:ascii="Verdana" w:hAnsi="Verdana"/>
          <w:sz w:val="20"/>
          <w:szCs w:val="20"/>
        </w:rPr>
        <w:t xml:space="preserve"> altyapı harcamalarını kontrol altında tutmasına yardımcı oluyor.</w:t>
      </w:r>
    </w:p>
    <w:p w14:paraId="73EE7B3A" w14:textId="4A3C5742" w:rsidR="001F30BE" w:rsidRPr="00C50F5D" w:rsidRDefault="001F30BE" w:rsidP="00BD31DA">
      <w:pPr>
        <w:pStyle w:val="NormalWeb"/>
        <w:numPr>
          <w:ilvl w:val="0"/>
          <w:numId w:val="1"/>
        </w:numPr>
        <w:spacing w:before="0" w:beforeAutospacing="0" w:after="0" w:afterAutospacing="0" w:line="360" w:lineRule="auto"/>
        <w:jc w:val="both"/>
        <w:rPr>
          <w:rFonts w:ascii="Verdana" w:hAnsi="Verdana"/>
          <w:sz w:val="20"/>
          <w:szCs w:val="20"/>
        </w:rPr>
      </w:pPr>
      <w:r w:rsidRPr="00C50F5D">
        <w:rPr>
          <w:rFonts w:ascii="Verdana" w:hAnsi="Verdana"/>
          <w:b/>
          <w:bCs/>
          <w:sz w:val="20"/>
          <w:szCs w:val="20"/>
        </w:rPr>
        <w:t xml:space="preserve">Fortinet Veri Merkezi Güvenlik Duvarları ile Ölçeklenebilir Yapay </w:t>
      </w:r>
      <w:proofErr w:type="gramStart"/>
      <w:r w:rsidRPr="00C50F5D">
        <w:rPr>
          <w:rFonts w:ascii="Verdana" w:hAnsi="Verdana"/>
          <w:b/>
          <w:bCs/>
          <w:sz w:val="20"/>
          <w:szCs w:val="20"/>
        </w:rPr>
        <w:t>Zek</w:t>
      </w:r>
      <w:r w:rsidR="001E41C6" w:rsidRPr="00C50F5D">
        <w:rPr>
          <w:rFonts w:ascii="Verdana" w:hAnsi="Verdana"/>
          <w:b/>
          <w:bCs/>
          <w:sz w:val="20"/>
          <w:szCs w:val="20"/>
        </w:rPr>
        <w:t>a</w:t>
      </w:r>
      <w:proofErr w:type="gramEnd"/>
      <w:r w:rsidRPr="00C50F5D">
        <w:rPr>
          <w:rFonts w:ascii="Verdana" w:hAnsi="Verdana"/>
          <w:b/>
          <w:bCs/>
          <w:sz w:val="20"/>
          <w:szCs w:val="20"/>
        </w:rPr>
        <w:t xml:space="preserve"> Altyapısı Koruması:</w:t>
      </w:r>
      <w:r w:rsidRPr="00C50F5D">
        <w:rPr>
          <w:rFonts w:ascii="Verdana" w:hAnsi="Verdana"/>
          <w:sz w:val="20"/>
          <w:szCs w:val="20"/>
        </w:rPr>
        <w:t xml:space="preserve"> ASIC destekli performansı ve 400 </w:t>
      </w:r>
      <w:proofErr w:type="spellStart"/>
      <w:r w:rsidRPr="00C50F5D">
        <w:rPr>
          <w:rFonts w:ascii="Verdana" w:hAnsi="Verdana"/>
          <w:sz w:val="20"/>
          <w:szCs w:val="20"/>
        </w:rPr>
        <w:t>GbE</w:t>
      </w:r>
      <w:proofErr w:type="spellEnd"/>
      <w:r w:rsidRPr="00C50F5D">
        <w:rPr>
          <w:rFonts w:ascii="Verdana" w:hAnsi="Verdana"/>
          <w:sz w:val="20"/>
          <w:szCs w:val="20"/>
        </w:rPr>
        <w:t xml:space="preserve"> bağlantısıyla büyük ölçekli GPU kümelerinin ve yapay </w:t>
      </w:r>
      <w:proofErr w:type="gramStart"/>
      <w:r w:rsidRPr="00C50F5D">
        <w:rPr>
          <w:rFonts w:ascii="Verdana" w:hAnsi="Verdana"/>
          <w:sz w:val="20"/>
          <w:szCs w:val="20"/>
        </w:rPr>
        <w:t>zek</w:t>
      </w:r>
      <w:r w:rsidR="001E41C6" w:rsidRPr="00C50F5D">
        <w:rPr>
          <w:rFonts w:ascii="Verdana" w:hAnsi="Verdana"/>
          <w:sz w:val="20"/>
          <w:szCs w:val="20"/>
        </w:rPr>
        <w:t>a</w:t>
      </w:r>
      <w:proofErr w:type="gramEnd"/>
      <w:r w:rsidRPr="00C50F5D">
        <w:rPr>
          <w:rFonts w:ascii="Verdana" w:hAnsi="Verdana"/>
          <w:sz w:val="20"/>
          <w:szCs w:val="20"/>
        </w:rPr>
        <w:t xml:space="preserve"> iş yüklerinin gerçek zamanlı korunmasını mümkün kılıyor, böylece Fortinet’in üst düzey veri merkezi güvenlik duvarı portföyünde hem güvenliği hem de maliyet verimliliğini optimize ediyor.</w:t>
      </w:r>
    </w:p>
    <w:p w14:paraId="1EFA65BF" w14:textId="4FD33DCA" w:rsidR="001F30BE" w:rsidRPr="00C50F5D" w:rsidRDefault="001F30BE" w:rsidP="00C50F5D">
      <w:pPr>
        <w:pStyle w:val="NormalWeb"/>
        <w:numPr>
          <w:ilvl w:val="0"/>
          <w:numId w:val="1"/>
        </w:numPr>
        <w:spacing w:after="0" w:line="360" w:lineRule="auto"/>
        <w:jc w:val="both"/>
        <w:rPr>
          <w:rFonts w:ascii="Verdana" w:hAnsi="Verdana"/>
          <w:sz w:val="20"/>
          <w:szCs w:val="20"/>
          <w:lang w:val="en-US"/>
        </w:rPr>
      </w:pPr>
      <w:r w:rsidRPr="00C50F5D">
        <w:rPr>
          <w:rFonts w:ascii="Verdana" w:hAnsi="Verdana"/>
          <w:b/>
          <w:bCs/>
          <w:sz w:val="20"/>
          <w:szCs w:val="20"/>
        </w:rPr>
        <w:t>LLM Güvenliği ve Veri Koruması:</w:t>
      </w:r>
      <w:r w:rsidRPr="00C50F5D">
        <w:rPr>
          <w:rFonts w:ascii="Verdana" w:hAnsi="Verdana"/>
          <w:sz w:val="20"/>
          <w:szCs w:val="20"/>
        </w:rPr>
        <w:t xml:space="preserve"> </w:t>
      </w:r>
      <w:proofErr w:type="spellStart"/>
      <w:r w:rsidR="00C50F5D" w:rsidRPr="00C50F5D">
        <w:rPr>
          <w:rFonts w:ascii="Verdana" w:hAnsi="Verdana"/>
          <w:sz w:val="20"/>
          <w:szCs w:val="20"/>
          <w:lang w:val="en-US"/>
        </w:rPr>
        <w:t>Yerel</w:t>
      </w:r>
      <w:proofErr w:type="spellEnd"/>
      <w:r w:rsidR="00C50F5D" w:rsidRPr="00C50F5D">
        <w:rPr>
          <w:rFonts w:ascii="Verdana" w:hAnsi="Verdana"/>
          <w:sz w:val="20"/>
          <w:szCs w:val="20"/>
          <w:lang w:val="en-US"/>
        </w:rPr>
        <w:t xml:space="preserve">, </w:t>
      </w:r>
      <w:proofErr w:type="spellStart"/>
      <w:r w:rsidR="00C50F5D" w:rsidRPr="00C50F5D">
        <w:rPr>
          <w:rFonts w:ascii="Verdana" w:hAnsi="Verdana"/>
          <w:sz w:val="20"/>
          <w:szCs w:val="20"/>
          <w:lang w:val="en-US"/>
        </w:rPr>
        <w:t>hibrit</w:t>
      </w:r>
      <w:proofErr w:type="spellEnd"/>
      <w:r w:rsidR="00C50F5D" w:rsidRPr="00C50F5D">
        <w:rPr>
          <w:rFonts w:ascii="Verdana" w:hAnsi="Verdana"/>
          <w:sz w:val="20"/>
          <w:szCs w:val="20"/>
          <w:lang w:val="en-US"/>
        </w:rPr>
        <w:t xml:space="preserve"> </w:t>
      </w:r>
      <w:proofErr w:type="spellStart"/>
      <w:r w:rsidR="00C50F5D" w:rsidRPr="00C50F5D">
        <w:rPr>
          <w:rFonts w:ascii="Verdana" w:hAnsi="Verdana"/>
          <w:sz w:val="20"/>
          <w:szCs w:val="20"/>
          <w:lang w:val="en-US"/>
        </w:rPr>
        <w:t>ve</w:t>
      </w:r>
      <w:proofErr w:type="spellEnd"/>
      <w:r w:rsidR="00C50F5D" w:rsidRPr="00C50F5D">
        <w:rPr>
          <w:rFonts w:ascii="Verdana" w:hAnsi="Verdana"/>
          <w:sz w:val="20"/>
          <w:szCs w:val="20"/>
          <w:lang w:val="en-US"/>
        </w:rPr>
        <w:t xml:space="preserve"> </w:t>
      </w:r>
      <w:proofErr w:type="spellStart"/>
      <w:r w:rsidR="00C50F5D" w:rsidRPr="00C50F5D">
        <w:rPr>
          <w:rFonts w:ascii="Verdana" w:hAnsi="Verdana"/>
          <w:sz w:val="20"/>
          <w:szCs w:val="20"/>
          <w:lang w:val="en-US"/>
        </w:rPr>
        <w:t>genel</w:t>
      </w:r>
      <w:proofErr w:type="spellEnd"/>
      <w:r w:rsidR="00C50F5D" w:rsidRPr="00C50F5D">
        <w:rPr>
          <w:rFonts w:ascii="Verdana" w:hAnsi="Verdana"/>
          <w:sz w:val="20"/>
          <w:szCs w:val="20"/>
          <w:lang w:val="en-US"/>
        </w:rPr>
        <w:t xml:space="preserve"> </w:t>
      </w:r>
      <w:proofErr w:type="spellStart"/>
      <w:r w:rsidR="00C50F5D" w:rsidRPr="00C50F5D">
        <w:rPr>
          <w:rFonts w:ascii="Verdana" w:hAnsi="Verdana"/>
          <w:sz w:val="20"/>
          <w:szCs w:val="20"/>
          <w:lang w:val="en-US"/>
        </w:rPr>
        <w:t>bulut</w:t>
      </w:r>
      <w:proofErr w:type="spellEnd"/>
      <w:r w:rsidR="00C50F5D" w:rsidRPr="00C50F5D">
        <w:rPr>
          <w:rFonts w:ascii="Verdana" w:hAnsi="Verdana"/>
          <w:sz w:val="20"/>
          <w:szCs w:val="20"/>
          <w:lang w:val="en-US"/>
        </w:rPr>
        <w:t xml:space="preserve"> </w:t>
      </w:r>
      <w:proofErr w:type="spellStart"/>
      <w:r w:rsidR="00C50F5D" w:rsidRPr="00C50F5D">
        <w:rPr>
          <w:rFonts w:ascii="Verdana" w:hAnsi="Verdana"/>
          <w:sz w:val="20"/>
          <w:szCs w:val="20"/>
          <w:lang w:val="en-US"/>
        </w:rPr>
        <w:t>dağıtımlarında</w:t>
      </w:r>
      <w:proofErr w:type="spellEnd"/>
      <w:r w:rsidR="00C50F5D" w:rsidRPr="00C50F5D">
        <w:rPr>
          <w:rFonts w:ascii="Verdana" w:hAnsi="Verdana"/>
          <w:sz w:val="20"/>
          <w:szCs w:val="20"/>
          <w:lang w:val="en-US"/>
        </w:rPr>
        <w:t xml:space="preserve"> </w:t>
      </w:r>
      <w:proofErr w:type="spellStart"/>
      <w:r w:rsidR="00C50F5D" w:rsidRPr="00C50F5D">
        <w:rPr>
          <w:rFonts w:ascii="Verdana" w:hAnsi="Verdana"/>
          <w:sz w:val="20"/>
          <w:szCs w:val="20"/>
          <w:lang w:val="en-US"/>
        </w:rPr>
        <w:t>girdi</w:t>
      </w:r>
      <w:proofErr w:type="spellEnd"/>
      <w:r w:rsidR="00C50F5D" w:rsidRPr="00C50F5D">
        <w:rPr>
          <w:rFonts w:ascii="Verdana" w:hAnsi="Verdana"/>
          <w:sz w:val="20"/>
          <w:szCs w:val="20"/>
          <w:lang w:val="en-US"/>
        </w:rPr>
        <w:t xml:space="preserve"> </w:t>
      </w:r>
      <w:proofErr w:type="spellStart"/>
      <w:r w:rsidR="00C50F5D" w:rsidRPr="00C50F5D">
        <w:rPr>
          <w:rFonts w:ascii="Verdana" w:hAnsi="Verdana"/>
          <w:sz w:val="20"/>
          <w:szCs w:val="20"/>
          <w:lang w:val="en-US"/>
        </w:rPr>
        <w:t>ve</w:t>
      </w:r>
      <w:proofErr w:type="spellEnd"/>
      <w:r w:rsidR="00C50F5D" w:rsidRPr="00C50F5D">
        <w:rPr>
          <w:rFonts w:ascii="Verdana" w:hAnsi="Verdana"/>
          <w:sz w:val="20"/>
          <w:szCs w:val="20"/>
          <w:lang w:val="en-US"/>
        </w:rPr>
        <w:t xml:space="preserve"> </w:t>
      </w:r>
      <w:proofErr w:type="spellStart"/>
      <w:r w:rsidR="00C50F5D" w:rsidRPr="00C50F5D">
        <w:rPr>
          <w:rFonts w:ascii="Verdana" w:hAnsi="Verdana"/>
          <w:sz w:val="20"/>
          <w:szCs w:val="20"/>
          <w:lang w:val="en-US"/>
        </w:rPr>
        <w:t>çıktılara</w:t>
      </w:r>
      <w:proofErr w:type="spellEnd"/>
      <w:r w:rsidR="00C50F5D" w:rsidRPr="00C50F5D">
        <w:rPr>
          <w:rFonts w:ascii="Verdana" w:hAnsi="Verdana"/>
          <w:sz w:val="20"/>
          <w:szCs w:val="20"/>
          <w:lang w:val="en-US"/>
        </w:rPr>
        <w:t xml:space="preserve"> </w:t>
      </w:r>
      <w:proofErr w:type="spellStart"/>
      <w:r w:rsidR="00C50F5D" w:rsidRPr="00C50F5D">
        <w:rPr>
          <w:rFonts w:ascii="Verdana" w:hAnsi="Verdana"/>
          <w:sz w:val="20"/>
          <w:szCs w:val="20"/>
          <w:lang w:val="en-US"/>
        </w:rPr>
        <w:t>koruma</w:t>
      </w:r>
      <w:proofErr w:type="spellEnd"/>
      <w:r w:rsidR="00C50F5D" w:rsidRPr="00C50F5D">
        <w:rPr>
          <w:rFonts w:ascii="Verdana" w:hAnsi="Verdana"/>
          <w:sz w:val="20"/>
          <w:szCs w:val="20"/>
          <w:lang w:val="en-US"/>
        </w:rPr>
        <w:t xml:space="preserve"> </w:t>
      </w:r>
      <w:proofErr w:type="spellStart"/>
      <w:r w:rsidR="00C50F5D" w:rsidRPr="00C50F5D">
        <w:rPr>
          <w:rFonts w:ascii="Verdana" w:hAnsi="Verdana"/>
          <w:sz w:val="20"/>
          <w:szCs w:val="20"/>
          <w:lang w:val="en-US"/>
        </w:rPr>
        <w:t>engelleri</w:t>
      </w:r>
      <w:proofErr w:type="spellEnd"/>
      <w:r w:rsidR="00C50F5D" w:rsidRPr="00C50F5D">
        <w:rPr>
          <w:rFonts w:ascii="Verdana" w:hAnsi="Verdana"/>
          <w:sz w:val="20"/>
          <w:szCs w:val="20"/>
          <w:lang w:val="en-US"/>
        </w:rPr>
        <w:t xml:space="preserve"> </w:t>
      </w:r>
      <w:proofErr w:type="spellStart"/>
      <w:r w:rsidR="00C50F5D" w:rsidRPr="00C50F5D">
        <w:rPr>
          <w:rFonts w:ascii="Verdana" w:hAnsi="Verdana"/>
          <w:sz w:val="20"/>
          <w:szCs w:val="20"/>
          <w:lang w:val="en-US"/>
        </w:rPr>
        <w:t>uygulayarak</w:t>
      </w:r>
      <w:proofErr w:type="spellEnd"/>
      <w:r w:rsidR="00C50F5D" w:rsidRPr="00C50F5D">
        <w:rPr>
          <w:rFonts w:ascii="Verdana" w:hAnsi="Verdana"/>
          <w:sz w:val="20"/>
          <w:szCs w:val="20"/>
          <w:lang w:val="en-US"/>
        </w:rPr>
        <w:t xml:space="preserve"> </w:t>
      </w:r>
      <w:proofErr w:type="spellStart"/>
      <w:r w:rsidR="00C50F5D" w:rsidRPr="00C50F5D">
        <w:rPr>
          <w:rFonts w:ascii="Verdana" w:hAnsi="Verdana"/>
          <w:sz w:val="20"/>
          <w:szCs w:val="20"/>
          <w:lang w:val="en-US"/>
        </w:rPr>
        <w:t>ve</w:t>
      </w:r>
      <w:proofErr w:type="spellEnd"/>
      <w:r w:rsidR="00C50F5D" w:rsidRPr="00C50F5D">
        <w:rPr>
          <w:rFonts w:ascii="Verdana" w:hAnsi="Verdana"/>
          <w:sz w:val="20"/>
          <w:szCs w:val="20"/>
          <w:lang w:val="en-US"/>
        </w:rPr>
        <w:t xml:space="preserve"> </w:t>
      </w:r>
      <w:proofErr w:type="spellStart"/>
      <w:r w:rsidR="00C50F5D" w:rsidRPr="00C50F5D">
        <w:rPr>
          <w:rFonts w:ascii="Verdana" w:hAnsi="Verdana"/>
          <w:sz w:val="20"/>
          <w:szCs w:val="20"/>
          <w:lang w:val="en-US"/>
        </w:rPr>
        <w:t>tüm</w:t>
      </w:r>
      <w:proofErr w:type="spellEnd"/>
      <w:r w:rsidR="00C50F5D" w:rsidRPr="00C50F5D">
        <w:rPr>
          <w:rFonts w:ascii="Verdana" w:hAnsi="Verdana"/>
          <w:sz w:val="20"/>
          <w:szCs w:val="20"/>
          <w:lang w:val="en-US"/>
        </w:rPr>
        <w:t xml:space="preserve"> model </w:t>
      </w:r>
      <w:proofErr w:type="spellStart"/>
      <w:r w:rsidR="00C50F5D" w:rsidRPr="00C50F5D">
        <w:rPr>
          <w:rFonts w:ascii="Verdana" w:hAnsi="Verdana"/>
          <w:sz w:val="20"/>
          <w:szCs w:val="20"/>
          <w:lang w:val="en-US"/>
        </w:rPr>
        <w:t>trafiğini</w:t>
      </w:r>
      <w:proofErr w:type="spellEnd"/>
      <w:r w:rsidR="00C50F5D" w:rsidRPr="00C50F5D">
        <w:rPr>
          <w:rFonts w:ascii="Verdana" w:hAnsi="Verdana"/>
          <w:sz w:val="20"/>
          <w:szCs w:val="20"/>
          <w:lang w:val="en-US"/>
        </w:rPr>
        <w:t xml:space="preserve"> </w:t>
      </w:r>
      <w:proofErr w:type="spellStart"/>
      <w:r w:rsidR="00C50F5D" w:rsidRPr="00C50F5D">
        <w:rPr>
          <w:rFonts w:ascii="Verdana" w:hAnsi="Verdana"/>
          <w:sz w:val="20"/>
          <w:szCs w:val="20"/>
          <w:lang w:val="en-US"/>
        </w:rPr>
        <w:t>yöneterek</w:t>
      </w:r>
      <w:proofErr w:type="spellEnd"/>
      <w:r w:rsidR="00C50F5D" w:rsidRPr="00C50F5D">
        <w:rPr>
          <w:rFonts w:ascii="Verdana" w:hAnsi="Verdana"/>
          <w:sz w:val="20"/>
          <w:szCs w:val="20"/>
          <w:lang w:val="en-US"/>
        </w:rPr>
        <w:t xml:space="preserve">, </w:t>
      </w:r>
      <w:proofErr w:type="spellStart"/>
      <w:r w:rsidR="00C50F5D" w:rsidRPr="00C50F5D">
        <w:rPr>
          <w:rFonts w:ascii="Verdana" w:hAnsi="Verdana"/>
          <w:sz w:val="20"/>
          <w:szCs w:val="20"/>
          <w:lang w:val="en-US"/>
        </w:rPr>
        <w:t>LLM’leri</w:t>
      </w:r>
      <w:proofErr w:type="spellEnd"/>
      <w:r w:rsidR="00C50F5D" w:rsidRPr="00C50F5D">
        <w:rPr>
          <w:rFonts w:ascii="Verdana" w:hAnsi="Verdana"/>
          <w:sz w:val="20"/>
          <w:szCs w:val="20"/>
          <w:lang w:val="en-US"/>
        </w:rPr>
        <w:t xml:space="preserve"> (Büyük Dil </w:t>
      </w:r>
      <w:proofErr w:type="spellStart"/>
      <w:r w:rsidR="00C50F5D" w:rsidRPr="00C50F5D">
        <w:rPr>
          <w:rFonts w:ascii="Verdana" w:hAnsi="Verdana"/>
          <w:sz w:val="20"/>
          <w:szCs w:val="20"/>
          <w:lang w:val="en-US"/>
        </w:rPr>
        <w:t>Modelleri</w:t>
      </w:r>
      <w:proofErr w:type="spellEnd"/>
      <w:r w:rsidR="00C50F5D" w:rsidRPr="00C50F5D">
        <w:rPr>
          <w:rFonts w:ascii="Verdana" w:hAnsi="Verdana"/>
          <w:sz w:val="20"/>
          <w:szCs w:val="20"/>
          <w:lang w:val="en-US"/>
        </w:rPr>
        <w:t xml:space="preserve">) </w:t>
      </w:r>
      <w:proofErr w:type="spellStart"/>
      <w:r w:rsidR="00C50F5D" w:rsidRPr="00C50F5D">
        <w:rPr>
          <w:rFonts w:ascii="Verdana" w:hAnsi="Verdana"/>
          <w:sz w:val="20"/>
          <w:szCs w:val="20"/>
          <w:lang w:val="en-US"/>
        </w:rPr>
        <w:t>komut</w:t>
      </w:r>
      <w:proofErr w:type="spellEnd"/>
      <w:r w:rsidR="00C50F5D" w:rsidRPr="00C50F5D">
        <w:rPr>
          <w:rFonts w:ascii="Verdana" w:hAnsi="Verdana"/>
          <w:sz w:val="20"/>
          <w:szCs w:val="20"/>
          <w:lang w:val="en-US"/>
        </w:rPr>
        <w:t xml:space="preserve"> </w:t>
      </w:r>
      <w:proofErr w:type="spellStart"/>
      <w:r w:rsidR="00C50F5D" w:rsidRPr="00C50F5D">
        <w:rPr>
          <w:rFonts w:ascii="Verdana" w:hAnsi="Verdana"/>
          <w:sz w:val="20"/>
          <w:szCs w:val="20"/>
          <w:lang w:val="en-US"/>
        </w:rPr>
        <w:t>enjeksiyonu</w:t>
      </w:r>
      <w:proofErr w:type="spellEnd"/>
      <w:r w:rsidR="00C50F5D" w:rsidRPr="00C50F5D">
        <w:rPr>
          <w:rFonts w:ascii="Verdana" w:hAnsi="Verdana"/>
          <w:sz w:val="20"/>
          <w:szCs w:val="20"/>
          <w:lang w:val="en-US"/>
        </w:rPr>
        <w:t xml:space="preserve">, </w:t>
      </w:r>
      <w:proofErr w:type="spellStart"/>
      <w:r w:rsidR="00C50F5D" w:rsidRPr="00C50F5D">
        <w:rPr>
          <w:rFonts w:ascii="Verdana" w:hAnsi="Verdana"/>
          <w:sz w:val="20"/>
          <w:szCs w:val="20"/>
          <w:lang w:val="en-US"/>
        </w:rPr>
        <w:t>veri</w:t>
      </w:r>
      <w:proofErr w:type="spellEnd"/>
      <w:r w:rsidR="00C50F5D" w:rsidRPr="00C50F5D">
        <w:rPr>
          <w:rFonts w:ascii="Verdana" w:hAnsi="Verdana"/>
          <w:sz w:val="20"/>
          <w:szCs w:val="20"/>
          <w:lang w:val="en-US"/>
        </w:rPr>
        <w:t xml:space="preserve"> </w:t>
      </w:r>
      <w:proofErr w:type="spellStart"/>
      <w:r w:rsidR="00C50F5D" w:rsidRPr="00C50F5D">
        <w:rPr>
          <w:rFonts w:ascii="Verdana" w:hAnsi="Verdana"/>
          <w:sz w:val="20"/>
          <w:szCs w:val="20"/>
          <w:lang w:val="en-US"/>
        </w:rPr>
        <w:t>sızıntısı</w:t>
      </w:r>
      <w:proofErr w:type="spellEnd"/>
      <w:r w:rsidR="00C50F5D" w:rsidRPr="00C50F5D">
        <w:rPr>
          <w:rFonts w:ascii="Verdana" w:hAnsi="Verdana"/>
          <w:sz w:val="20"/>
          <w:szCs w:val="20"/>
          <w:lang w:val="en-US"/>
        </w:rPr>
        <w:t xml:space="preserve"> </w:t>
      </w:r>
      <w:proofErr w:type="spellStart"/>
      <w:r w:rsidR="00C50F5D" w:rsidRPr="00C50F5D">
        <w:rPr>
          <w:rFonts w:ascii="Verdana" w:hAnsi="Verdana"/>
          <w:sz w:val="20"/>
          <w:szCs w:val="20"/>
          <w:lang w:val="en-US"/>
        </w:rPr>
        <w:t>ve</w:t>
      </w:r>
      <w:proofErr w:type="spellEnd"/>
      <w:r w:rsidR="00C50F5D" w:rsidRPr="00C50F5D">
        <w:rPr>
          <w:rFonts w:ascii="Verdana" w:hAnsi="Verdana"/>
          <w:sz w:val="20"/>
          <w:szCs w:val="20"/>
          <w:lang w:val="en-US"/>
        </w:rPr>
        <w:t xml:space="preserve"> </w:t>
      </w:r>
      <w:proofErr w:type="spellStart"/>
      <w:r w:rsidR="00C50F5D" w:rsidRPr="00C50F5D">
        <w:rPr>
          <w:rFonts w:ascii="Verdana" w:hAnsi="Verdana"/>
          <w:sz w:val="20"/>
          <w:szCs w:val="20"/>
          <w:lang w:val="en-US"/>
        </w:rPr>
        <w:t>kötüye</w:t>
      </w:r>
      <w:proofErr w:type="spellEnd"/>
      <w:r w:rsidR="00C50F5D" w:rsidRPr="00C50F5D">
        <w:rPr>
          <w:rFonts w:ascii="Verdana" w:hAnsi="Verdana"/>
          <w:sz w:val="20"/>
          <w:szCs w:val="20"/>
          <w:lang w:val="en-US"/>
        </w:rPr>
        <w:t xml:space="preserve"> </w:t>
      </w:r>
      <w:proofErr w:type="spellStart"/>
      <w:r w:rsidR="00C50F5D" w:rsidRPr="00C50F5D">
        <w:rPr>
          <w:rFonts w:ascii="Verdana" w:hAnsi="Verdana"/>
          <w:sz w:val="20"/>
          <w:szCs w:val="20"/>
          <w:lang w:val="en-US"/>
        </w:rPr>
        <w:t>kullanıma</w:t>
      </w:r>
      <w:proofErr w:type="spellEnd"/>
      <w:r w:rsidR="00C50F5D" w:rsidRPr="00C50F5D">
        <w:rPr>
          <w:rFonts w:ascii="Verdana" w:hAnsi="Verdana"/>
          <w:sz w:val="20"/>
          <w:szCs w:val="20"/>
          <w:lang w:val="en-US"/>
        </w:rPr>
        <w:t xml:space="preserve"> </w:t>
      </w:r>
      <w:proofErr w:type="spellStart"/>
      <w:r w:rsidR="00C50F5D" w:rsidRPr="00C50F5D">
        <w:rPr>
          <w:rFonts w:ascii="Verdana" w:hAnsi="Verdana"/>
          <w:sz w:val="20"/>
          <w:szCs w:val="20"/>
          <w:lang w:val="en-US"/>
        </w:rPr>
        <w:t>karşı</w:t>
      </w:r>
      <w:proofErr w:type="spellEnd"/>
      <w:r w:rsidR="00C50F5D" w:rsidRPr="00C50F5D">
        <w:rPr>
          <w:rFonts w:ascii="Verdana" w:hAnsi="Verdana"/>
          <w:sz w:val="20"/>
          <w:szCs w:val="20"/>
          <w:lang w:val="en-US"/>
        </w:rPr>
        <w:t xml:space="preserve"> </w:t>
      </w:r>
      <w:proofErr w:type="spellStart"/>
      <w:r w:rsidR="00C50F5D" w:rsidRPr="00C50F5D">
        <w:rPr>
          <w:rFonts w:ascii="Verdana" w:hAnsi="Verdana"/>
          <w:sz w:val="20"/>
          <w:szCs w:val="20"/>
          <w:lang w:val="en-US"/>
        </w:rPr>
        <w:t>koruyor</w:t>
      </w:r>
      <w:proofErr w:type="spellEnd"/>
      <w:r w:rsidR="00C50F5D" w:rsidRPr="00C50F5D">
        <w:rPr>
          <w:rFonts w:ascii="Verdana" w:hAnsi="Verdana"/>
          <w:sz w:val="20"/>
          <w:szCs w:val="20"/>
          <w:lang w:val="en-US"/>
        </w:rPr>
        <w:t>.</w:t>
      </w:r>
    </w:p>
    <w:p w14:paraId="071E05AA" w14:textId="13EC7B03" w:rsidR="001F30BE" w:rsidRPr="00C50F5D" w:rsidRDefault="001F30BE" w:rsidP="00BD31DA">
      <w:pPr>
        <w:pStyle w:val="NormalWeb"/>
        <w:numPr>
          <w:ilvl w:val="0"/>
          <w:numId w:val="1"/>
        </w:numPr>
        <w:spacing w:before="0" w:beforeAutospacing="0" w:after="0" w:afterAutospacing="0" w:line="360" w:lineRule="auto"/>
        <w:jc w:val="both"/>
        <w:rPr>
          <w:rFonts w:ascii="Verdana" w:hAnsi="Verdana"/>
          <w:sz w:val="20"/>
          <w:szCs w:val="20"/>
        </w:rPr>
      </w:pPr>
      <w:r w:rsidRPr="00C50F5D">
        <w:rPr>
          <w:rFonts w:ascii="Verdana" w:hAnsi="Verdana"/>
          <w:b/>
          <w:bCs/>
          <w:sz w:val="20"/>
          <w:szCs w:val="20"/>
        </w:rPr>
        <w:t xml:space="preserve">Fortinet Güvenlik Ağı (Security </w:t>
      </w:r>
      <w:proofErr w:type="spellStart"/>
      <w:r w:rsidRPr="00C50F5D">
        <w:rPr>
          <w:rFonts w:ascii="Verdana" w:hAnsi="Verdana"/>
          <w:b/>
          <w:bCs/>
          <w:sz w:val="20"/>
          <w:szCs w:val="20"/>
        </w:rPr>
        <w:t>Fabric</w:t>
      </w:r>
      <w:proofErr w:type="spellEnd"/>
      <w:r w:rsidRPr="00C50F5D">
        <w:rPr>
          <w:rFonts w:ascii="Verdana" w:hAnsi="Verdana"/>
          <w:b/>
          <w:bCs/>
          <w:sz w:val="20"/>
          <w:szCs w:val="20"/>
        </w:rPr>
        <w:t>) ile Operasyonel Verimlilik:</w:t>
      </w:r>
      <w:r w:rsidRPr="00C50F5D">
        <w:rPr>
          <w:rFonts w:ascii="Verdana" w:hAnsi="Verdana"/>
          <w:sz w:val="20"/>
          <w:szCs w:val="20"/>
        </w:rPr>
        <w:t xml:space="preserve"> Güvenlik duvarı, uygulama güvenliği ve yapay </w:t>
      </w:r>
      <w:proofErr w:type="gramStart"/>
      <w:r w:rsidRPr="00C50F5D">
        <w:rPr>
          <w:rFonts w:ascii="Verdana" w:hAnsi="Verdana"/>
          <w:sz w:val="20"/>
          <w:szCs w:val="20"/>
        </w:rPr>
        <w:t>zek</w:t>
      </w:r>
      <w:r w:rsidR="001E41C6" w:rsidRPr="00C50F5D">
        <w:rPr>
          <w:rFonts w:ascii="Verdana" w:hAnsi="Verdana"/>
          <w:sz w:val="20"/>
          <w:szCs w:val="20"/>
        </w:rPr>
        <w:t>a</w:t>
      </w:r>
      <w:proofErr w:type="gramEnd"/>
      <w:r w:rsidRPr="00C50F5D">
        <w:rPr>
          <w:rFonts w:ascii="Verdana" w:hAnsi="Verdana"/>
          <w:sz w:val="20"/>
          <w:szCs w:val="20"/>
        </w:rPr>
        <w:t xml:space="preserve"> çalışma zamanı korumalarını tek bir yönetim düzleminde birleştiriyor, böylece uyumluluğu basitleştiriyor, denetim süresini azaltıyor ve operasyonel karmaşıklığı düşürüyor.</w:t>
      </w:r>
    </w:p>
    <w:p w14:paraId="25CC03DB" w14:textId="781B86EA" w:rsidR="001F30BE" w:rsidRPr="00C50F5D" w:rsidRDefault="001F30BE" w:rsidP="00BD31DA">
      <w:pPr>
        <w:pStyle w:val="NormalWeb"/>
        <w:numPr>
          <w:ilvl w:val="0"/>
          <w:numId w:val="1"/>
        </w:numPr>
        <w:spacing w:before="0" w:beforeAutospacing="0" w:after="0" w:afterAutospacing="0" w:line="360" w:lineRule="auto"/>
        <w:jc w:val="both"/>
        <w:rPr>
          <w:rFonts w:ascii="Verdana" w:hAnsi="Verdana"/>
          <w:sz w:val="20"/>
          <w:szCs w:val="20"/>
        </w:rPr>
      </w:pPr>
      <w:r w:rsidRPr="00C50F5D">
        <w:rPr>
          <w:rFonts w:ascii="Verdana" w:hAnsi="Verdana"/>
          <w:b/>
          <w:bCs/>
          <w:sz w:val="20"/>
          <w:szCs w:val="20"/>
        </w:rPr>
        <w:t xml:space="preserve">Yapay </w:t>
      </w:r>
      <w:proofErr w:type="gramStart"/>
      <w:r w:rsidRPr="00C50F5D">
        <w:rPr>
          <w:rFonts w:ascii="Verdana" w:hAnsi="Verdana"/>
          <w:b/>
          <w:bCs/>
          <w:sz w:val="20"/>
          <w:szCs w:val="20"/>
        </w:rPr>
        <w:t>Zek</w:t>
      </w:r>
      <w:r w:rsidR="001E41C6" w:rsidRPr="00C50F5D">
        <w:rPr>
          <w:rFonts w:ascii="Verdana" w:hAnsi="Verdana"/>
          <w:b/>
          <w:bCs/>
          <w:sz w:val="20"/>
          <w:szCs w:val="20"/>
        </w:rPr>
        <w:t>a</w:t>
      </w:r>
      <w:proofErr w:type="gramEnd"/>
      <w:r w:rsidRPr="00C50F5D">
        <w:rPr>
          <w:rFonts w:ascii="Verdana" w:hAnsi="Verdana"/>
          <w:b/>
          <w:bCs/>
          <w:sz w:val="20"/>
          <w:szCs w:val="20"/>
        </w:rPr>
        <w:t xml:space="preserve"> Modelleri ve </w:t>
      </w:r>
      <w:proofErr w:type="spellStart"/>
      <w:r w:rsidRPr="00C50F5D">
        <w:rPr>
          <w:rFonts w:ascii="Verdana" w:hAnsi="Verdana"/>
          <w:b/>
          <w:bCs/>
          <w:sz w:val="20"/>
          <w:szCs w:val="20"/>
        </w:rPr>
        <w:t>API'ler</w:t>
      </w:r>
      <w:proofErr w:type="spellEnd"/>
      <w:r w:rsidRPr="00C50F5D">
        <w:rPr>
          <w:rFonts w:ascii="Verdana" w:hAnsi="Verdana"/>
          <w:b/>
          <w:bCs/>
          <w:sz w:val="20"/>
          <w:szCs w:val="20"/>
        </w:rPr>
        <w:t xml:space="preserve"> İçin Hassas Uygulama Güvenliği:</w:t>
      </w:r>
      <w:r w:rsidRPr="00C50F5D">
        <w:rPr>
          <w:rFonts w:ascii="Verdana" w:hAnsi="Verdana"/>
          <w:sz w:val="20"/>
          <w:szCs w:val="20"/>
        </w:rPr>
        <w:t xml:space="preserve"> Katmanlı savunmalar aracılığıyla tüm trafiği yapay </w:t>
      </w:r>
      <w:proofErr w:type="gramStart"/>
      <w:r w:rsidRPr="00C50F5D">
        <w:rPr>
          <w:rFonts w:ascii="Verdana" w:hAnsi="Verdana"/>
          <w:sz w:val="20"/>
          <w:szCs w:val="20"/>
        </w:rPr>
        <w:t>zek</w:t>
      </w:r>
      <w:r w:rsidR="001E41C6" w:rsidRPr="00C50F5D">
        <w:rPr>
          <w:rFonts w:ascii="Verdana" w:hAnsi="Verdana"/>
          <w:sz w:val="20"/>
          <w:szCs w:val="20"/>
        </w:rPr>
        <w:t>a</w:t>
      </w:r>
      <w:proofErr w:type="gramEnd"/>
      <w:r w:rsidRPr="00C50F5D">
        <w:rPr>
          <w:rFonts w:ascii="Verdana" w:hAnsi="Verdana"/>
          <w:sz w:val="20"/>
          <w:szCs w:val="20"/>
        </w:rPr>
        <w:t xml:space="preserve"> modellerine ulaşmadan önce denetliyor ve temizliyor, böylece kod enjeksiyonu, kurcalama ve veri hırsızlığı girişimlerini ortadan kaldırıyor.</w:t>
      </w:r>
    </w:p>
    <w:p w14:paraId="1EBCABC6" w14:textId="34AA2E40" w:rsidR="001F30BE" w:rsidRPr="00C50F5D" w:rsidRDefault="001F30BE" w:rsidP="00BD31DA">
      <w:pPr>
        <w:pStyle w:val="NormalWeb"/>
        <w:numPr>
          <w:ilvl w:val="0"/>
          <w:numId w:val="1"/>
        </w:numPr>
        <w:spacing w:before="0" w:beforeAutospacing="0" w:after="0" w:afterAutospacing="0" w:line="360" w:lineRule="auto"/>
        <w:jc w:val="both"/>
        <w:rPr>
          <w:rFonts w:ascii="Verdana" w:hAnsi="Verdana"/>
          <w:sz w:val="20"/>
          <w:szCs w:val="20"/>
        </w:rPr>
      </w:pPr>
      <w:r w:rsidRPr="00C50F5D">
        <w:rPr>
          <w:rFonts w:ascii="Verdana" w:hAnsi="Verdana"/>
          <w:b/>
          <w:bCs/>
          <w:sz w:val="20"/>
          <w:szCs w:val="20"/>
        </w:rPr>
        <w:t>Kuantum Korumalı Güvenlik:</w:t>
      </w:r>
      <w:r w:rsidRPr="00C50F5D">
        <w:rPr>
          <w:rFonts w:ascii="Verdana" w:hAnsi="Verdana"/>
          <w:sz w:val="20"/>
          <w:szCs w:val="20"/>
        </w:rPr>
        <w:t xml:space="preserve"> Yapay </w:t>
      </w:r>
      <w:proofErr w:type="gramStart"/>
      <w:r w:rsidRPr="00C50F5D">
        <w:rPr>
          <w:rFonts w:ascii="Verdana" w:hAnsi="Verdana"/>
          <w:sz w:val="20"/>
          <w:szCs w:val="20"/>
        </w:rPr>
        <w:t>zek</w:t>
      </w:r>
      <w:r w:rsidR="001E41C6" w:rsidRPr="00C50F5D">
        <w:rPr>
          <w:rFonts w:ascii="Verdana" w:hAnsi="Verdana"/>
          <w:sz w:val="20"/>
          <w:szCs w:val="20"/>
        </w:rPr>
        <w:t>a</w:t>
      </w:r>
      <w:proofErr w:type="gramEnd"/>
      <w:r w:rsidRPr="00C50F5D">
        <w:rPr>
          <w:rFonts w:ascii="Verdana" w:hAnsi="Verdana"/>
          <w:sz w:val="20"/>
          <w:szCs w:val="20"/>
        </w:rPr>
        <w:t xml:space="preserve"> verilerinin kuantum tehditlerine karşı gizliliğini ve uyumluluğunu geleceğe hazırlamak için Kuantum Sonrası Kriptografi (PQC) ve Kuantum Anahtar Dağıtımı (QKD) özelliklerini yerleştiriyor.</w:t>
      </w:r>
    </w:p>
    <w:p w14:paraId="7A3E5865" w14:textId="77777777" w:rsidR="00BD31DA" w:rsidRPr="00C50F5D" w:rsidRDefault="00BD31DA" w:rsidP="00BD31DA">
      <w:pPr>
        <w:spacing w:after="0" w:line="360" w:lineRule="auto"/>
        <w:jc w:val="both"/>
        <w:rPr>
          <w:rFonts w:ascii="Verdana" w:hAnsi="Verdana"/>
          <w:b/>
          <w:bCs/>
          <w:sz w:val="20"/>
          <w:szCs w:val="20"/>
        </w:rPr>
      </w:pPr>
    </w:p>
    <w:p w14:paraId="6A969731" w14:textId="6D7D47F4" w:rsidR="00D265F1" w:rsidRPr="00C50F5D" w:rsidRDefault="00D265F1" w:rsidP="00BD31DA">
      <w:pPr>
        <w:spacing w:after="0" w:line="360" w:lineRule="auto"/>
        <w:jc w:val="both"/>
        <w:rPr>
          <w:rFonts w:ascii="Verdana" w:hAnsi="Verdana"/>
          <w:b/>
          <w:bCs/>
          <w:sz w:val="20"/>
          <w:szCs w:val="20"/>
        </w:rPr>
      </w:pPr>
      <w:r w:rsidRPr="00C50F5D">
        <w:rPr>
          <w:rFonts w:ascii="Verdana" w:hAnsi="Verdana"/>
          <w:b/>
          <w:bCs/>
          <w:sz w:val="20"/>
          <w:szCs w:val="20"/>
        </w:rPr>
        <w:t xml:space="preserve">Güvenli, </w:t>
      </w:r>
      <w:r w:rsidR="001E41C6" w:rsidRPr="00C50F5D">
        <w:rPr>
          <w:rFonts w:ascii="Verdana" w:hAnsi="Verdana"/>
          <w:b/>
          <w:bCs/>
          <w:sz w:val="20"/>
          <w:szCs w:val="20"/>
        </w:rPr>
        <w:t>ö</w:t>
      </w:r>
      <w:r w:rsidRPr="00C50F5D">
        <w:rPr>
          <w:rFonts w:ascii="Verdana" w:hAnsi="Verdana"/>
          <w:b/>
          <w:bCs/>
          <w:sz w:val="20"/>
          <w:szCs w:val="20"/>
        </w:rPr>
        <w:t xml:space="preserve">lçeklenebilir </w:t>
      </w:r>
      <w:r w:rsidR="001E41C6" w:rsidRPr="00C50F5D">
        <w:rPr>
          <w:rFonts w:ascii="Verdana" w:hAnsi="Verdana"/>
          <w:b/>
          <w:bCs/>
          <w:sz w:val="20"/>
          <w:szCs w:val="20"/>
        </w:rPr>
        <w:t xml:space="preserve">yapay </w:t>
      </w:r>
      <w:proofErr w:type="gramStart"/>
      <w:r w:rsidR="001E41C6" w:rsidRPr="00C50F5D">
        <w:rPr>
          <w:rFonts w:ascii="Verdana" w:hAnsi="Verdana"/>
          <w:b/>
          <w:bCs/>
          <w:sz w:val="20"/>
          <w:szCs w:val="20"/>
        </w:rPr>
        <w:t>zeka</w:t>
      </w:r>
      <w:proofErr w:type="gramEnd"/>
      <w:r w:rsidR="001E41C6" w:rsidRPr="00C50F5D">
        <w:rPr>
          <w:rFonts w:ascii="Verdana" w:hAnsi="Verdana"/>
          <w:b/>
          <w:bCs/>
          <w:sz w:val="20"/>
          <w:szCs w:val="20"/>
        </w:rPr>
        <w:t xml:space="preserve"> m</w:t>
      </w:r>
      <w:r w:rsidRPr="00C50F5D">
        <w:rPr>
          <w:rFonts w:ascii="Verdana" w:hAnsi="Verdana"/>
          <w:b/>
          <w:bCs/>
          <w:sz w:val="20"/>
          <w:szCs w:val="20"/>
        </w:rPr>
        <w:t xml:space="preserve">erkezleri </w:t>
      </w:r>
      <w:r w:rsidR="001E41C6" w:rsidRPr="00C50F5D">
        <w:rPr>
          <w:rFonts w:ascii="Verdana" w:hAnsi="Verdana"/>
          <w:b/>
          <w:bCs/>
          <w:sz w:val="20"/>
          <w:szCs w:val="20"/>
        </w:rPr>
        <w:t>iç</w:t>
      </w:r>
      <w:r w:rsidRPr="00C50F5D">
        <w:rPr>
          <w:rFonts w:ascii="Verdana" w:hAnsi="Verdana"/>
          <w:b/>
          <w:bCs/>
          <w:sz w:val="20"/>
          <w:szCs w:val="20"/>
        </w:rPr>
        <w:t xml:space="preserve">in </w:t>
      </w:r>
      <w:r w:rsidR="001E41C6" w:rsidRPr="00C50F5D">
        <w:rPr>
          <w:rFonts w:ascii="Verdana" w:hAnsi="Verdana"/>
          <w:b/>
          <w:bCs/>
          <w:sz w:val="20"/>
          <w:szCs w:val="20"/>
        </w:rPr>
        <w:t>st</w:t>
      </w:r>
      <w:r w:rsidRPr="00C50F5D">
        <w:rPr>
          <w:rFonts w:ascii="Verdana" w:hAnsi="Verdana"/>
          <w:b/>
          <w:bCs/>
          <w:sz w:val="20"/>
          <w:szCs w:val="20"/>
        </w:rPr>
        <w:t xml:space="preserve">andardı </w:t>
      </w:r>
      <w:r w:rsidR="001E41C6" w:rsidRPr="00C50F5D">
        <w:rPr>
          <w:rFonts w:ascii="Verdana" w:hAnsi="Verdana"/>
          <w:b/>
          <w:bCs/>
          <w:sz w:val="20"/>
          <w:szCs w:val="20"/>
        </w:rPr>
        <w:t>y</w:t>
      </w:r>
      <w:r w:rsidRPr="00C50F5D">
        <w:rPr>
          <w:rFonts w:ascii="Verdana" w:hAnsi="Verdana"/>
          <w:b/>
          <w:bCs/>
          <w:sz w:val="20"/>
          <w:szCs w:val="20"/>
        </w:rPr>
        <w:t>ükseltiyor</w:t>
      </w:r>
    </w:p>
    <w:p w14:paraId="2E3310D6" w14:textId="2FE69D57" w:rsidR="00D265F1" w:rsidRPr="00C50F5D" w:rsidRDefault="00D265F1" w:rsidP="00BD31DA">
      <w:pPr>
        <w:spacing w:after="0" w:line="360" w:lineRule="auto"/>
        <w:jc w:val="both"/>
        <w:rPr>
          <w:rFonts w:ascii="Verdana" w:hAnsi="Verdana"/>
          <w:sz w:val="20"/>
          <w:szCs w:val="20"/>
        </w:rPr>
      </w:pPr>
      <w:r w:rsidRPr="00C50F5D">
        <w:rPr>
          <w:rFonts w:ascii="Verdana" w:hAnsi="Verdana"/>
          <w:sz w:val="20"/>
          <w:szCs w:val="20"/>
        </w:rPr>
        <w:t xml:space="preserve">Bu yetenekleri birleştirerek, Güvenli Yapay </w:t>
      </w:r>
      <w:proofErr w:type="gramStart"/>
      <w:r w:rsidRPr="00C50F5D">
        <w:rPr>
          <w:rFonts w:ascii="Verdana" w:hAnsi="Verdana"/>
          <w:sz w:val="20"/>
          <w:szCs w:val="20"/>
        </w:rPr>
        <w:t>Zek</w:t>
      </w:r>
      <w:r w:rsidR="001E41C6" w:rsidRPr="00C50F5D">
        <w:rPr>
          <w:rFonts w:ascii="Verdana" w:hAnsi="Verdana"/>
          <w:sz w:val="20"/>
          <w:szCs w:val="20"/>
        </w:rPr>
        <w:t>a</w:t>
      </w:r>
      <w:proofErr w:type="gramEnd"/>
      <w:r w:rsidRPr="00C50F5D">
        <w:rPr>
          <w:rFonts w:ascii="Verdana" w:hAnsi="Verdana"/>
          <w:sz w:val="20"/>
          <w:szCs w:val="20"/>
        </w:rPr>
        <w:t xml:space="preserve"> Veri Merkezi çözümü; GPU kümelerini, yapay </w:t>
      </w:r>
      <w:proofErr w:type="gramStart"/>
      <w:r w:rsidRPr="00C50F5D">
        <w:rPr>
          <w:rFonts w:ascii="Verdana" w:hAnsi="Verdana"/>
          <w:sz w:val="20"/>
          <w:szCs w:val="20"/>
        </w:rPr>
        <w:t>zek</w:t>
      </w:r>
      <w:r w:rsidR="001E41C6" w:rsidRPr="00C50F5D">
        <w:rPr>
          <w:rFonts w:ascii="Verdana" w:hAnsi="Verdana"/>
          <w:sz w:val="20"/>
          <w:szCs w:val="20"/>
        </w:rPr>
        <w:t>a</w:t>
      </w:r>
      <w:proofErr w:type="gramEnd"/>
      <w:r w:rsidRPr="00C50F5D">
        <w:rPr>
          <w:rFonts w:ascii="Verdana" w:hAnsi="Verdana"/>
          <w:sz w:val="20"/>
          <w:szCs w:val="20"/>
        </w:rPr>
        <w:t xml:space="preserve"> iş yüklerini ve veri hatlarını güvence altına almak için birleşik bir yaklaşım sun</w:t>
      </w:r>
      <w:r w:rsidR="001E41C6" w:rsidRPr="00C50F5D">
        <w:rPr>
          <w:rFonts w:ascii="Verdana" w:hAnsi="Verdana"/>
          <w:sz w:val="20"/>
          <w:szCs w:val="20"/>
        </w:rPr>
        <w:t>arken</w:t>
      </w:r>
      <w:r w:rsidRPr="00C50F5D">
        <w:rPr>
          <w:rFonts w:ascii="Verdana" w:hAnsi="Verdana"/>
          <w:sz w:val="20"/>
          <w:szCs w:val="20"/>
        </w:rPr>
        <w:t xml:space="preserve"> sıfır güven segmentasyonunu uyguluyor, küresel standartlara uyumu sürdürüyor ve görev açısından kritik operasyonlar için kesintisiz çalışma süresi sağlıyor.</w:t>
      </w:r>
    </w:p>
    <w:p w14:paraId="7640F649" w14:textId="77777777" w:rsidR="00BD31DA" w:rsidRPr="00C50F5D" w:rsidRDefault="00BD31DA" w:rsidP="00BD31DA">
      <w:pPr>
        <w:spacing w:after="0" w:line="360" w:lineRule="auto"/>
        <w:jc w:val="both"/>
        <w:rPr>
          <w:rFonts w:ascii="Verdana" w:hAnsi="Verdana"/>
          <w:sz w:val="20"/>
          <w:szCs w:val="20"/>
        </w:rPr>
      </w:pPr>
    </w:p>
    <w:p w14:paraId="7819BA01" w14:textId="4B488A9A" w:rsidR="00D265F1" w:rsidRDefault="001E41C6" w:rsidP="00BD31DA">
      <w:pPr>
        <w:spacing w:after="0" w:line="360" w:lineRule="auto"/>
        <w:jc w:val="both"/>
        <w:rPr>
          <w:rFonts w:ascii="Verdana" w:hAnsi="Verdana"/>
          <w:sz w:val="20"/>
          <w:szCs w:val="20"/>
        </w:rPr>
      </w:pPr>
      <w:r w:rsidRPr="00C50F5D">
        <w:rPr>
          <w:rFonts w:ascii="Verdana" w:hAnsi="Verdana"/>
          <w:sz w:val="20"/>
          <w:szCs w:val="20"/>
        </w:rPr>
        <w:t>Bu yeni hizmet</w:t>
      </w:r>
      <w:r w:rsidR="00D265F1" w:rsidRPr="00C50F5D">
        <w:rPr>
          <w:rFonts w:ascii="Verdana" w:hAnsi="Verdana"/>
          <w:sz w:val="20"/>
          <w:szCs w:val="20"/>
        </w:rPr>
        <w:t xml:space="preserve">, Fortinet’in performans, konsolidasyon ve yapay </w:t>
      </w:r>
      <w:proofErr w:type="gramStart"/>
      <w:r w:rsidR="00D265F1" w:rsidRPr="00C50F5D">
        <w:rPr>
          <w:rFonts w:ascii="Verdana" w:hAnsi="Verdana"/>
          <w:sz w:val="20"/>
          <w:szCs w:val="20"/>
        </w:rPr>
        <w:t>zek</w:t>
      </w:r>
      <w:r w:rsidRPr="00C50F5D">
        <w:rPr>
          <w:rFonts w:ascii="Verdana" w:hAnsi="Verdana"/>
          <w:sz w:val="20"/>
          <w:szCs w:val="20"/>
        </w:rPr>
        <w:t>a</w:t>
      </w:r>
      <w:proofErr w:type="gramEnd"/>
      <w:r w:rsidR="00D265F1" w:rsidRPr="00C50F5D">
        <w:rPr>
          <w:rFonts w:ascii="Verdana" w:hAnsi="Verdana"/>
          <w:sz w:val="20"/>
          <w:szCs w:val="20"/>
        </w:rPr>
        <w:t xml:space="preserve"> odaklı güvenlik alanındaki liderlik mirasını </w:t>
      </w:r>
      <w:r w:rsidRPr="00C50F5D">
        <w:rPr>
          <w:rFonts w:ascii="Verdana" w:hAnsi="Verdana"/>
          <w:sz w:val="20"/>
          <w:szCs w:val="20"/>
        </w:rPr>
        <w:t>zenginleştiriyor</w:t>
      </w:r>
      <w:r w:rsidR="00D265F1" w:rsidRPr="00C50F5D">
        <w:rPr>
          <w:rFonts w:ascii="Verdana" w:hAnsi="Verdana"/>
          <w:sz w:val="20"/>
          <w:szCs w:val="20"/>
        </w:rPr>
        <w:t xml:space="preserve">. Fortinet, Güvenli Yapay </w:t>
      </w:r>
      <w:proofErr w:type="gramStart"/>
      <w:r w:rsidR="00D265F1" w:rsidRPr="00C50F5D">
        <w:rPr>
          <w:rFonts w:ascii="Verdana" w:hAnsi="Verdana"/>
          <w:sz w:val="20"/>
          <w:szCs w:val="20"/>
        </w:rPr>
        <w:t>Zek</w:t>
      </w:r>
      <w:r w:rsidRPr="00C50F5D">
        <w:rPr>
          <w:rFonts w:ascii="Verdana" w:hAnsi="Verdana"/>
          <w:sz w:val="20"/>
          <w:szCs w:val="20"/>
        </w:rPr>
        <w:t>a</w:t>
      </w:r>
      <w:proofErr w:type="gramEnd"/>
      <w:r w:rsidR="00D265F1" w:rsidRPr="00C50F5D">
        <w:rPr>
          <w:rFonts w:ascii="Verdana" w:hAnsi="Verdana"/>
          <w:sz w:val="20"/>
          <w:szCs w:val="20"/>
        </w:rPr>
        <w:t xml:space="preserve"> Veri Merkezi çözümüyle, yapay </w:t>
      </w:r>
      <w:proofErr w:type="gramStart"/>
      <w:r w:rsidR="00D265F1" w:rsidRPr="00C50F5D">
        <w:rPr>
          <w:rFonts w:ascii="Verdana" w:hAnsi="Verdana"/>
          <w:sz w:val="20"/>
          <w:szCs w:val="20"/>
        </w:rPr>
        <w:t>zek</w:t>
      </w:r>
      <w:r w:rsidRPr="00C50F5D">
        <w:rPr>
          <w:rFonts w:ascii="Verdana" w:hAnsi="Verdana"/>
          <w:sz w:val="20"/>
          <w:szCs w:val="20"/>
        </w:rPr>
        <w:t>a</w:t>
      </w:r>
      <w:proofErr w:type="gramEnd"/>
      <w:r w:rsidR="00D265F1" w:rsidRPr="00C50F5D">
        <w:rPr>
          <w:rFonts w:ascii="Verdana" w:hAnsi="Verdana"/>
          <w:sz w:val="20"/>
          <w:szCs w:val="20"/>
        </w:rPr>
        <w:t xml:space="preserve"> ortamlarını ölçekte koruma konusunda yeni bir ölçüt belirl</w:t>
      </w:r>
      <w:r w:rsidRPr="00C50F5D">
        <w:rPr>
          <w:rFonts w:ascii="Verdana" w:hAnsi="Verdana"/>
          <w:sz w:val="20"/>
          <w:szCs w:val="20"/>
        </w:rPr>
        <w:t xml:space="preserve">erken </w:t>
      </w:r>
      <w:r w:rsidR="00D265F1" w:rsidRPr="00C50F5D">
        <w:rPr>
          <w:rFonts w:ascii="Verdana" w:hAnsi="Verdana"/>
          <w:sz w:val="20"/>
          <w:szCs w:val="20"/>
        </w:rPr>
        <w:t xml:space="preserve">işletmelerin yapay </w:t>
      </w:r>
      <w:proofErr w:type="gramStart"/>
      <w:r w:rsidR="00D265F1" w:rsidRPr="00C50F5D">
        <w:rPr>
          <w:rFonts w:ascii="Verdana" w:hAnsi="Verdana"/>
          <w:sz w:val="20"/>
          <w:szCs w:val="20"/>
        </w:rPr>
        <w:t>zek</w:t>
      </w:r>
      <w:r w:rsidRPr="00C50F5D">
        <w:rPr>
          <w:rFonts w:ascii="Verdana" w:hAnsi="Verdana"/>
          <w:sz w:val="20"/>
          <w:szCs w:val="20"/>
        </w:rPr>
        <w:t>a</w:t>
      </w:r>
      <w:proofErr w:type="gramEnd"/>
      <w:r w:rsidR="00D265F1" w:rsidRPr="00C50F5D">
        <w:rPr>
          <w:rFonts w:ascii="Verdana" w:hAnsi="Verdana"/>
          <w:sz w:val="20"/>
          <w:szCs w:val="20"/>
        </w:rPr>
        <w:t xml:space="preserve"> iş yüklerini güvenle üretime geçirmesi için gereken dayanıklılığı, güveni ve operasyonel basitliği sunuyor.</w:t>
      </w:r>
    </w:p>
    <w:p w14:paraId="5590699E" w14:textId="77777777" w:rsidR="00BD31DA" w:rsidRPr="00D265F1" w:rsidRDefault="00BD31DA" w:rsidP="00BD31DA">
      <w:pPr>
        <w:spacing w:after="0" w:line="360" w:lineRule="auto"/>
        <w:jc w:val="both"/>
        <w:rPr>
          <w:rFonts w:ascii="Verdana" w:hAnsi="Verdana"/>
          <w:sz w:val="20"/>
          <w:szCs w:val="20"/>
        </w:rPr>
      </w:pPr>
    </w:p>
    <w:p w14:paraId="2EBAA380" w14:textId="77777777" w:rsidR="00BD31DA" w:rsidRDefault="00BD31DA" w:rsidP="00BD31DA">
      <w:pPr>
        <w:spacing w:after="0" w:line="240" w:lineRule="auto"/>
        <w:jc w:val="both"/>
        <w:rPr>
          <w:rFonts w:ascii="Verdana" w:hAnsi="Verdana"/>
          <w:b/>
          <w:bCs/>
          <w:sz w:val="16"/>
          <w:szCs w:val="16"/>
          <w:lang w:val="en-US"/>
        </w:rPr>
      </w:pPr>
    </w:p>
    <w:p w14:paraId="460DF722" w14:textId="77777777" w:rsidR="00C50F5D" w:rsidRPr="00BD31DA" w:rsidRDefault="00C50F5D" w:rsidP="00BD31DA">
      <w:pPr>
        <w:spacing w:after="0" w:line="240" w:lineRule="auto"/>
        <w:jc w:val="both"/>
        <w:rPr>
          <w:rFonts w:ascii="Verdana" w:hAnsi="Verdana"/>
          <w:b/>
          <w:bCs/>
          <w:sz w:val="16"/>
          <w:szCs w:val="16"/>
          <w:lang w:val="en-US"/>
        </w:rPr>
      </w:pPr>
    </w:p>
    <w:p w14:paraId="7AFC49E8" w14:textId="77777777" w:rsidR="00C50F5D" w:rsidRDefault="00C50F5D" w:rsidP="00C50F5D">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b/>
          <w:bCs/>
          <w:color w:val="000000"/>
          <w:sz w:val="16"/>
          <w:szCs w:val="16"/>
        </w:rPr>
        <w:lastRenderedPageBreak/>
        <w:t>İlgili Kişi:             </w:t>
      </w:r>
      <w:r>
        <w:rPr>
          <w:rStyle w:val="normaltextrun"/>
          <w:rFonts w:ascii="Verdana" w:eastAsiaTheme="majorEastAsia" w:hAnsi="Verdana" w:cs="Segoe UI"/>
          <w:color w:val="000000"/>
          <w:sz w:val="16"/>
          <w:szCs w:val="16"/>
        </w:rPr>
        <w:t>   </w:t>
      </w:r>
      <w:r>
        <w:rPr>
          <w:rStyle w:val="eop"/>
          <w:rFonts w:ascii="Verdana" w:eastAsiaTheme="majorEastAsia" w:hAnsi="Verdana" w:cs="Segoe UI"/>
          <w:color w:val="000000"/>
          <w:sz w:val="16"/>
          <w:szCs w:val="16"/>
        </w:rPr>
        <w:t> </w:t>
      </w:r>
    </w:p>
    <w:p w14:paraId="3BAC4D75" w14:textId="77777777" w:rsidR="00C50F5D" w:rsidRDefault="00C50F5D" w:rsidP="00C50F5D">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color w:val="000000"/>
          <w:sz w:val="16"/>
          <w:szCs w:val="16"/>
        </w:rPr>
        <w:t>Halit Yeşilbaş                </w:t>
      </w:r>
      <w:r>
        <w:rPr>
          <w:rStyle w:val="eop"/>
          <w:rFonts w:ascii="Verdana" w:eastAsiaTheme="majorEastAsia" w:hAnsi="Verdana" w:cs="Segoe UI"/>
          <w:color w:val="000000"/>
          <w:sz w:val="16"/>
          <w:szCs w:val="16"/>
        </w:rPr>
        <w:t> </w:t>
      </w:r>
    </w:p>
    <w:p w14:paraId="5C2444DD" w14:textId="77777777" w:rsidR="00C50F5D" w:rsidRDefault="00C50F5D" w:rsidP="00C50F5D">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color w:val="000000"/>
          <w:sz w:val="16"/>
          <w:szCs w:val="16"/>
        </w:rPr>
        <w:t>Marjinal Porter </w:t>
      </w:r>
      <w:proofErr w:type="spellStart"/>
      <w:r>
        <w:rPr>
          <w:rStyle w:val="normaltextrun"/>
          <w:rFonts w:ascii="Verdana" w:eastAsiaTheme="majorEastAsia" w:hAnsi="Verdana" w:cs="Segoe UI"/>
          <w:color w:val="000000"/>
          <w:sz w:val="16"/>
          <w:szCs w:val="16"/>
        </w:rPr>
        <w:t>Novelli</w:t>
      </w:r>
      <w:proofErr w:type="spellEnd"/>
      <w:r>
        <w:rPr>
          <w:rStyle w:val="normaltextrun"/>
          <w:rFonts w:ascii="Verdana" w:eastAsiaTheme="majorEastAsia" w:hAnsi="Verdana" w:cs="Segoe UI"/>
          <w:color w:val="000000"/>
          <w:sz w:val="16"/>
          <w:szCs w:val="16"/>
        </w:rPr>
        <w:t>                </w:t>
      </w:r>
      <w:r>
        <w:rPr>
          <w:rStyle w:val="eop"/>
          <w:rFonts w:ascii="Verdana" w:eastAsiaTheme="majorEastAsia" w:hAnsi="Verdana" w:cs="Segoe UI"/>
          <w:color w:val="000000"/>
          <w:sz w:val="16"/>
          <w:szCs w:val="16"/>
        </w:rPr>
        <w:t> </w:t>
      </w:r>
    </w:p>
    <w:p w14:paraId="7672B76F" w14:textId="77777777" w:rsidR="00C50F5D" w:rsidRDefault="00C50F5D" w:rsidP="00C50F5D">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color w:val="000000"/>
          <w:sz w:val="16"/>
          <w:szCs w:val="16"/>
        </w:rPr>
        <w:t>0538 376 17 10            </w:t>
      </w:r>
    </w:p>
    <w:p w14:paraId="5091E7FA" w14:textId="77777777" w:rsidR="00BD31DA" w:rsidRDefault="00BD31DA" w:rsidP="00BD31DA">
      <w:pPr>
        <w:spacing w:after="0" w:line="240" w:lineRule="auto"/>
        <w:jc w:val="both"/>
        <w:rPr>
          <w:rFonts w:ascii="Verdana" w:hAnsi="Verdana"/>
          <w:b/>
          <w:bCs/>
        </w:rPr>
      </w:pPr>
    </w:p>
    <w:p w14:paraId="3A6D8613" w14:textId="4FA38E2B" w:rsidR="001E41C6" w:rsidRPr="00C50F5D" w:rsidRDefault="001E41C6" w:rsidP="00BD31DA">
      <w:pPr>
        <w:spacing w:after="0" w:line="240" w:lineRule="auto"/>
        <w:jc w:val="both"/>
        <w:rPr>
          <w:rFonts w:ascii="Verdana" w:hAnsi="Verdana"/>
          <w:b/>
          <w:bCs/>
          <w:sz w:val="16"/>
          <w:szCs w:val="16"/>
        </w:rPr>
      </w:pPr>
      <w:r w:rsidRPr="00C50F5D">
        <w:rPr>
          <w:rFonts w:ascii="Verdana" w:hAnsi="Verdana"/>
          <w:b/>
          <w:bCs/>
          <w:sz w:val="16"/>
          <w:szCs w:val="16"/>
        </w:rPr>
        <w:t>Fortinet hakkında</w:t>
      </w:r>
    </w:p>
    <w:p w14:paraId="65DBBF4B" w14:textId="4B150EE6" w:rsidR="001E41C6" w:rsidRPr="001E41C6" w:rsidRDefault="001E41C6" w:rsidP="00BD31DA">
      <w:pPr>
        <w:spacing w:after="0" w:line="240" w:lineRule="auto"/>
        <w:jc w:val="both"/>
        <w:rPr>
          <w:rFonts w:ascii="Verdana" w:hAnsi="Verdana"/>
          <w:b/>
          <w:bCs/>
          <w:sz w:val="16"/>
          <w:szCs w:val="16"/>
        </w:rPr>
      </w:pPr>
      <w:hyperlink r:id="rId5" w:history="1">
        <w:r w:rsidRPr="001F30BE">
          <w:rPr>
            <w:rStyle w:val="Kpr"/>
            <w:rFonts w:ascii="Verdana" w:hAnsi="Verdana"/>
            <w:sz w:val="16"/>
            <w:szCs w:val="16"/>
            <w:lang w:val="en-GB"/>
          </w:rPr>
          <w:t>Fortinet</w:t>
        </w:r>
      </w:hyperlink>
      <w:r w:rsidRPr="001F30BE">
        <w:rPr>
          <w:rFonts w:ascii="Verdana" w:hAnsi="Verdana"/>
          <w:sz w:val="16"/>
          <w:szCs w:val="16"/>
          <w:lang w:val="en-GB"/>
        </w:rPr>
        <w:t xml:space="preserve"> </w:t>
      </w:r>
      <w:r w:rsidRPr="001E41C6">
        <w:rPr>
          <w:rFonts w:ascii="Verdana" w:hAnsi="Verdana"/>
          <w:sz w:val="16"/>
          <w:szCs w:val="16"/>
        </w:rPr>
        <w:t>(</w:t>
      </w:r>
      <w:proofErr w:type="spellStart"/>
      <w:r w:rsidRPr="001E41C6">
        <w:rPr>
          <w:rFonts w:ascii="Verdana" w:hAnsi="Verdana"/>
          <w:sz w:val="16"/>
          <w:szCs w:val="16"/>
        </w:rPr>
        <w:t>Nasdaq</w:t>
      </w:r>
      <w:proofErr w:type="spellEnd"/>
      <w:r w:rsidRPr="001E41C6">
        <w:rPr>
          <w:rFonts w:ascii="Verdana" w:hAnsi="Verdana"/>
          <w:sz w:val="16"/>
          <w:szCs w:val="16"/>
        </w:rPr>
        <w:t>: FTNT), siber güvenliğin evriminde ve ağ ile güvenliğin yakınlaşmasında itici bir güçtür. Misyonu, insanları, cihazları ve verileri her yerde güvence altına almaktır; bugün ise 50'den fazla kurumsal düzeyde üründen oluşan en büyük entegre portföyü ile müşterileri</w:t>
      </w:r>
      <w:r w:rsidRPr="00BD31DA">
        <w:rPr>
          <w:rFonts w:ascii="Verdana" w:hAnsi="Verdana"/>
          <w:sz w:val="16"/>
          <w:szCs w:val="16"/>
        </w:rPr>
        <w:t>nin</w:t>
      </w:r>
      <w:r w:rsidRPr="001E41C6">
        <w:rPr>
          <w:rFonts w:ascii="Verdana" w:hAnsi="Verdana"/>
          <w:sz w:val="16"/>
          <w:szCs w:val="16"/>
        </w:rPr>
        <w:t xml:space="preserve"> ihtiyaç duyduğu her yerde siber güvenliği sunmaktadır.</w:t>
      </w:r>
      <w:r w:rsidRPr="00BD31DA">
        <w:rPr>
          <w:rFonts w:ascii="Verdana" w:hAnsi="Verdana"/>
          <w:sz w:val="16"/>
          <w:szCs w:val="16"/>
        </w:rPr>
        <w:t xml:space="preserve"> </w:t>
      </w:r>
      <w:r w:rsidRPr="001E41C6">
        <w:rPr>
          <w:rFonts w:ascii="Verdana" w:hAnsi="Verdana"/>
          <w:sz w:val="16"/>
          <w:szCs w:val="16"/>
        </w:rPr>
        <w:t xml:space="preserve">Yarım milyondan fazla müşteri, sektördeki en yaygın şekilde kullanılan, en çok patentli ve en çok onaylanmış çözümlerimizden biri olan Fortinet’in çözümlerine güvenmektedir. Sektördeki en büyük ve en kapsamlı eğitim programlarından biri olan </w:t>
      </w:r>
      <w:hyperlink r:id="rId6" w:history="1">
        <w:r w:rsidRPr="001E41C6">
          <w:rPr>
            <w:rStyle w:val="Kpr"/>
            <w:rFonts w:ascii="Verdana" w:hAnsi="Verdana"/>
            <w:sz w:val="16"/>
            <w:szCs w:val="16"/>
          </w:rPr>
          <w:t>Fortinet Eğitim Enstitüsü,</w:t>
        </w:r>
      </w:hyperlink>
      <w:r w:rsidRPr="001E41C6">
        <w:rPr>
          <w:rFonts w:ascii="Verdana" w:hAnsi="Verdana"/>
          <w:sz w:val="16"/>
          <w:szCs w:val="16"/>
        </w:rPr>
        <w:t xml:space="preserve"> siber güvenlik eğitimini ve yeni kariyer fırsatlarını herkes için erişilebilir kılmaya adanmıştır.</w:t>
      </w:r>
      <w:r w:rsidRPr="00BD31DA">
        <w:rPr>
          <w:rFonts w:ascii="Verdana" w:hAnsi="Verdana"/>
          <w:sz w:val="16"/>
          <w:szCs w:val="16"/>
        </w:rPr>
        <w:t xml:space="preserve"> </w:t>
      </w:r>
      <w:r w:rsidRPr="001E41C6">
        <w:rPr>
          <w:rFonts w:ascii="Verdana" w:hAnsi="Verdana"/>
          <w:sz w:val="16"/>
          <w:szCs w:val="16"/>
        </w:rPr>
        <w:t>Bilgisayar Acil Durum Müdahale Ekipleri ("</w:t>
      </w:r>
      <w:proofErr w:type="spellStart"/>
      <w:r w:rsidRPr="001E41C6">
        <w:rPr>
          <w:rFonts w:ascii="Verdana" w:hAnsi="Verdana"/>
          <w:sz w:val="16"/>
          <w:szCs w:val="16"/>
        </w:rPr>
        <w:t>CERT'ler</w:t>
      </w:r>
      <w:proofErr w:type="spellEnd"/>
      <w:r w:rsidRPr="001E41C6">
        <w:rPr>
          <w:rFonts w:ascii="Verdana" w:hAnsi="Verdana"/>
          <w:sz w:val="16"/>
          <w:szCs w:val="16"/>
        </w:rPr>
        <w:t>"), devlet kurumları ve akademi d</w:t>
      </w:r>
      <w:r w:rsidRPr="00BD31DA">
        <w:rPr>
          <w:rFonts w:ascii="Verdana" w:hAnsi="Verdana"/>
          <w:sz w:val="16"/>
          <w:szCs w:val="16"/>
        </w:rPr>
        <w:t>a</w:t>
      </w:r>
      <w:r w:rsidRPr="001E41C6">
        <w:rPr>
          <w:rFonts w:ascii="Verdana" w:hAnsi="Verdana"/>
          <w:sz w:val="16"/>
          <w:szCs w:val="16"/>
        </w:rPr>
        <w:t xml:space="preserve">hil olmak üzere hem kamu hem de özel sektörden </w:t>
      </w:r>
      <w:hyperlink r:id="rId7" w:history="1">
        <w:r w:rsidRPr="001E41C6">
          <w:rPr>
            <w:rStyle w:val="Kpr"/>
            <w:rFonts w:ascii="Verdana" w:hAnsi="Verdana"/>
            <w:sz w:val="16"/>
            <w:szCs w:val="16"/>
          </w:rPr>
          <w:t>saygın kuruluşlarla</w:t>
        </w:r>
      </w:hyperlink>
      <w:r w:rsidRPr="001E41C6">
        <w:rPr>
          <w:rFonts w:ascii="Verdana" w:hAnsi="Verdana"/>
          <w:sz w:val="16"/>
          <w:szCs w:val="16"/>
        </w:rPr>
        <w:t xml:space="preserve"> iş birliği yapmak, Fortinet'in siber dayanıklılığı küresel olarak artırma taahhüdünün temel bir yönünü oluşturmaktadır. Fortinet'in seçkin tehdit istihbaratı ve araştırma kuruluşu olan </w:t>
      </w:r>
      <w:hyperlink r:id="rId8" w:history="1">
        <w:r w:rsidRPr="001F30BE">
          <w:rPr>
            <w:rStyle w:val="Kpr"/>
            <w:rFonts w:ascii="Verdana" w:hAnsi="Verdana"/>
            <w:sz w:val="16"/>
            <w:szCs w:val="16"/>
            <w:lang w:val="en-GB"/>
          </w:rPr>
          <w:t>FortiGuard Labs</w:t>
        </w:r>
      </w:hyperlink>
      <w:r w:rsidRPr="001E41C6">
        <w:rPr>
          <w:rFonts w:ascii="Verdana" w:hAnsi="Verdana"/>
          <w:sz w:val="16"/>
          <w:szCs w:val="16"/>
        </w:rPr>
        <w:t>, müşterilere zamanında ve sürekli olarak en yüksek dereceli koruma ve eyleme dönüştürülebilir tehdit istihbaratı sağlamak için son teknoloji makine öğrenimi ve yapay zek</w:t>
      </w:r>
      <w:r w:rsidRPr="00BD31DA">
        <w:rPr>
          <w:rFonts w:ascii="Verdana" w:hAnsi="Verdana"/>
          <w:sz w:val="16"/>
          <w:szCs w:val="16"/>
        </w:rPr>
        <w:t>a</w:t>
      </w:r>
      <w:r w:rsidRPr="001E41C6">
        <w:rPr>
          <w:rFonts w:ascii="Verdana" w:hAnsi="Verdana"/>
          <w:sz w:val="16"/>
          <w:szCs w:val="16"/>
        </w:rPr>
        <w:t xml:space="preserve"> teknolojilerini geliştirmekte ve kullanmaktadır</w:t>
      </w:r>
      <w:r w:rsidRPr="00BD31DA">
        <w:rPr>
          <w:rFonts w:ascii="Verdana" w:hAnsi="Verdana"/>
          <w:sz w:val="16"/>
          <w:szCs w:val="16"/>
        </w:rPr>
        <w:t xml:space="preserve">. </w:t>
      </w:r>
      <w:r w:rsidRPr="001E41C6">
        <w:rPr>
          <w:rFonts w:ascii="Verdana" w:hAnsi="Verdana"/>
          <w:sz w:val="16"/>
          <w:szCs w:val="16"/>
        </w:rPr>
        <w:t xml:space="preserve">Daha fazla bilgi için </w:t>
      </w:r>
      <w:hyperlink r:id="rId9" w:tgtFrame="_blank" w:history="1">
        <w:r w:rsidRPr="001E41C6">
          <w:rPr>
            <w:rStyle w:val="Kpr"/>
            <w:rFonts w:ascii="Verdana" w:hAnsi="Verdana"/>
            <w:sz w:val="16"/>
            <w:szCs w:val="16"/>
          </w:rPr>
          <w:t>https://www.fortinet.com</w:t>
        </w:r>
      </w:hyperlink>
      <w:r w:rsidRPr="001E41C6">
        <w:rPr>
          <w:rFonts w:ascii="Verdana" w:hAnsi="Verdana"/>
          <w:sz w:val="16"/>
          <w:szCs w:val="16"/>
        </w:rPr>
        <w:t xml:space="preserve">, Fortinet Blog ve </w:t>
      </w:r>
      <w:proofErr w:type="spellStart"/>
      <w:r w:rsidRPr="001E41C6">
        <w:rPr>
          <w:rFonts w:ascii="Verdana" w:hAnsi="Verdana"/>
          <w:sz w:val="16"/>
          <w:szCs w:val="16"/>
        </w:rPr>
        <w:t>FortiGuard</w:t>
      </w:r>
      <w:proofErr w:type="spellEnd"/>
      <w:r w:rsidRPr="001E41C6">
        <w:rPr>
          <w:rFonts w:ascii="Verdana" w:hAnsi="Verdana"/>
          <w:sz w:val="16"/>
          <w:szCs w:val="16"/>
        </w:rPr>
        <w:t xml:space="preserve"> </w:t>
      </w:r>
      <w:proofErr w:type="spellStart"/>
      <w:r w:rsidRPr="001E41C6">
        <w:rPr>
          <w:rFonts w:ascii="Verdana" w:hAnsi="Verdana"/>
          <w:sz w:val="16"/>
          <w:szCs w:val="16"/>
        </w:rPr>
        <w:t>Labs</w:t>
      </w:r>
      <w:proofErr w:type="spellEnd"/>
      <w:r w:rsidRPr="001E41C6">
        <w:rPr>
          <w:rFonts w:ascii="Verdana" w:hAnsi="Verdana"/>
          <w:sz w:val="16"/>
          <w:szCs w:val="16"/>
        </w:rPr>
        <w:t xml:space="preserve"> ziyaret ed</w:t>
      </w:r>
      <w:r w:rsidRPr="00BD31DA">
        <w:rPr>
          <w:rFonts w:ascii="Verdana" w:hAnsi="Verdana"/>
          <w:sz w:val="16"/>
          <w:szCs w:val="16"/>
        </w:rPr>
        <w:t>ilebilir</w:t>
      </w:r>
      <w:r w:rsidRPr="001E41C6">
        <w:rPr>
          <w:rFonts w:ascii="Verdana" w:hAnsi="Verdana"/>
          <w:sz w:val="16"/>
          <w:szCs w:val="16"/>
        </w:rPr>
        <w:t>.</w:t>
      </w:r>
    </w:p>
    <w:p w14:paraId="403CB0E9" w14:textId="24B50B0E" w:rsidR="001F30BE" w:rsidRPr="001F30BE" w:rsidRDefault="001F30BE" w:rsidP="001F30BE">
      <w:pPr>
        <w:rPr>
          <w:sz w:val="16"/>
          <w:szCs w:val="16"/>
          <w:lang w:val="en-US"/>
        </w:rPr>
      </w:pPr>
      <w:r w:rsidRPr="001F30BE">
        <w:rPr>
          <w:b/>
          <w:bCs/>
          <w:sz w:val="16"/>
          <w:szCs w:val="16"/>
          <w:lang w:val="en-GB"/>
        </w:rPr>
        <w:t xml:space="preserve"> </w:t>
      </w:r>
    </w:p>
    <w:p w14:paraId="138B7122" w14:textId="77777777" w:rsidR="003B084B" w:rsidRPr="00BD31DA" w:rsidRDefault="003B084B">
      <w:pPr>
        <w:rPr>
          <w:sz w:val="16"/>
          <w:szCs w:val="16"/>
        </w:rPr>
      </w:pPr>
    </w:p>
    <w:sectPr w:rsidR="003B084B" w:rsidRPr="00BD31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235E7"/>
    <w:multiLevelType w:val="hybridMultilevel"/>
    <w:tmpl w:val="489CE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7E16CBF"/>
    <w:multiLevelType w:val="multilevel"/>
    <w:tmpl w:val="5B2C3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5F7395"/>
    <w:multiLevelType w:val="hybridMultilevel"/>
    <w:tmpl w:val="02E202A6"/>
    <w:lvl w:ilvl="0" w:tplc="F1A4DD96">
      <w:start w:val="1"/>
      <w:numFmt w:val="bullet"/>
      <w:lvlText w:val="·"/>
      <w:lvlJc w:val="left"/>
      <w:pPr>
        <w:ind w:left="720" w:hanging="360"/>
      </w:pPr>
      <w:rPr>
        <w:rFonts w:ascii="Symbol" w:hAnsi="Symbol" w:hint="default"/>
      </w:rPr>
    </w:lvl>
    <w:lvl w:ilvl="1" w:tplc="623893F2">
      <w:start w:val="1"/>
      <w:numFmt w:val="bullet"/>
      <w:lvlText w:val="o"/>
      <w:lvlJc w:val="left"/>
      <w:pPr>
        <w:ind w:left="1440" w:hanging="360"/>
      </w:pPr>
      <w:rPr>
        <w:rFonts w:ascii="Courier New" w:hAnsi="Courier New" w:cs="Times New Roman" w:hint="default"/>
      </w:rPr>
    </w:lvl>
    <w:lvl w:ilvl="2" w:tplc="159C4070">
      <w:start w:val="1"/>
      <w:numFmt w:val="bullet"/>
      <w:lvlText w:val=""/>
      <w:lvlJc w:val="left"/>
      <w:pPr>
        <w:ind w:left="2160" w:hanging="360"/>
      </w:pPr>
      <w:rPr>
        <w:rFonts w:ascii="Wingdings" w:hAnsi="Wingdings" w:hint="default"/>
      </w:rPr>
    </w:lvl>
    <w:lvl w:ilvl="3" w:tplc="8340ACC4">
      <w:start w:val="1"/>
      <w:numFmt w:val="bullet"/>
      <w:lvlText w:val=""/>
      <w:lvlJc w:val="left"/>
      <w:pPr>
        <w:ind w:left="2880" w:hanging="360"/>
      </w:pPr>
      <w:rPr>
        <w:rFonts w:ascii="Symbol" w:hAnsi="Symbol" w:hint="default"/>
      </w:rPr>
    </w:lvl>
    <w:lvl w:ilvl="4" w:tplc="47EA55E8">
      <w:start w:val="1"/>
      <w:numFmt w:val="bullet"/>
      <w:lvlText w:val="o"/>
      <w:lvlJc w:val="left"/>
      <w:pPr>
        <w:ind w:left="3600" w:hanging="360"/>
      </w:pPr>
      <w:rPr>
        <w:rFonts w:ascii="Courier New" w:hAnsi="Courier New" w:cs="Times New Roman" w:hint="default"/>
      </w:rPr>
    </w:lvl>
    <w:lvl w:ilvl="5" w:tplc="1556EA0A">
      <w:start w:val="1"/>
      <w:numFmt w:val="bullet"/>
      <w:lvlText w:val=""/>
      <w:lvlJc w:val="left"/>
      <w:pPr>
        <w:ind w:left="4320" w:hanging="360"/>
      </w:pPr>
      <w:rPr>
        <w:rFonts w:ascii="Wingdings" w:hAnsi="Wingdings" w:hint="default"/>
      </w:rPr>
    </w:lvl>
    <w:lvl w:ilvl="6" w:tplc="1638C18E">
      <w:start w:val="1"/>
      <w:numFmt w:val="bullet"/>
      <w:lvlText w:val=""/>
      <w:lvlJc w:val="left"/>
      <w:pPr>
        <w:ind w:left="5040" w:hanging="360"/>
      </w:pPr>
      <w:rPr>
        <w:rFonts w:ascii="Symbol" w:hAnsi="Symbol" w:hint="default"/>
      </w:rPr>
    </w:lvl>
    <w:lvl w:ilvl="7" w:tplc="043A5F1C">
      <w:start w:val="1"/>
      <w:numFmt w:val="bullet"/>
      <w:lvlText w:val="o"/>
      <w:lvlJc w:val="left"/>
      <w:pPr>
        <w:ind w:left="5760" w:hanging="360"/>
      </w:pPr>
      <w:rPr>
        <w:rFonts w:ascii="Courier New" w:hAnsi="Courier New" w:cs="Times New Roman" w:hint="default"/>
      </w:rPr>
    </w:lvl>
    <w:lvl w:ilvl="8" w:tplc="1F5425E2">
      <w:start w:val="1"/>
      <w:numFmt w:val="bullet"/>
      <w:lvlText w:val=""/>
      <w:lvlJc w:val="left"/>
      <w:pPr>
        <w:ind w:left="6480" w:hanging="360"/>
      </w:pPr>
      <w:rPr>
        <w:rFonts w:ascii="Wingdings" w:hAnsi="Wingdings" w:hint="default"/>
      </w:rPr>
    </w:lvl>
  </w:abstractNum>
  <w:abstractNum w:abstractNumId="3" w15:restartNumberingAfterBreak="0">
    <w:nsid w:val="7C9DF66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16cid:durableId="423771333">
    <w:abstractNumId w:val="1"/>
  </w:num>
  <w:num w:numId="2" w16cid:durableId="68580917">
    <w:abstractNumId w:val="3"/>
  </w:num>
  <w:num w:numId="3" w16cid:durableId="942147940">
    <w:abstractNumId w:val="0"/>
  </w:num>
  <w:num w:numId="4" w16cid:durableId="1054738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0BE"/>
    <w:rsid w:val="001E41C6"/>
    <w:rsid w:val="001F30BE"/>
    <w:rsid w:val="0022188F"/>
    <w:rsid w:val="002D103B"/>
    <w:rsid w:val="00331E52"/>
    <w:rsid w:val="003B084B"/>
    <w:rsid w:val="003E7895"/>
    <w:rsid w:val="004D1267"/>
    <w:rsid w:val="006A5C2C"/>
    <w:rsid w:val="00AF1F94"/>
    <w:rsid w:val="00BA2574"/>
    <w:rsid w:val="00BD31DA"/>
    <w:rsid w:val="00C50F5D"/>
    <w:rsid w:val="00D265F1"/>
    <w:rsid w:val="00D8592A"/>
    <w:rsid w:val="00E829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DDF4D"/>
  <w15:chartTrackingRefBased/>
  <w15:docId w15:val="{36DE79C7-0E12-443D-BEA6-11D21020D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F30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1F30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F30B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F30B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F30B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F30B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F30B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F30B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F30B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F30B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1F30B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F30B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F30B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F30B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F30B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F30B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F30B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F30BE"/>
    <w:rPr>
      <w:rFonts w:eastAsiaTheme="majorEastAsia" w:cstheme="majorBidi"/>
      <w:color w:val="272727" w:themeColor="text1" w:themeTint="D8"/>
    </w:rPr>
  </w:style>
  <w:style w:type="paragraph" w:styleId="KonuBal">
    <w:name w:val="Title"/>
    <w:basedOn w:val="Normal"/>
    <w:next w:val="Normal"/>
    <w:link w:val="KonuBalChar"/>
    <w:uiPriority w:val="10"/>
    <w:qFormat/>
    <w:rsid w:val="001F3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F30B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F30B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F30B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F30B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F30BE"/>
    <w:rPr>
      <w:i/>
      <w:iCs/>
      <w:color w:val="404040" w:themeColor="text1" w:themeTint="BF"/>
    </w:rPr>
  </w:style>
  <w:style w:type="paragraph" w:styleId="ListeParagraf">
    <w:name w:val="List Paragraph"/>
    <w:basedOn w:val="Normal"/>
    <w:uiPriority w:val="34"/>
    <w:qFormat/>
    <w:rsid w:val="001F30BE"/>
    <w:pPr>
      <w:ind w:left="720"/>
      <w:contextualSpacing/>
    </w:pPr>
  </w:style>
  <w:style w:type="character" w:styleId="GlVurgulama">
    <w:name w:val="Intense Emphasis"/>
    <w:basedOn w:val="VarsaylanParagrafYazTipi"/>
    <w:uiPriority w:val="21"/>
    <w:qFormat/>
    <w:rsid w:val="001F30BE"/>
    <w:rPr>
      <w:i/>
      <w:iCs/>
      <w:color w:val="2F5496" w:themeColor="accent1" w:themeShade="BF"/>
    </w:rPr>
  </w:style>
  <w:style w:type="paragraph" w:styleId="GlAlnt">
    <w:name w:val="Intense Quote"/>
    <w:basedOn w:val="Normal"/>
    <w:next w:val="Normal"/>
    <w:link w:val="GlAlntChar"/>
    <w:uiPriority w:val="30"/>
    <w:qFormat/>
    <w:rsid w:val="001F30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F30BE"/>
    <w:rPr>
      <w:i/>
      <w:iCs/>
      <w:color w:val="2F5496" w:themeColor="accent1" w:themeShade="BF"/>
    </w:rPr>
  </w:style>
  <w:style w:type="character" w:styleId="GlBavuru">
    <w:name w:val="Intense Reference"/>
    <w:basedOn w:val="VarsaylanParagrafYazTipi"/>
    <w:uiPriority w:val="32"/>
    <w:qFormat/>
    <w:rsid w:val="001F30BE"/>
    <w:rPr>
      <w:b/>
      <w:bCs/>
      <w:smallCaps/>
      <w:color w:val="2F5496" w:themeColor="accent1" w:themeShade="BF"/>
      <w:spacing w:val="5"/>
    </w:rPr>
  </w:style>
  <w:style w:type="character" w:styleId="Kpr">
    <w:name w:val="Hyperlink"/>
    <w:basedOn w:val="VarsaylanParagrafYazTipi"/>
    <w:uiPriority w:val="99"/>
    <w:unhideWhenUsed/>
    <w:rsid w:val="001F30BE"/>
    <w:rPr>
      <w:color w:val="0563C1" w:themeColor="hyperlink"/>
      <w:u w:val="single"/>
    </w:rPr>
  </w:style>
  <w:style w:type="character" w:styleId="zmlenmeyenBahsetme">
    <w:name w:val="Unresolved Mention"/>
    <w:basedOn w:val="VarsaylanParagrafYazTipi"/>
    <w:uiPriority w:val="99"/>
    <w:semiHidden/>
    <w:unhideWhenUsed/>
    <w:rsid w:val="001F30BE"/>
    <w:rPr>
      <w:color w:val="605E5C"/>
      <w:shd w:val="clear" w:color="auto" w:fill="E1DFDD"/>
    </w:rPr>
  </w:style>
  <w:style w:type="paragraph" w:styleId="NormalWeb">
    <w:name w:val="Normal (Web)"/>
    <w:basedOn w:val="Normal"/>
    <w:uiPriority w:val="99"/>
    <w:semiHidden/>
    <w:unhideWhenUsed/>
    <w:rsid w:val="001F30B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AklamaBavurusu">
    <w:name w:val="annotation reference"/>
    <w:basedOn w:val="VarsaylanParagrafYazTipi"/>
    <w:uiPriority w:val="99"/>
    <w:semiHidden/>
    <w:unhideWhenUsed/>
    <w:rsid w:val="00BD31DA"/>
    <w:rPr>
      <w:sz w:val="16"/>
      <w:szCs w:val="16"/>
    </w:rPr>
  </w:style>
  <w:style w:type="paragraph" w:styleId="AklamaMetni">
    <w:name w:val="annotation text"/>
    <w:basedOn w:val="Normal"/>
    <w:link w:val="AklamaMetniChar"/>
    <w:uiPriority w:val="99"/>
    <w:unhideWhenUsed/>
    <w:rsid w:val="00BD31DA"/>
    <w:pPr>
      <w:spacing w:line="240" w:lineRule="auto"/>
    </w:pPr>
    <w:rPr>
      <w:sz w:val="20"/>
      <w:szCs w:val="20"/>
    </w:rPr>
  </w:style>
  <w:style w:type="character" w:customStyle="1" w:styleId="AklamaMetniChar">
    <w:name w:val="Açıklama Metni Char"/>
    <w:basedOn w:val="VarsaylanParagrafYazTipi"/>
    <w:link w:val="AklamaMetni"/>
    <w:uiPriority w:val="99"/>
    <w:rsid w:val="00BD31DA"/>
    <w:rPr>
      <w:sz w:val="20"/>
      <w:szCs w:val="20"/>
    </w:rPr>
  </w:style>
  <w:style w:type="paragraph" w:styleId="AklamaKonusu">
    <w:name w:val="annotation subject"/>
    <w:basedOn w:val="AklamaMetni"/>
    <w:next w:val="AklamaMetni"/>
    <w:link w:val="AklamaKonusuChar"/>
    <w:uiPriority w:val="99"/>
    <w:semiHidden/>
    <w:unhideWhenUsed/>
    <w:rsid w:val="00BD31DA"/>
    <w:rPr>
      <w:b/>
      <w:bCs/>
    </w:rPr>
  </w:style>
  <w:style w:type="character" w:customStyle="1" w:styleId="AklamaKonusuChar">
    <w:name w:val="Açıklama Konusu Char"/>
    <w:basedOn w:val="AklamaMetniChar"/>
    <w:link w:val="AklamaKonusu"/>
    <w:uiPriority w:val="99"/>
    <w:semiHidden/>
    <w:rsid w:val="00BD31DA"/>
    <w:rPr>
      <w:b/>
      <w:bCs/>
      <w:sz w:val="20"/>
      <w:szCs w:val="20"/>
    </w:rPr>
  </w:style>
  <w:style w:type="paragraph" w:customStyle="1" w:styleId="paragraph">
    <w:name w:val="paragraph"/>
    <w:basedOn w:val="Normal"/>
    <w:rsid w:val="00C50F5D"/>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normaltextrun">
    <w:name w:val="normaltextrun"/>
    <w:basedOn w:val="VarsaylanParagrafYazTipi"/>
    <w:rsid w:val="00C50F5D"/>
  </w:style>
  <w:style w:type="character" w:customStyle="1" w:styleId="eop">
    <w:name w:val="eop"/>
    <w:basedOn w:val="VarsaylanParagrafYazTipi"/>
    <w:rsid w:val="00C50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enewswire.com/Tracker?data=3ZN1f9xQbo_Vcl9FC7lRU7sP63Y1u7ANxMD0vN3k070iDOkurg41r7RCkKZ05g_-MU37_BxWB2D7A8oOSL4LFCj76ONcCWKDfrPqCgOU7IH9QZVmwWh5KFJ4OVPUtaQRkrRV8Ii_bqlzSOPMSXWlEreRA7JwN-ZTlLzaeMLjbs0=" TargetMode="External"/><Relationship Id="rId3" Type="http://schemas.openxmlformats.org/officeDocument/2006/relationships/settings" Target="settings.xml"/><Relationship Id="rId7" Type="http://schemas.openxmlformats.org/officeDocument/2006/relationships/hyperlink" Target="https://www.globenewswire.com/Tracker?data=FJddTxnnUs2MbUKktjnoWNiJ8pVJ3rrefMbCSN0a2wPcU3dkIq-8gtDYKEGBfuWDp7I3mpFEHKUl2_JP9UxZ06Lpi98tsUD4B9FTkEhfTdmz8EUzHp41Q757Qs4SlTG40BZObNvmtkmAAQvxF9JWF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lobenewswire.com/Tracker?data=3ZN1f9xQbo_Vcl9FC7lRU427bkyusLB6LHWVez1DZI-opYsFAM_-s0wno4pnWzab0djHfLUQhnXZAVo9BzogcyNk6Zaxu_xiPipTwf8Gy64lorLnM8OiN7Q0HNI7WSn2_XNgBXM6aPYr2xsJF6FhiVwXT4qZiZOohumWLMyfVcNSL-DaFkPXHjMtP__P9629" TargetMode="External"/><Relationship Id="rId11" Type="http://schemas.openxmlformats.org/officeDocument/2006/relationships/theme" Target="theme/theme1.xml"/><Relationship Id="rId5" Type="http://schemas.openxmlformats.org/officeDocument/2006/relationships/hyperlink" Target="https://www.globenewswire.com/Tracker?data=3ZN1f9xQbo_Vcl9FC7lRUziylTnQD_H8Wgw0LgiNABG18h6YofSmzWyF83iQxjzGr0YOzRbtH7GvWm8mhWkB1w=="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ortinet.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1081</Words>
  <Characters>6163</Characters>
  <Application>Microsoft Office Word</Application>
  <DocSecurity>0</DocSecurity>
  <Lines>51</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Babacan</dc:creator>
  <cp:keywords/>
  <dc:description/>
  <cp:lastModifiedBy>Halit Yeşilbaş</cp:lastModifiedBy>
  <cp:revision>2</cp:revision>
  <dcterms:created xsi:type="dcterms:W3CDTF">2025-12-16T14:16:00Z</dcterms:created>
  <dcterms:modified xsi:type="dcterms:W3CDTF">2025-12-16T14:16:00Z</dcterms:modified>
</cp:coreProperties>
</file>