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7AC7F" w14:textId="77777777" w:rsidR="00C55142" w:rsidRDefault="00C55142" w:rsidP="00C55142">
      <w:pPr>
        <w:pBdr>
          <w:bottom w:val="single" w:sz="6" w:space="1" w:color="auto"/>
        </w:pBdr>
        <w:rPr>
          <w:rFonts w:ascii="Tahoma" w:eastAsia="Tahoma" w:hAnsi="Tahoma" w:cs="Tahoma"/>
          <w:b/>
          <w:bCs/>
        </w:rPr>
      </w:pPr>
    </w:p>
    <w:p w14:paraId="321CD7FE" w14:textId="494A040B" w:rsidR="00C55142" w:rsidRPr="0002535C" w:rsidRDefault="00C55142" w:rsidP="00C55142">
      <w:pPr>
        <w:pBdr>
          <w:bottom w:val="single" w:sz="6" w:space="1" w:color="auto"/>
        </w:pBdr>
        <w:rPr>
          <w:rFonts w:ascii="Tahoma" w:eastAsia="Tahoma" w:hAnsi="Tahoma" w:cs="Tahoma"/>
          <w:b/>
          <w:bCs/>
        </w:rPr>
      </w:pPr>
      <w:r w:rsidRPr="0002535C">
        <w:rPr>
          <w:rFonts w:ascii="Tahoma" w:eastAsia="Tahoma" w:hAnsi="Tahoma" w:cs="Tahoma"/>
          <w:b/>
          <w:bCs/>
        </w:rPr>
        <w:t>BASIN BÜLTENİ</w:t>
      </w:r>
      <w:r w:rsidRPr="0002535C">
        <w:tab/>
      </w:r>
      <w:r w:rsidRPr="0002535C">
        <w:tab/>
      </w:r>
      <w:r w:rsidRPr="0002535C">
        <w:tab/>
      </w:r>
      <w:r w:rsidRPr="0002535C">
        <w:tab/>
      </w:r>
      <w:r w:rsidRPr="0002535C">
        <w:rPr>
          <w:rFonts w:ascii="Tahoma" w:eastAsia="Tahoma" w:hAnsi="Tahoma" w:cs="Tahoma"/>
          <w:b/>
          <w:bCs/>
        </w:rPr>
        <w:t xml:space="preserve">                                            </w:t>
      </w:r>
      <w:r w:rsidRPr="0002535C">
        <w:tab/>
      </w:r>
    </w:p>
    <w:p w14:paraId="306565A6" w14:textId="77777777" w:rsidR="0091712A" w:rsidRPr="0002535C" w:rsidRDefault="0091712A" w:rsidP="00F636D9">
      <w:pPr>
        <w:spacing w:after="0" w:line="300" w:lineRule="auto"/>
        <w:contextualSpacing/>
        <w:jc w:val="both"/>
        <w:rPr>
          <w:rFonts w:ascii="Verdana" w:hAnsi="Verdana"/>
          <w:b/>
          <w:bCs/>
          <w:sz w:val="20"/>
          <w:szCs w:val="20"/>
        </w:rPr>
      </w:pPr>
    </w:p>
    <w:p w14:paraId="437A7014" w14:textId="0B5D3EBE" w:rsidR="00A04D8D" w:rsidRPr="0002535C" w:rsidRDefault="00A04D8D" w:rsidP="0091712A">
      <w:pPr>
        <w:spacing w:after="0" w:line="276" w:lineRule="auto"/>
        <w:contextualSpacing/>
        <w:jc w:val="center"/>
        <w:rPr>
          <w:rFonts w:ascii="Verdana" w:hAnsi="Verdana"/>
          <w:b/>
          <w:bCs/>
          <w:sz w:val="32"/>
          <w:szCs w:val="32"/>
        </w:rPr>
      </w:pPr>
      <w:r w:rsidRPr="003A68F4">
        <w:rPr>
          <w:rFonts w:ascii="Verdana" w:hAnsi="Verdana"/>
          <w:b/>
          <w:bCs/>
          <w:sz w:val="32"/>
          <w:szCs w:val="32"/>
        </w:rPr>
        <w:t>Citrix Türkiye</w:t>
      </w:r>
      <w:r w:rsidR="003A68F4" w:rsidRPr="003A68F4">
        <w:rPr>
          <w:rFonts w:ascii="Verdana" w:hAnsi="Verdana"/>
          <w:b/>
          <w:bCs/>
          <w:sz w:val="32"/>
          <w:szCs w:val="32"/>
        </w:rPr>
        <w:t xml:space="preserve">, </w:t>
      </w:r>
      <w:r w:rsidR="00875882">
        <w:rPr>
          <w:rFonts w:ascii="Verdana" w:hAnsi="Verdana"/>
          <w:b/>
          <w:bCs/>
          <w:sz w:val="32"/>
          <w:szCs w:val="32"/>
        </w:rPr>
        <w:t xml:space="preserve">Sevi Tüfekçi Karahallı liderliğinde </w:t>
      </w:r>
      <w:r w:rsidRPr="0002535C">
        <w:rPr>
          <w:rFonts w:ascii="Verdana" w:hAnsi="Verdana"/>
          <w:b/>
          <w:bCs/>
          <w:sz w:val="32"/>
          <w:szCs w:val="32"/>
        </w:rPr>
        <w:t>bağımsız bir b</w:t>
      </w:r>
      <w:r w:rsidR="18947BAF" w:rsidRPr="0002535C">
        <w:rPr>
          <w:rFonts w:ascii="Verdana" w:hAnsi="Verdana"/>
          <w:b/>
          <w:bCs/>
          <w:sz w:val="32"/>
          <w:szCs w:val="32"/>
        </w:rPr>
        <w:t>ölge</w:t>
      </w:r>
      <w:r w:rsidRPr="0002535C">
        <w:rPr>
          <w:rFonts w:ascii="Verdana" w:hAnsi="Verdana"/>
          <w:b/>
          <w:bCs/>
          <w:sz w:val="32"/>
          <w:szCs w:val="32"/>
        </w:rPr>
        <w:t xml:space="preserve"> olarak faaliyet gösterecek</w:t>
      </w:r>
    </w:p>
    <w:p w14:paraId="4A2B51B5" w14:textId="77777777" w:rsidR="003A68F4" w:rsidRDefault="003A68F4" w:rsidP="00F53FE6">
      <w:pPr>
        <w:spacing w:after="0" w:line="276" w:lineRule="auto"/>
        <w:contextualSpacing/>
        <w:jc w:val="center"/>
        <w:rPr>
          <w:rFonts w:ascii="Verdana" w:hAnsi="Verdana"/>
          <w:b/>
          <w:bCs/>
        </w:rPr>
      </w:pPr>
    </w:p>
    <w:p w14:paraId="7D4EF87C" w14:textId="4F612724" w:rsidR="0030401A" w:rsidRPr="0002535C" w:rsidRDefault="0030401A" w:rsidP="00F53FE6">
      <w:pPr>
        <w:spacing w:after="0" w:line="276" w:lineRule="auto"/>
        <w:contextualSpacing/>
        <w:jc w:val="center"/>
        <w:rPr>
          <w:rFonts w:ascii="Verdana" w:hAnsi="Verdana"/>
          <w:b/>
          <w:bCs/>
        </w:rPr>
      </w:pPr>
      <w:r w:rsidRPr="0002535C">
        <w:rPr>
          <w:rFonts w:ascii="Verdana" w:hAnsi="Verdana"/>
          <w:b/>
          <w:bCs/>
        </w:rPr>
        <w:t xml:space="preserve">Kurumların </w:t>
      </w:r>
      <w:r w:rsidR="6F2C695E" w:rsidRPr="0002535C">
        <w:rPr>
          <w:rFonts w:ascii="Verdana" w:hAnsi="Verdana"/>
          <w:b/>
          <w:bCs/>
        </w:rPr>
        <w:t xml:space="preserve">güvenli </w:t>
      </w:r>
      <w:r w:rsidR="0091712A" w:rsidRPr="0002535C">
        <w:rPr>
          <w:rFonts w:ascii="Verdana" w:hAnsi="Verdana"/>
          <w:b/>
          <w:bCs/>
        </w:rPr>
        <w:t xml:space="preserve">bir şekilde </w:t>
      </w:r>
      <w:r w:rsidR="6F2C695E" w:rsidRPr="0002535C">
        <w:rPr>
          <w:rFonts w:ascii="Verdana" w:hAnsi="Verdana"/>
          <w:b/>
          <w:bCs/>
        </w:rPr>
        <w:t xml:space="preserve">uzaktan ve </w:t>
      </w:r>
      <w:r w:rsidRPr="0002535C">
        <w:rPr>
          <w:rFonts w:ascii="Verdana" w:hAnsi="Verdana"/>
          <w:b/>
          <w:bCs/>
        </w:rPr>
        <w:t xml:space="preserve">hibrit çalışma ihtiyaçlarını karşılayan çözümler sunan, dijital çalışma alanında dünyanın lider şirketlerinden Citrix, Türkiye'de bağımsız bir </w:t>
      </w:r>
      <w:r w:rsidR="005B61C2" w:rsidRPr="0002535C">
        <w:rPr>
          <w:rFonts w:ascii="Verdana" w:hAnsi="Verdana"/>
          <w:b/>
          <w:bCs/>
        </w:rPr>
        <w:t>b</w:t>
      </w:r>
      <w:r w:rsidR="005B61C2">
        <w:rPr>
          <w:rFonts w:ascii="Verdana" w:hAnsi="Verdana"/>
          <w:b/>
          <w:bCs/>
        </w:rPr>
        <w:t>ölge</w:t>
      </w:r>
      <w:r w:rsidR="005B61C2" w:rsidRPr="0002535C">
        <w:rPr>
          <w:rFonts w:ascii="Verdana" w:hAnsi="Verdana"/>
          <w:b/>
          <w:bCs/>
        </w:rPr>
        <w:t xml:space="preserve"> </w:t>
      </w:r>
      <w:r w:rsidRPr="0002535C">
        <w:rPr>
          <w:rFonts w:ascii="Verdana" w:hAnsi="Verdana"/>
          <w:b/>
          <w:bCs/>
        </w:rPr>
        <w:t xml:space="preserve">olarak büyümeye devam edeceğini duyurdu. Yeni atanan Genel Müdür Sevi Tüfekçi Karahallı liderliğinde Citrix Türkiye, teknik ve satış kadrosunu genişleterek daha fazla yatırım yapmayı hedefliyor. Şirketin yeni stratejisini açıklayan Karahallı, </w:t>
      </w:r>
      <w:r w:rsidR="00F53FE6">
        <w:rPr>
          <w:rFonts w:ascii="Verdana" w:hAnsi="Verdana"/>
          <w:b/>
          <w:bCs/>
        </w:rPr>
        <w:t>d</w:t>
      </w:r>
      <w:r w:rsidR="00F53FE6" w:rsidRPr="0002535C">
        <w:rPr>
          <w:rFonts w:ascii="Verdana" w:hAnsi="Verdana"/>
          <w:b/>
          <w:bCs/>
        </w:rPr>
        <w:t>eğeri müşterilerinin</w:t>
      </w:r>
      <w:r w:rsidR="00F53FE6">
        <w:rPr>
          <w:rFonts w:ascii="Verdana" w:hAnsi="Verdana"/>
          <w:b/>
          <w:bCs/>
        </w:rPr>
        <w:t xml:space="preserve"> takdirini kazanan</w:t>
      </w:r>
      <w:r w:rsidR="003A68F4">
        <w:rPr>
          <w:rFonts w:ascii="Verdana" w:hAnsi="Verdana"/>
          <w:b/>
          <w:bCs/>
        </w:rPr>
        <w:t xml:space="preserve"> </w:t>
      </w:r>
      <w:r w:rsidR="00F53FE6">
        <w:rPr>
          <w:rFonts w:ascii="Verdana" w:hAnsi="Verdana"/>
          <w:b/>
          <w:bCs/>
        </w:rPr>
        <w:t>çözümleriyle</w:t>
      </w:r>
      <w:r w:rsidR="00F53FE6" w:rsidRPr="0002535C">
        <w:rPr>
          <w:rFonts w:ascii="Verdana" w:hAnsi="Verdana"/>
          <w:b/>
          <w:bCs/>
        </w:rPr>
        <w:t xml:space="preserve"> Türkiye’de hızla büyüdüklerini</w:t>
      </w:r>
      <w:r w:rsidR="00F53FE6">
        <w:rPr>
          <w:rFonts w:ascii="Verdana" w:hAnsi="Verdana"/>
          <w:b/>
          <w:bCs/>
        </w:rPr>
        <w:t xml:space="preserve"> belirterek </w:t>
      </w:r>
      <w:r w:rsidR="547C01C5" w:rsidRPr="0002535C">
        <w:rPr>
          <w:rFonts w:ascii="Verdana" w:hAnsi="Verdana"/>
          <w:b/>
          <w:bCs/>
        </w:rPr>
        <w:t>finans</w:t>
      </w:r>
      <w:r w:rsidR="0091712A" w:rsidRPr="0002535C">
        <w:rPr>
          <w:rFonts w:ascii="Verdana" w:hAnsi="Verdana"/>
          <w:b/>
          <w:bCs/>
        </w:rPr>
        <w:t xml:space="preserve">, </w:t>
      </w:r>
      <w:r w:rsidR="547C01C5" w:rsidRPr="0002535C">
        <w:rPr>
          <w:rFonts w:ascii="Verdana" w:hAnsi="Verdana"/>
          <w:b/>
          <w:bCs/>
        </w:rPr>
        <w:t>e</w:t>
      </w:r>
      <w:r w:rsidR="0091712A" w:rsidRPr="0002535C">
        <w:rPr>
          <w:rFonts w:ascii="Verdana" w:hAnsi="Verdana"/>
          <w:b/>
          <w:bCs/>
        </w:rPr>
        <w:t>-</w:t>
      </w:r>
      <w:r w:rsidR="547C01C5" w:rsidRPr="0002535C">
        <w:rPr>
          <w:rFonts w:ascii="Verdana" w:hAnsi="Verdana"/>
          <w:b/>
          <w:bCs/>
        </w:rPr>
        <w:t>ticaret</w:t>
      </w:r>
      <w:r w:rsidR="00875882">
        <w:rPr>
          <w:rFonts w:ascii="Verdana" w:hAnsi="Verdana"/>
          <w:b/>
          <w:bCs/>
        </w:rPr>
        <w:t>, telekomünikasyon</w:t>
      </w:r>
      <w:r w:rsidR="547C01C5" w:rsidRPr="0002535C">
        <w:rPr>
          <w:rFonts w:ascii="Verdana" w:hAnsi="Verdana"/>
          <w:b/>
          <w:bCs/>
        </w:rPr>
        <w:t xml:space="preserve"> </w:t>
      </w:r>
      <w:r w:rsidR="0091712A" w:rsidRPr="0002535C">
        <w:rPr>
          <w:rFonts w:ascii="Verdana" w:hAnsi="Verdana"/>
          <w:b/>
          <w:bCs/>
        </w:rPr>
        <w:t xml:space="preserve">ve </w:t>
      </w:r>
      <w:r w:rsidR="7CE0B86B" w:rsidRPr="0002535C">
        <w:rPr>
          <w:rFonts w:ascii="Verdana" w:hAnsi="Verdana"/>
          <w:b/>
          <w:bCs/>
        </w:rPr>
        <w:t xml:space="preserve">kamu başta olmak üzere </w:t>
      </w:r>
      <w:r w:rsidR="0091712A" w:rsidRPr="0002535C">
        <w:rPr>
          <w:rFonts w:ascii="Verdana" w:hAnsi="Verdana"/>
          <w:b/>
          <w:bCs/>
        </w:rPr>
        <w:t>Türkiye ekonomisi için kritik önemdeki sektörlere yönelik planları</w:t>
      </w:r>
      <w:r w:rsidR="003A68F4">
        <w:rPr>
          <w:rFonts w:ascii="Verdana" w:hAnsi="Verdana"/>
          <w:b/>
          <w:bCs/>
        </w:rPr>
        <w:t xml:space="preserve">nın yanı sıra </w:t>
      </w:r>
      <w:r w:rsidRPr="0002535C">
        <w:rPr>
          <w:rFonts w:ascii="Verdana" w:hAnsi="Verdana"/>
          <w:b/>
          <w:bCs/>
        </w:rPr>
        <w:t>yerli</w:t>
      </w:r>
      <w:r w:rsidR="003A68F4">
        <w:rPr>
          <w:rFonts w:ascii="Verdana" w:hAnsi="Verdana"/>
          <w:b/>
          <w:bCs/>
        </w:rPr>
        <w:t xml:space="preserve"> ve </w:t>
      </w:r>
      <w:r w:rsidR="00875882">
        <w:rPr>
          <w:rFonts w:ascii="Verdana" w:hAnsi="Verdana"/>
          <w:b/>
          <w:bCs/>
        </w:rPr>
        <w:t>milli</w:t>
      </w:r>
      <w:r w:rsidRPr="0002535C">
        <w:rPr>
          <w:rFonts w:ascii="Verdana" w:hAnsi="Verdana"/>
          <w:b/>
          <w:bCs/>
        </w:rPr>
        <w:t xml:space="preserve"> üretime </w:t>
      </w:r>
      <w:r w:rsidR="0091712A" w:rsidRPr="0002535C">
        <w:rPr>
          <w:rFonts w:ascii="Verdana" w:hAnsi="Verdana"/>
          <w:b/>
          <w:bCs/>
        </w:rPr>
        <w:t xml:space="preserve">verdikleri destekler hakkında önemli </w:t>
      </w:r>
      <w:r w:rsidRPr="0002535C">
        <w:rPr>
          <w:rFonts w:ascii="Verdana" w:hAnsi="Verdana"/>
          <w:b/>
          <w:bCs/>
        </w:rPr>
        <w:t>açıklamalarda bulundu</w:t>
      </w:r>
    </w:p>
    <w:p w14:paraId="5A428A8D" w14:textId="77777777" w:rsidR="0030401A" w:rsidRPr="0002535C" w:rsidRDefault="0030401A" w:rsidP="000073F7">
      <w:pPr>
        <w:spacing w:after="0" w:line="300" w:lineRule="auto"/>
        <w:jc w:val="both"/>
        <w:rPr>
          <w:rFonts w:ascii="Verdana" w:hAnsi="Verdana"/>
          <w:sz w:val="20"/>
          <w:szCs w:val="20"/>
        </w:rPr>
      </w:pPr>
    </w:p>
    <w:p w14:paraId="1E436719" w14:textId="445F51C3" w:rsidR="000073F7" w:rsidRPr="0002535C" w:rsidRDefault="000073F7" w:rsidP="387A5CD1">
      <w:pPr>
        <w:spacing w:after="0" w:line="300" w:lineRule="auto"/>
        <w:jc w:val="both"/>
        <w:rPr>
          <w:rFonts w:ascii="Verdana" w:hAnsi="Verdana"/>
          <w:sz w:val="20"/>
          <w:szCs w:val="20"/>
        </w:rPr>
      </w:pPr>
      <w:r w:rsidRPr="0002535C">
        <w:rPr>
          <w:rFonts w:ascii="Verdana" w:hAnsi="Verdana"/>
          <w:sz w:val="20"/>
          <w:szCs w:val="20"/>
        </w:rPr>
        <w:t xml:space="preserve">Bünyesindeki markalar ile bulut destekli </w:t>
      </w:r>
      <w:r w:rsidR="0091712A" w:rsidRPr="0002535C">
        <w:rPr>
          <w:rFonts w:ascii="Verdana" w:hAnsi="Verdana"/>
          <w:sz w:val="20"/>
          <w:szCs w:val="20"/>
        </w:rPr>
        <w:t xml:space="preserve">güvenlik ve verimlilik odaklı </w:t>
      </w:r>
      <w:r w:rsidRPr="0002535C">
        <w:rPr>
          <w:rFonts w:ascii="Verdana" w:hAnsi="Verdana"/>
          <w:sz w:val="20"/>
          <w:szCs w:val="20"/>
        </w:rPr>
        <w:t xml:space="preserve">kurumsal çözümler sunan dünyanın lider teknoloji şirketlerinden Cloud Software </w:t>
      </w:r>
      <w:proofErr w:type="spellStart"/>
      <w:r w:rsidRPr="0002535C">
        <w:rPr>
          <w:rFonts w:ascii="Verdana" w:hAnsi="Verdana"/>
          <w:sz w:val="20"/>
          <w:szCs w:val="20"/>
        </w:rPr>
        <w:t>Group'un</w:t>
      </w:r>
      <w:proofErr w:type="spellEnd"/>
      <w:r w:rsidRPr="0002535C">
        <w:rPr>
          <w:rFonts w:ascii="Verdana" w:hAnsi="Verdana"/>
          <w:sz w:val="20"/>
          <w:szCs w:val="20"/>
        </w:rPr>
        <w:t xml:space="preserve"> iştiraki</w:t>
      </w:r>
      <w:r w:rsidR="004B4157" w:rsidRPr="0002535C">
        <w:rPr>
          <w:rFonts w:ascii="Verdana" w:hAnsi="Verdana"/>
          <w:sz w:val="20"/>
          <w:szCs w:val="20"/>
        </w:rPr>
        <w:t xml:space="preserve"> ve </w:t>
      </w:r>
      <w:r w:rsidRPr="0002535C">
        <w:rPr>
          <w:rFonts w:ascii="Verdana" w:hAnsi="Verdana"/>
          <w:sz w:val="20"/>
          <w:szCs w:val="20"/>
        </w:rPr>
        <w:t>dijital çalışma ortamlarının lider şirketi Citrix</w:t>
      </w:r>
      <w:r w:rsidR="004B4157" w:rsidRPr="0002535C">
        <w:rPr>
          <w:rFonts w:ascii="Verdana" w:hAnsi="Verdana"/>
          <w:sz w:val="20"/>
          <w:szCs w:val="20"/>
        </w:rPr>
        <w:t>,</w:t>
      </w:r>
      <w:r w:rsidRPr="0002535C">
        <w:rPr>
          <w:rFonts w:ascii="Verdana" w:hAnsi="Verdana"/>
          <w:sz w:val="20"/>
          <w:szCs w:val="20"/>
        </w:rPr>
        <w:t xml:space="preserve"> Türkiye’de yeniden yapılandı. Günümüze kadar, Orta Doğu veya Doğu Avrupa bölgelerinin bir parçası olarak hizmet veren Citrix Türkiye, 2024 yılı</w:t>
      </w:r>
      <w:r w:rsidR="0091712A" w:rsidRPr="0002535C">
        <w:rPr>
          <w:rFonts w:ascii="Verdana" w:hAnsi="Verdana"/>
          <w:sz w:val="20"/>
          <w:szCs w:val="20"/>
        </w:rPr>
        <w:t xml:space="preserve"> sonu</w:t>
      </w:r>
      <w:r w:rsidRPr="0002535C">
        <w:rPr>
          <w:rFonts w:ascii="Verdana" w:hAnsi="Verdana"/>
          <w:sz w:val="20"/>
          <w:szCs w:val="20"/>
        </w:rPr>
        <w:t xml:space="preserve"> itibarıyla bağımsız bir b</w:t>
      </w:r>
      <w:r w:rsidR="62391B5F" w:rsidRPr="0002535C">
        <w:rPr>
          <w:rFonts w:ascii="Verdana" w:hAnsi="Verdana"/>
          <w:sz w:val="20"/>
          <w:szCs w:val="20"/>
        </w:rPr>
        <w:t>ölge</w:t>
      </w:r>
      <w:r w:rsidRPr="0002535C">
        <w:rPr>
          <w:rFonts w:ascii="Verdana" w:hAnsi="Verdana"/>
          <w:sz w:val="20"/>
          <w:szCs w:val="20"/>
        </w:rPr>
        <w:t xml:space="preserve"> olarak hizmetlerini sürdürecek. Bu kapsamda, kurumsal yazılım sektöründe 25 yılı aşkın teknik ve satış yönetimi deneyimi olan Sevi Tüfekçi Karahallı’nın Citrix Türkiye Genel Müdürü olarak atanmasıyla yerel ekibin ve iş ortaklıklarının daha da güçlenmesi, kısa sürede kazandığı olumlu büyüme ivmesinin artması planla</w:t>
      </w:r>
      <w:r w:rsidR="0030401A" w:rsidRPr="0002535C">
        <w:rPr>
          <w:rFonts w:ascii="Verdana" w:hAnsi="Verdana"/>
          <w:sz w:val="20"/>
          <w:szCs w:val="20"/>
        </w:rPr>
        <w:t>nıyor</w:t>
      </w:r>
      <w:r w:rsidRPr="0002535C">
        <w:rPr>
          <w:rFonts w:ascii="Verdana" w:hAnsi="Verdana"/>
          <w:sz w:val="20"/>
          <w:szCs w:val="20"/>
        </w:rPr>
        <w:t xml:space="preserve">. </w:t>
      </w:r>
      <w:r w:rsidR="0030401A" w:rsidRPr="0002535C">
        <w:rPr>
          <w:rFonts w:ascii="Verdana" w:hAnsi="Verdana"/>
          <w:sz w:val="20"/>
          <w:szCs w:val="20"/>
        </w:rPr>
        <w:t xml:space="preserve">Şirket bu yeni dönemde yapacağı </w:t>
      </w:r>
      <w:r w:rsidRPr="0002535C">
        <w:rPr>
          <w:rFonts w:ascii="Verdana" w:hAnsi="Verdana"/>
          <w:sz w:val="20"/>
          <w:szCs w:val="20"/>
        </w:rPr>
        <w:t xml:space="preserve">ek yatırımlarla öncelikle teknik ve satış kadrosunu kısa sürede yüzde 30 </w:t>
      </w:r>
      <w:r w:rsidR="00A04D8D" w:rsidRPr="0002535C">
        <w:rPr>
          <w:rFonts w:ascii="Verdana" w:hAnsi="Verdana"/>
          <w:sz w:val="20"/>
          <w:szCs w:val="20"/>
        </w:rPr>
        <w:t xml:space="preserve">civarında </w:t>
      </w:r>
      <w:r w:rsidRPr="0002535C">
        <w:rPr>
          <w:rFonts w:ascii="Verdana" w:hAnsi="Verdana"/>
          <w:sz w:val="20"/>
          <w:szCs w:val="20"/>
        </w:rPr>
        <w:t>artırarak daha da büyü</w:t>
      </w:r>
      <w:r w:rsidR="0030401A" w:rsidRPr="0002535C">
        <w:rPr>
          <w:rFonts w:ascii="Verdana" w:hAnsi="Verdana"/>
          <w:sz w:val="20"/>
          <w:szCs w:val="20"/>
        </w:rPr>
        <w:t xml:space="preserve">meyi ve </w:t>
      </w:r>
      <w:r w:rsidRPr="0002535C">
        <w:rPr>
          <w:rFonts w:ascii="Verdana" w:hAnsi="Verdana"/>
          <w:sz w:val="20"/>
          <w:szCs w:val="20"/>
        </w:rPr>
        <w:t xml:space="preserve">çok daha geniş bir müşteri kitlesine ulaşmayı </w:t>
      </w:r>
      <w:r w:rsidR="0030401A" w:rsidRPr="0002535C">
        <w:rPr>
          <w:rFonts w:ascii="Verdana" w:hAnsi="Verdana"/>
          <w:sz w:val="20"/>
          <w:szCs w:val="20"/>
        </w:rPr>
        <w:t>hedefliyor</w:t>
      </w:r>
      <w:r w:rsidRPr="0002535C">
        <w:rPr>
          <w:rFonts w:ascii="Verdana" w:hAnsi="Verdana"/>
          <w:sz w:val="20"/>
          <w:szCs w:val="20"/>
        </w:rPr>
        <w:t xml:space="preserve">. </w:t>
      </w:r>
    </w:p>
    <w:p w14:paraId="42592549" w14:textId="77777777" w:rsidR="003F7D2A" w:rsidRPr="0002535C" w:rsidRDefault="003F7D2A" w:rsidP="000073F7">
      <w:pPr>
        <w:spacing w:after="0" w:line="300" w:lineRule="auto"/>
        <w:jc w:val="both"/>
        <w:rPr>
          <w:rFonts w:ascii="Verdana" w:hAnsi="Verdana"/>
          <w:sz w:val="20"/>
          <w:szCs w:val="20"/>
        </w:rPr>
      </w:pPr>
    </w:p>
    <w:p w14:paraId="17C34B8D" w14:textId="604FE8F0" w:rsidR="004B4157" w:rsidRPr="0002535C" w:rsidRDefault="003F7D2A" w:rsidP="004B4157">
      <w:pPr>
        <w:spacing w:after="0" w:line="300" w:lineRule="auto"/>
        <w:jc w:val="both"/>
        <w:rPr>
          <w:rFonts w:ascii="Verdana" w:hAnsi="Verdana"/>
          <w:sz w:val="20"/>
          <w:szCs w:val="20"/>
        </w:rPr>
      </w:pPr>
      <w:r w:rsidRPr="0002535C">
        <w:rPr>
          <w:rFonts w:ascii="Verdana" w:hAnsi="Verdana"/>
          <w:sz w:val="20"/>
          <w:szCs w:val="20"/>
        </w:rPr>
        <w:t xml:space="preserve">Kurumların </w:t>
      </w:r>
      <w:r w:rsidR="0091712A" w:rsidRPr="0002535C">
        <w:rPr>
          <w:rFonts w:ascii="Verdana" w:hAnsi="Verdana"/>
          <w:sz w:val="20"/>
          <w:szCs w:val="20"/>
        </w:rPr>
        <w:t xml:space="preserve">güvenilir bir şekilde </w:t>
      </w:r>
      <w:r w:rsidRPr="0002535C">
        <w:rPr>
          <w:rFonts w:ascii="Verdana" w:hAnsi="Verdana"/>
          <w:sz w:val="20"/>
          <w:szCs w:val="20"/>
        </w:rPr>
        <w:t>uzaktan ve hibrit çalışma</w:t>
      </w:r>
      <w:r w:rsidR="0091712A" w:rsidRPr="0002535C">
        <w:rPr>
          <w:rFonts w:ascii="Verdana" w:hAnsi="Verdana"/>
          <w:sz w:val="20"/>
          <w:szCs w:val="20"/>
        </w:rPr>
        <w:t xml:space="preserve"> ihtiyaçları ile </w:t>
      </w:r>
      <w:r w:rsidRPr="0002535C">
        <w:rPr>
          <w:rFonts w:ascii="Verdana" w:hAnsi="Verdana"/>
          <w:sz w:val="20"/>
          <w:szCs w:val="20"/>
        </w:rPr>
        <w:t>uygulama güvenliği ve web servislerinin hızlı erişilebilirliği</w:t>
      </w:r>
      <w:r w:rsidR="0091712A" w:rsidRPr="0002535C">
        <w:rPr>
          <w:rFonts w:ascii="Verdana" w:hAnsi="Verdana"/>
          <w:sz w:val="20"/>
          <w:szCs w:val="20"/>
        </w:rPr>
        <w:t xml:space="preserve">ni </w:t>
      </w:r>
      <w:r w:rsidRPr="0002535C">
        <w:rPr>
          <w:rFonts w:ascii="Verdana" w:hAnsi="Verdana"/>
          <w:sz w:val="20"/>
          <w:szCs w:val="20"/>
        </w:rPr>
        <w:t>tek bir çözüm</w:t>
      </w:r>
      <w:r w:rsidR="004B4157" w:rsidRPr="0002535C">
        <w:rPr>
          <w:rFonts w:ascii="Verdana" w:hAnsi="Verdana"/>
          <w:sz w:val="20"/>
          <w:szCs w:val="20"/>
        </w:rPr>
        <w:t xml:space="preserve"> </w:t>
      </w:r>
      <w:r w:rsidRPr="0002535C">
        <w:rPr>
          <w:rFonts w:ascii="Verdana" w:hAnsi="Verdana"/>
          <w:sz w:val="20"/>
          <w:szCs w:val="20"/>
        </w:rPr>
        <w:t xml:space="preserve">(Citrix Universal </w:t>
      </w:r>
      <w:proofErr w:type="spellStart"/>
      <w:r w:rsidRPr="0002535C">
        <w:rPr>
          <w:rFonts w:ascii="Verdana" w:hAnsi="Verdana"/>
          <w:sz w:val="20"/>
          <w:szCs w:val="20"/>
        </w:rPr>
        <w:t>Hybrid</w:t>
      </w:r>
      <w:proofErr w:type="spellEnd"/>
      <w:r w:rsidRPr="0002535C">
        <w:rPr>
          <w:rFonts w:ascii="Verdana" w:hAnsi="Verdana"/>
          <w:sz w:val="20"/>
          <w:szCs w:val="20"/>
        </w:rPr>
        <w:t xml:space="preserve"> Multi Cloud) </w:t>
      </w:r>
      <w:r w:rsidR="004B4157" w:rsidRPr="0002535C">
        <w:rPr>
          <w:rFonts w:ascii="Verdana" w:hAnsi="Verdana"/>
          <w:sz w:val="20"/>
          <w:szCs w:val="20"/>
        </w:rPr>
        <w:t xml:space="preserve">üzerinden </w:t>
      </w:r>
      <w:r w:rsidRPr="0002535C">
        <w:rPr>
          <w:rFonts w:ascii="Verdana" w:hAnsi="Verdana"/>
          <w:sz w:val="20"/>
          <w:szCs w:val="20"/>
        </w:rPr>
        <w:t>karşıla</w:t>
      </w:r>
      <w:r w:rsidR="004B4157" w:rsidRPr="0002535C">
        <w:rPr>
          <w:rFonts w:ascii="Verdana" w:hAnsi="Verdana"/>
          <w:sz w:val="20"/>
          <w:szCs w:val="20"/>
        </w:rPr>
        <w:t>ması ile öne çıkan ve farklılaşan</w:t>
      </w:r>
      <w:r w:rsidRPr="0002535C">
        <w:rPr>
          <w:rFonts w:ascii="Verdana" w:hAnsi="Verdana"/>
          <w:sz w:val="20"/>
          <w:szCs w:val="20"/>
        </w:rPr>
        <w:t xml:space="preserve"> Citrix, </w:t>
      </w:r>
      <w:r w:rsidR="004B4157" w:rsidRPr="0002535C">
        <w:rPr>
          <w:rFonts w:ascii="Verdana" w:hAnsi="Verdana"/>
          <w:sz w:val="20"/>
          <w:szCs w:val="20"/>
        </w:rPr>
        <w:t xml:space="preserve">yeni dönemde İK ve iş ortağı yatırımlarını doğrudan Türkiye’ye yönlendirmeyi, bölge teknik destek organizasyonunun Türkiye’de istihdam edilmesini ve kamu ile iş birliğini artırmayı planlıyor. </w:t>
      </w:r>
    </w:p>
    <w:p w14:paraId="131D90A3" w14:textId="77777777" w:rsidR="004B4157" w:rsidRPr="0002535C" w:rsidRDefault="004B4157" w:rsidP="000073F7">
      <w:pPr>
        <w:spacing w:after="0" w:line="300" w:lineRule="auto"/>
        <w:jc w:val="both"/>
        <w:rPr>
          <w:rFonts w:ascii="Verdana" w:hAnsi="Verdana"/>
          <w:sz w:val="20"/>
          <w:szCs w:val="20"/>
        </w:rPr>
      </w:pPr>
    </w:p>
    <w:p w14:paraId="68C34710" w14:textId="6707AC52" w:rsidR="00E10F8F" w:rsidRPr="0002535C" w:rsidRDefault="00E10F8F" w:rsidP="000073F7">
      <w:pPr>
        <w:spacing w:after="0" w:line="300" w:lineRule="auto"/>
        <w:jc w:val="both"/>
        <w:rPr>
          <w:rFonts w:ascii="Verdana" w:hAnsi="Verdana"/>
          <w:b/>
          <w:bCs/>
          <w:sz w:val="20"/>
          <w:szCs w:val="20"/>
        </w:rPr>
      </w:pPr>
      <w:r w:rsidRPr="0002535C">
        <w:rPr>
          <w:rFonts w:ascii="Verdana" w:hAnsi="Verdana"/>
          <w:b/>
          <w:bCs/>
          <w:sz w:val="20"/>
          <w:szCs w:val="20"/>
        </w:rPr>
        <w:t>“Türkiye, dijitalleşmede yakaladığı ivme ile bizim için stratejik bir öneme sahip”</w:t>
      </w:r>
    </w:p>
    <w:p w14:paraId="33824F18" w14:textId="6F8FF651" w:rsidR="00E10F8F" w:rsidRPr="0002535C" w:rsidRDefault="004B4157" w:rsidP="000073F7">
      <w:pPr>
        <w:spacing w:after="0" w:line="300" w:lineRule="auto"/>
        <w:jc w:val="both"/>
        <w:rPr>
          <w:rFonts w:ascii="Verdana" w:hAnsi="Verdana"/>
          <w:sz w:val="20"/>
          <w:szCs w:val="20"/>
        </w:rPr>
      </w:pPr>
      <w:r w:rsidRPr="0002535C">
        <w:rPr>
          <w:rFonts w:ascii="Verdana" w:hAnsi="Verdana"/>
          <w:sz w:val="20"/>
          <w:szCs w:val="20"/>
        </w:rPr>
        <w:t xml:space="preserve">Konuyla ilgili açıklama yapan </w:t>
      </w:r>
      <w:r w:rsidRPr="0002535C">
        <w:rPr>
          <w:rFonts w:ascii="Verdana" w:hAnsi="Verdana"/>
          <w:b/>
          <w:bCs/>
          <w:sz w:val="20"/>
          <w:szCs w:val="20"/>
        </w:rPr>
        <w:t xml:space="preserve">Cloud Software Group Doğu Avrupa, Orta Doğu ve Afrika Başkan Yardımcısı </w:t>
      </w:r>
      <w:proofErr w:type="spellStart"/>
      <w:r w:rsidRPr="0002535C">
        <w:rPr>
          <w:rFonts w:ascii="Verdana" w:hAnsi="Verdana"/>
          <w:b/>
          <w:bCs/>
          <w:sz w:val="20"/>
          <w:szCs w:val="20"/>
        </w:rPr>
        <w:t>Pierpaolo</w:t>
      </w:r>
      <w:proofErr w:type="spellEnd"/>
      <w:r w:rsidRPr="0002535C">
        <w:rPr>
          <w:rFonts w:ascii="Verdana" w:hAnsi="Verdana"/>
          <w:b/>
          <w:bCs/>
          <w:sz w:val="20"/>
          <w:szCs w:val="20"/>
        </w:rPr>
        <w:t xml:space="preserve"> </w:t>
      </w:r>
      <w:proofErr w:type="spellStart"/>
      <w:r w:rsidRPr="0002535C">
        <w:rPr>
          <w:rFonts w:ascii="Verdana" w:hAnsi="Verdana"/>
          <w:b/>
          <w:bCs/>
          <w:sz w:val="20"/>
          <w:szCs w:val="20"/>
        </w:rPr>
        <w:t>Taliento</w:t>
      </w:r>
      <w:proofErr w:type="spellEnd"/>
      <w:r w:rsidRPr="0002535C">
        <w:rPr>
          <w:rFonts w:ascii="Verdana" w:hAnsi="Verdana"/>
          <w:sz w:val="20"/>
          <w:szCs w:val="20"/>
        </w:rPr>
        <w:t xml:space="preserve">, “Citrix, dünya genelinde </w:t>
      </w:r>
      <w:r w:rsidR="00E10F8F" w:rsidRPr="0002535C">
        <w:rPr>
          <w:rFonts w:ascii="Verdana" w:hAnsi="Verdana"/>
          <w:sz w:val="20"/>
          <w:szCs w:val="20"/>
        </w:rPr>
        <w:t xml:space="preserve">Türkiye de dâhil </w:t>
      </w:r>
      <w:r w:rsidRPr="0002535C">
        <w:rPr>
          <w:rFonts w:ascii="Verdana" w:hAnsi="Verdana"/>
          <w:sz w:val="20"/>
          <w:szCs w:val="20"/>
        </w:rPr>
        <w:t xml:space="preserve">50’den fazla ofisi ve </w:t>
      </w:r>
      <w:r w:rsidR="00A04D8D" w:rsidRPr="0002535C">
        <w:rPr>
          <w:rFonts w:ascii="Verdana" w:hAnsi="Verdana"/>
          <w:sz w:val="20"/>
          <w:szCs w:val="20"/>
        </w:rPr>
        <w:t xml:space="preserve">10 bine yakın </w:t>
      </w:r>
      <w:r w:rsidRPr="0002535C">
        <w:rPr>
          <w:rFonts w:ascii="Verdana" w:hAnsi="Verdana"/>
          <w:sz w:val="20"/>
          <w:szCs w:val="20"/>
        </w:rPr>
        <w:t>çalışanıyla kurumların dijital dönüşüm yolculuklarını hızlandıran ve güvenli çalışma çözümleri sunan global bir liderdir.</w:t>
      </w:r>
      <w:r w:rsidR="00EE1B60" w:rsidRPr="0002535C">
        <w:rPr>
          <w:rFonts w:ascii="Verdana" w:hAnsi="Verdana"/>
          <w:sz w:val="20"/>
          <w:szCs w:val="20"/>
        </w:rPr>
        <w:t xml:space="preserve"> </w:t>
      </w:r>
      <w:r w:rsidRPr="0002535C">
        <w:rPr>
          <w:rFonts w:ascii="Verdana" w:hAnsi="Verdana"/>
          <w:sz w:val="20"/>
          <w:szCs w:val="20"/>
        </w:rPr>
        <w:t>Citrix Türkiye’nin 202</w:t>
      </w:r>
      <w:r w:rsidR="0816CD58" w:rsidRPr="0002535C">
        <w:rPr>
          <w:rFonts w:ascii="Verdana" w:hAnsi="Verdana"/>
          <w:sz w:val="20"/>
          <w:szCs w:val="20"/>
        </w:rPr>
        <w:t>4 sonu</w:t>
      </w:r>
      <w:r w:rsidRPr="0002535C">
        <w:rPr>
          <w:rFonts w:ascii="Verdana" w:hAnsi="Verdana"/>
          <w:sz w:val="20"/>
          <w:szCs w:val="20"/>
        </w:rPr>
        <w:t xml:space="preserve"> itibarıyla bağımsız bir </w:t>
      </w:r>
      <w:r w:rsidR="0091712A" w:rsidRPr="0002535C">
        <w:rPr>
          <w:rFonts w:ascii="Verdana" w:hAnsi="Verdana"/>
          <w:sz w:val="20"/>
          <w:szCs w:val="20"/>
        </w:rPr>
        <w:t xml:space="preserve">bölge </w:t>
      </w:r>
      <w:r w:rsidRPr="0002535C">
        <w:rPr>
          <w:rFonts w:ascii="Verdana" w:hAnsi="Verdana"/>
          <w:sz w:val="20"/>
          <w:szCs w:val="20"/>
        </w:rPr>
        <w:t xml:space="preserve">olarak hizmet </w:t>
      </w:r>
      <w:r w:rsidR="0091712A" w:rsidRPr="0002535C">
        <w:rPr>
          <w:rFonts w:ascii="Verdana" w:hAnsi="Verdana"/>
          <w:sz w:val="20"/>
          <w:szCs w:val="20"/>
        </w:rPr>
        <w:t>verecek olması</w:t>
      </w:r>
      <w:r w:rsidRPr="0002535C">
        <w:rPr>
          <w:rFonts w:ascii="Verdana" w:hAnsi="Verdana"/>
          <w:sz w:val="20"/>
          <w:szCs w:val="20"/>
        </w:rPr>
        <w:t xml:space="preserve">, ülkeye verdiğimiz önemin de bir göstergesi. Türkiye, dijital dönüşümde yakaladığı ivme ve bu alandaki güçlü pazar potansiyeli ile bizim için stratejik bir öneme sahip. Bu yeni yapılanma, Citrix Türkiye’nin </w:t>
      </w:r>
      <w:r w:rsidRPr="0002535C">
        <w:rPr>
          <w:rFonts w:ascii="Verdana" w:hAnsi="Verdana"/>
          <w:sz w:val="20"/>
          <w:szCs w:val="20"/>
        </w:rPr>
        <w:lastRenderedPageBreak/>
        <w:t xml:space="preserve">teknik ve satış ekiplerini güçlendirerek daha geniş bir müşteri kitlesine ulaşmasını sağlayacak. Sayın Karahallı’nın liderliğinde, Citrix Türkiye’nin yerel ekibi ve iş ortaklıkları ile birlikte daha da büyüyeceğine inancımız tam. Ek yatırımlar ve stratejik iş birlikleriyle Türkiye pazarındaki konumumuzu daha da sağlamlaştırmaya hazırız. </w:t>
      </w:r>
      <w:r w:rsidR="00E10F8F" w:rsidRPr="0002535C">
        <w:rPr>
          <w:rFonts w:ascii="Verdana" w:hAnsi="Verdana"/>
          <w:sz w:val="20"/>
          <w:szCs w:val="20"/>
        </w:rPr>
        <w:t>Citrix Türkiye’nin teknik ve operasyonel uzmanlığı ile ülkenin dijital dönüşümüne liderlik etmeye ve çok daha geniş bir müşteri kitlesine ulaşmaya kararlıyız.” dedi.</w:t>
      </w:r>
    </w:p>
    <w:p w14:paraId="05F79892" w14:textId="4385DEB4" w:rsidR="00F539D6" w:rsidRDefault="00F539D6" w:rsidP="000073F7">
      <w:pPr>
        <w:spacing w:after="0" w:line="300" w:lineRule="auto"/>
        <w:jc w:val="both"/>
        <w:rPr>
          <w:rFonts w:ascii="Verdana" w:hAnsi="Verdana"/>
          <w:sz w:val="20"/>
          <w:szCs w:val="20"/>
        </w:rPr>
      </w:pPr>
    </w:p>
    <w:p w14:paraId="4F7E79FC" w14:textId="77777777" w:rsidR="00611CFE" w:rsidRPr="0002535C" w:rsidRDefault="00611CFE" w:rsidP="00611CFE">
      <w:pPr>
        <w:spacing w:after="0" w:line="300" w:lineRule="auto"/>
        <w:contextualSpacing/>
        <w:jc w:val="both"/>
        <w:rPr>
          <w:rFonts w:ascii="Verdana" w:hAnsi="Verdana"/>
          <w:b/>
          <w:bCs/>
          <w:sz w:val="20"/>
          <w:szCs w:val="20"/>
        </w:rPr>
      </w:pPr>
      <w:r w:rsidRPr="0002535C">
        <w:rPr>
          <w:rFonts w:ascii="Verdana" w:hAnsi="Verdana"/>
          <w:b/>
          <w:bCs/>
          <w:sz w:val="20"/>
          <w:szCs w:val="20"/>
        </w:rPr>
        <w:t xml:space="preserve">“Dijital çalışma ortamını bugüne getiren öncü bir markayız” </w:t>
      </w:r>
    </w:p>
    <w:p w14:paraId="421AA844" w14:textId="4EBAAFA7" w:rsidR="00611CFE" w:rsidRPr="0002535C" w:rsidRDefault="00611CFE" w:rsidP="74E391E4">
      <w:pPr>
        <w:spacing w:after="0" w:line="300" w:lineRule="auto"/>
        <w:contextualSpacing/>
        <w:jc w:val="both"/>
        <w:rPr>
          <w:rFonts w:ascii="Verdana" w:hAnsi="Verdana"/>
          <w:sz w:val="20"/>
          <w:szCs w:val="20"/>
        </w:rPr>
      </w:pPr>
      <w:r w:rsidRPr="74E391E4">
        <w:rPr>
          <w:rFonts w:ascii="Verdana" w:hAnsi="Verdana"/>
          <w:sz w:val="20"/>
          <w:szCs w:val="20"/>
        </w:rPr>
        <w:t xml:space="preserve">“Citrix, uzaktan çalışma modelinin eski terminoloji ile sanallaştırma teknolojilerinin mucididir.” ifadesini kullanan </w:t>
      </w:r>
      <w:proofErr w:type="spellStart"/>
      <w:r w:rsidR="5B533DBF" w:rsidRPr="74E391E4">
        <w:rPr>
          <w:rFonts w:ascii="Verdana" w:hAnsi="Verdana"/>
          <w:b/>
          <w:bCs/>
          <w:sz w:val="20"/>
          <w:szCs w:val="20"/>
        </w:rPr>
        <w:t>Taliento</w:t>
      </w:r>
      <w:proofErr w:type="spellEnd"/>
      <w:r w:rsidR="5B533DBF" w:rsidRPr="74E391E4">
        <w:rPr>
          <w:rFonts w:ascii="Verdana" w:hAnsi="Verdana"/>
          <w:sz w:val="20"/>
          <w:szCs w:val="20"/>
        </w:rPr>
        <w:t xml:space="preserve">, </w:t>
      </w:r>
      <w:r w:rsidRPr="74E391E4">
        <w:rPr>
          <w:rFonts w:ascii="Verdana" w:hAnsi="Verdana"/>
          <w:sz w:val="20"/>
          <w:szCs w:val="20"/>
        </w:rPr>
        <w:t xml:space="preserve">açıklamasının devamında şunları söyledi: “Citrix, uzaktan çalışma yeteneklerini geliştiren, uç noktaların güvenliğini sağlayan ve yöneten, uygulama dağıtımını optimize eden ve esnek ve ölçeklenebilir bir BT altyapısını destekleyen kapsamlı bir çözüm paketi sunarak şirketlerin dijital dönüşümlerine yardımcı olur. Özellikle uzaktan çalışma senaryolarını hızlı şekilde gerçekleştirip web uygulama ve sunucu yük dağılımında </w:t>
      </w:r>
      <w:r w:rsidR="00F02650" w:rsidRPr="74E391E4">
        <w:rPr>
          <w:rFonts w:ascii="Verdana" w:hAnsi="Verdana"/>
          <w:sz w:val="20"/>
          <w:szCs w:val="20"/>
        </w:rPr>
        <w:t>uçtan uca</w:t>
      </w:r>
      <w:r w:rsidRPr="74E391E4">
        <w:rPr>
          <w:rFonts w:ascii="Verdana" w:hAnsi="Verdana"/>
          <w:sz w:val="20"/>
          <w:szCs w:val="20"/>
        </w:rPr>
        <w:t xml:space="preserve"> otomasyonu sağlay</w:t>
      </w:r>
      <w:r w:rsidR="002E1542" w:rsidRPr="74E391E4">
        <w:rPr>
          <w:rFonts w:ascii="Verdana" w:hAnsi="Verdana"/>
          <w:sz w:val="20"/>
          <w:szCs w:val="20"/>
        </w:rPr>
        <w:t>ıp</w:t>
      </w:r>
      <w:r w:rsidRPr="74E391E4">
        <w:rPr>
          <w:rFonts w:ascii="Verdana" w:hAnsi="Verdana"/>
          <w:sz w:val="20"/>
          <w:szCs w:val="20"/>
        </w:rPr>
        <w:t xml:space="preserve"> </w:t>
      </w:r>
      <w:r w:rsidR="006D0CFE" w:rsidRPr="74E391E4">
        <w:rPr>
          <w:rFonts w:ascii="Verdana" w:hAnsi="Verdana"/>
          <w:sz w:val="20"/>
          <w:szCs w:val="20"/>
        </w:rPr>
        <w:t>bu konudaki tecrübelerimizle müşterilerimizi yönlendirerek</w:t>
      </w:r>
      <w:r w:rsidR="002E1542" w:rsidRPr="74E391E4">
        <w:rPr>
          <w:rFonts w:ascii="Verdana" w:hAnsi="Verdana"/>
          <w:sz w:val="20"/>
          <w:szCs w:val="20"/>
        </w:rPr>
        <w:t>,</w:t>
      </w:r>
      <w:r w:rsidR="006D0CFE" w:rsidRPr="74E391E4">
        <w:rPr>
          <w:rFonts w:ascii="Verdana" w:hAnsi="Verdana"/>
          <w:sz w:val="20"/>
          <w:szCs w:val="20"/>
        </w:rPr>
        <w:t xml:space="preserve"> onlara</w:t>
      </w:r>
      <w:r w:rsidRPr="74E391E4">
        <w:rPr>
          <w:rFonts w:ascii="Verdana" w:hAnsi="Verdana"/>
          <w:sz w:val="20"/>
          <w:szCs w:val="20"/>
        </w:rPr>
        <w:t xml:space="preserve"> dijital dönüşüm konusunda destek oluyor, iş yüklerini gerek kendi ortamlarında gerek istenilen bulut ortamlarından yönetmelerin</w:t>
      </w:r>
      <w:r w:rsidR="002E1542" w:rsidRPr="74E391E4">
        <w:rPr>
          <w:rFonts w:ascii="Verdana" w:hAnsi="Verdana"/>
          <w:sz w:val="20"/>
          <w:szCs w:val="20"/>
        </w:rPr>
        <w:t>e olanak vererek</w:t>
      </w:r>
      <w:r w:rsidR="003A68F4" w:rsidRPr="74E391E4">
        <w:rPr>
          <w:rFonts w:ascii="Verdana" w:hAnsi="Verdana"/>
          <w:sz w:val="20"/>
          <w:szCs w:val="20"/>
        </w:rPr>
        <w:t xml:space="preserve"> </w:t>
      </w:r>
      <w:r w:rsidRPr="74E391E4">
        <w:rPr>
          <w:rFonts w:ascii="Verdana" w:hAnsi="Verdana"/>
          <w:sz w:val="20"/>
          <w:szCs w:val="20"/>
        </w:rPr>
        <w:t xml:space="preserve">veri merkezi esnekliği sağlıyoruz. Dolayısıyla çalışanları herhangi bir yerden, herhangi bir cihazdan, herhangi bir ağdan, kurum ağına ve uygulamalarına güvenli ve alıştıkları şekilde hızlı ulaştırmak bizim ana işimizdir. Bu konuda pandemiden yıllar önce, 1989 yılından bu yana, yani 35 yıldır çalışıyoruz. Pandemi ile birlikte birçok şirket için yeni olan bu alan bizim, sözde değil gerçek anlamda uzun yıllardır içerisinde yer aldığımız bir alan. Dijital çalışma ortamını bugüne getiren öncü bir markayız.” </w:t>
      </w:r>
    </w:p>
    <w:p w14:paraId="2C623308" w14:textId="77777777" w:rsidR="00611CFE" w:rsidRPr="0002535C" w:rsidRDefault="00611CFE" w:rsidP="000073F7">
      <w:pPr>
        <w:spacing w:after="0" w:line="300" w:lineRule="auto"/>
        <w:jc w:val="both"/>
        <w:rPr>
          <w:rFonts w:ascii="Verdana" w:hAnsi="Verdana"/>
          <w:sz w:val="20"/>
          <w:szCs w:val="20"/>
        </w:rPr>
      </w:pPr>
    </w:p>
    <w:p w14:paraId="5F18886E" w14:textId="6AF169B0" w:rsidR="004B4157" w:rsidRPr="0002535C" w:rsidRDefault="00EE1B60" w:rsidP="000073F7">
      <w:pPr>
        <w:spacing w:after="0" w:line="300" w:lineRule="auto"/>
        <w:jc w:val="both"/>
        <w:rPr>
          <w:rFonts w:ascii="Verdana" w:hAnsi="Verdana"/>
          <w:b/>
          <w:bCs/>
          <w:sz w:val="20"/>
          <w:szCs w:val="20"/>
        </w:rPr>
      </w:pPr>
      <w:r w:rsidRPr="0002535C">
        <w:rPr>
          <w:rFonts w:ascii="Verdana" w:hAnsi="Verdana"/>
          <w:b/>
          <w:bCs/>
          <w:sz w:val="20"/>
          <w:szCs w:val="20"/>
        </w:rPr>
        <w:t>“</w:t>
      </w:r>
      <w:r w:rsidR="00481A9C" w:rsidRPr="0002535C">
        <w:rPr>
          <w:rFonts w:ascii="Verdana" w:hAnsi="Verdana"/>
          <w:b/>
          <w:bCs/>
          <w:sz w:val="20"/>
          <w:szCs w:val="20"/>
        </w:rPr>
        <w:t>Değeri müşterilerimiz</w:t>
      </w:r>
      <w:r w:rsidR="002665AD">
        <w:rPr>
          <w:rFonts w:ascii="Verdana" w:hAnsi="Verdana"/>
          <w:b/>
          <w:bCs/>
          <w:sz w:val="20"/>
          <w:szCs w:val="20"/>
        </w:rPr>
        <w:t xml:space="preserve">in </w:t>
      </w:r>
      <w:r w:rsidR="00A05A9E">
        <w:rPr>
          <w:rFonts w:ascii="Verdana" w:hAnsi="Verdana"/>
          <w:b/>
          <w:bCs/>
          <w:sz w:val="20"/>
          <w:szCs w:val="20"/>
        </w:rPr>
        <w:t>takdir</w:t>
      </w:r>
      <w:r w:rsidR="002665AD">
        <w:rPr>
          <w:rFonts w:ascii="Verdana" w:hAnsi="Verdana"/>
          <w:b/>
          <w:bCs/>
          <w:sz w:val="20"/>
          <w:szCs w:val="20"/>
        </w:rPr>
        <w:t>ini</w:t>
      </w:r>
      <w:r w:rsidR="00A05A9E">
        <w:rPr>
          <w:rFonts w:ascii="Verdana" w:hAnsi="Verdana"/>
          <w:b/>
          <w:bCs/>
          <w:sz w:val="20"/>
          <w:szCs w:val="20"/>
        </w:rPr>
        <w:t xml:space="preserve"> </w:t>
      </w:r>
      <w:r w:rsidR="002665AD">
        <w:rPr>
          <w:rFonts w:ascii="Verdana" w:hAnsi="Verdana"/>
          <w:b/>
          <w:bCs/>
          <w:sz w:val="20"/>
          <w:szCs w:val="20"/>
        </w:rPr>
        <w:t>kazanan</w:t>
      </w:r>
      <w:r w:rsidR="00481A9C" w:rsidRPr="0002535C">
        <w:rPr>
          <w:rFonts w:ascii="Verdana" w:hAnsi="Verdana"/>
          <w:b/>
          <w:bCs/>
          <w:sz w:val="20"/>
          <w:szCs w:val="20"/>
        </w:rPr>
        <w:t xml:space="preserve"> </w:t>
      </w:r>
      <w:r w:rsidR="00875882">
        <w:rPr>
          <w:rFonts w:ascii="Verdana" w:hAnsi="Verdana"/>
          <w:b/>
          <w:bCs/>
          <w:sz w:val="20"/>
          <w:szCs w:val="20"/>
        </w:rPr>
        <w:t xml:space="preserve">çözümlerimizle </w:t>
      </w:r>
      <w:r w:rsidRPr="0002535C">
        <w:rPr>
          <w:rFonts w:ascii="Verdana" w:hAnsi="Verdana"/>
          <w:b/>
          <w:bCs/>
          <w:sz w:val="20"/>
          <w:szCs w:val="20"/>
        </w:rPr>
        <w:t>Türkiye pazarında hızl</w:t>
      </w:r>
      <w:r w:rsidR="00481A9C" w:rsidRPr="0002535C">
        <w:rPr>
          <w:rFonts w:ascii="Verdana" w:hAnsi="Verdana"/>
          <w:b/>
          <w:bCs/>
          <w:sz w:val="20"/>
          <w:szCs w:val="20"/>
        </w:rPr>
        <w:t>ı büyümemizi sürdüreceğiz</w:t>
      </w:r>
      <w:r w:rsidRPr="0002535C">
        <w:rPr>
          <w:rFonts w:ascii="Verdana" w:hAnsi="Verdana"/>
          <w:b/>
          <w:bCs/>
          <w:sz w:val="20"/>
          <w:szCs w:val="20"/>
        </w:rPr>
        <w:t>”</w:t>
      </w:r>
    </w:p>
    <w:p w14:paraId="0898720A" w14:textId="29515E47" w:rsidR="00006EE9" w:rsidRPr="0002535C" w:rsidRDefault="00F04F85" w:rsidP="00481A9C">
      <w:pPr>
        <w:spacing w:after="0" w:line="300" w:lineRule="auto"/>
        <w:jc w:val="both"/>
        <w:rPr>
          <w:rFonts w:ascii="Verdana" w:hAnsi="Verdana"/>
          <w:sz w:val="20"/>
          <w:szCs w:val="20"/>
        </w:rPr>
      </w:pPr>
      <w:r w:rsidRPr="0002535C">
        <w:rPr>
          <w:rFonts w:ascii="Verdana" w:hAnsi="Verdana"/>
          <w:sz w:val="20"/>
          <w:szCs w:val="20"/>
        </w:rPr>
        <w:t>Türkiye’de 2012 yılında</w:t>
      </w:r>
      <w:r w:rsidR="00907FBB" w:rsidRPr="0002535C">
        <w:rPr>
          <w:rFonts w:ascii="Verdana" w:hAnsi="Verdana"/>
          <w:sz w:val="20"/>
          <w:szCs w:val="20"/>
        </w:rPr>
        <w:t>n</w:t>
      </w:r>
      <w:r w:rsidRPr="0002535C">
        <w:rPr>
          <w:rFonts w:ascii="Verdana" w:hAnsi="Verdana"/>
          <w:sz w:val="20"/>
          <w:szCs w:val="20"/>
        </w:rPr>
        <w:t xml:space="preserve"> </w:t>
      </w:r>
      <w:r w:rsidR="000D3E1A" w:rsidRPr="0002535C">
        <w:rPr>
          <w:rFonts w:ascii="Verdana" w:hAnsi="Verdana"/>
          <w:sz w:val="20"/>
          <w:szCs w:val="20"/>
        </w:rPr>
        <w:t xml:space="preserve">bu yana </w:t>
      </w:r>
      <w:r w:rsidR="00CD2D5D" w:rsidRPr="0002535C">
        <w:rPr>
          <w:rFonts w:ascii="Verdana" w:hAnsi="Verdana"/>
          <w:sz w:val="20"/>
          <w:szCs w:val="20"/>
        </w:rPr>
        <w:t>büyüyerek</w:t>
      </w:r>
      <w:r w:rsidR="000258DE" w:rsidRPr="0002535C">
        <w:rPr>
          <w:rFonts w:ascii="Verdana" w:hAnsi="Verdana"/>
          <w:sz w:val="20"/>
          <w:szCs w:val="20"/>
        </w:rPr>
        <w:t xml:space="preserve"> </w:t>
      </w:r>
      <w:r w:rsidR="0053135C" w:rsidRPr="0002535C">
        <w:rPr>
          <w:rFonts w:ascii="Verdana" w:hAnsi="Verdana"/>
          <w:sz w:val="20"/>
          <w:szCs w:val="20"/>
        </w:rPr>
        <w:t xml:space="preserve">hizmet </w:t>
      </w:r>
      <w:r w:rsidR="00E10F8F" w:rsidRPr="0002535C">
        <w:rPr>
          <w:rFonts w:ascii="Verdana" w:hAnsi="Verdana"/>
          <w:sz w:val="20"/>
          <w:szCs w:val="20"/>
        </w:rPr>
        <w:t xml:space="preserve">verdiklerini söyleyen </w:t>
      </w:r>
      <w:r w:rsidR="00E10F8F" w:rsidRPr="0002535C">
        <w:rPr>
          <w:rFonts w:ascii="Verdana" w:hAnsi="Verdana"/>
          <w:b/>
          <w:bCs/>
          <w:sz w:val="20"/>
          <w:szCs w:val="20"/>
        </w:rPr>
        <w:t>Citrix Türkiye’nin yeni Genel Müdürü Sevi Tüfekçi Karahallı</w:t>
      </w:r>
      <w:r w:rsidR="00E10F8F" w:rsidRPr="0002535C">
        <w:rPr>
          <w:rFonts w:ascii="Verdana" w:hAnsi="Verdana"/>
          <w:sz w:val="20"/>
          <w:szCs w:val="20"/>
        </w:rPr>
        <w:t xml:space="preserve"> ise </w:t>
      </w:r>
      <w:r w:rsidR="00186C36" w:rsidRPr="0002535C">
        <w:rPr>
          <w:rFonts w:ascii="Verdana" w:hAnsi="Verdana"/>
          <w:sz w:val="20"/>
          <w:szCs w:val="20"/>
        </w:rPr>
        <w:t>Citrix</w:t>
      </w:r>
      <w:r w:rsidR="00E10F8F" w:rsidRPr="0002535C">
        <w:rPr>
          <w:rFonts w:ascii="Verdana" w:hAnsi="Verdana"/>
          <w:sz w:val="20"/>
          <w:szCs w:val="20"/>
        </w:rPr>
        <w:t xml:space="preserve">’in </w:t>
      </w:r>
      <w:r w:rsidR="00186C36" w:rsidRPr="0002535C">
        <w:rPr>
          <w:rFonts w:ascii="Verdana" w:hAnsi="Verdana"/>
          <w:sz w:val="20"/>
          <w:szCs w:val="20"/>
        </w:rPr>
        <w:t>masaüstü ve uygulama sanallaştırma pazarında lider bir oyuncu</w:t>
      </w:r>
      <w:r w:rsidR="00E10F8F" w:rsidRPr="0002535C">
        <w:rPr>
          <w:rFonts w:ascii="Verdana" w:hAnsi="Verdana"/>
          <w:sz w:val="20"/>
          <w:szCs w:val="20"/>
        </w:rPr>
        <w:t xml:space="preserve"> olduğunun altını çizerek, “</w:t>
      </w:r>
      <w:r w:rsidR="00A04D8D" w:rsidRPr="0002535C">
        <w:rPr>
          <w:rFonts w:ascii="Verdana" w:hAnsi="Verdana"/>
          <w:sz w:val="20"/>
          <w:szCs w:val="20"/>
        </w:rPr>
        <w:t>K</w:t>
      </w:r>
      <w:r w:rsidR="00A304E5" w:rsidRPr="0002535C">
        <w:rPr>
          <w:rFonts w:ascii="Verdana" w:hAnsi="Verdana"/>
          <w:sz w:val="20"/>
          <w:szCs w:val="20"/>
        </w:rPr>
        <w:t>üresel çapta 2029</w:t>
      </w:r>
      <w:r w:rsidR="00EE1B60" w:rsidRPr="0002535C">
        <w:rPr>
          <w:rFonts w:ascii="Verdana" w:hAnsi="Verdana"/>
          <w:sz w:val="20"/>
          <w:szCs w:val="20"/>
        </w:rPr>
        <w:t xml:space="preserve"> yılına kadar </w:t>
      </w:r>
      <w:r w:rsidR="00A304E5" w:rsidRPr="0002535C">
        <w:rPr>
          <w:rFonts w:ascii="Verdana" w:hAnsi="Verdana"/>
          <w:sz w:val="20"/>
          <w:szCs w:val="20"/>
        </w:rPr>
        <w:t xml:space="preserve">iki kat büyümeyi </w:t>
      </w:r>
      <w:r w:rsidR="00EE1B60" w:rsidRPr="0002535C">
        <w:rPr>
          <w:rFonts w:ascii="Verdana" w:hAnsi="Verdana"/>
          <w:sz w:val="20"/>
          <w:szCs w:val="20"/>
        </w:rPr>
        <w:t>hedefliyoruz</w:t>
      </w:r>
      <w:r w:rsidR="00A304E5" w:rsidRPr="0002535C">
        <w:rPr>
          <w:rFonts w:ascii="Verdana" w:hAnsi="Verdana"/>
          <w:sz w:val="20"/>
          <w:szCs w:val="20"/>
        </w:rPr>
        <w:t>. Bu büyüme potansiyeli Türkiye gibi gelişmekte olan</w:t>
      </w:r>
      <w:r w:rsidR="00EE1B60" w:rsidRPr="0002535C">
        <w:rPr>
          <w:rFonts w:ascii="Verdana" w:hAnsi="Verdana"/>
          <w:sz w:val="20"/>
          <w:szCs w:val="20"/>
        </w:rPr>
        <w:t xml:space="preserve"> </w:t>
      </w:r>
      <w:r w:rsidR="005544A5">
        <w:rPr>
          <w:rFonts w:ascii="Verdana" w:hAnsi="Verdana"/>
          <w:sz w:val="20"/>
          <w:szCs w:val="20"/>
        </w:rPr>
        <w:t>pazarlarda</w:t>
      </w:r>
      <w:r w:rsidR="005544A5" w:rsidRPr="0002535C">
        <w:rPr>
          <w:rFonts w:ascii="Verdana" w:hAnsi="Verdana"/>
          <w:sz w:val="20"/>
          <w:szCs w:val="20"/>
        </w:rPr>
        <w:t xml:space="preserve"> </w:t>
      </w:r>
      <w:r w:rsidR="00A304E5" w:rsidRPr="0002535C">
        <w:rPr>
          <w:rFonts w:ascii="Verdana" w:hAnsi="Verdana"/>
          <w:sz w:val="20"/>
          <w:szCs w:val="20"/>
        </w:rPr>
        <w:t>daha yüksek</w:t>
      </w:r>
      <w:r w:rsidR="00EE1B60" w:rsidRPr="0002535C">
        <w:rPr>
          <w:rFonts w:ascii="Verdana" w:hAnsi="Verdana"/>
          <w:sz w:val="20"/>
          <w:szCs w:val="20"/>
        </w:rPr>
        <w:t>. Özellikle p</w:t>
      </w:r>
      <w:r w:rsidR="008F45E4" w:rsidRPr="0002535C">
        <w:rPr>
          <w:rFonts w:ascii="Verdana" w:hAnsi="Verdana"/>
          <w:sz w:val="20"/>
          <w:szCs w:val="20"/>
        </w:rPr>
        <w:t xml:space="preserve">andemi ile beraber son kullanıcı tarafında çok daha aranan bir teknoloji </w:t>
      </w:r>
      <w:r w:rsidR="00EE1B60" w:rsidRPr="0002535C">
        <w:rPr>
          <w:rFonts w:ascii="Verdana" w:hAnsi="Verdana"/>
          <w:sz w:val="20"/>
          <w:szCs w:val="20"/>
        </w:rPr>
        <w:t xml:space="preserve">şirketi </w:t>
      </w:r>
      <w:r w:rsidR="008F45E4" w:rsidRPr="0002535C">
        <w:rPr>
          <w:rFonts w:ascii="Verdana" w:hAnsi="Verdana"/>
          <w:sz w:val="20"/>
          <w:szCs w:val="20"/>
        </w:rPr>
        <w:t>haline geldik ve bu satış</w:t>
      </w:r>
      <w:r w:rsidR="00462CA6" w:rsidRPr="0002535C">
        <w:rPr>
          <w:rFonts w:ascii="Verdana" w:hAnsi="Verdana"/>
          <w:sz w:val="20"/>
          <w:szCs w:val="20"/>
        </w:rPr>
        <w:t xml:space="preserve"> performansının</w:t>
      </w:r>
      <w:r w:rsidR="008F45E4" w:rsidRPr="0002535C">
        <w:rPr>
          <w:rFonts w:ascii="Verdana" w:hAnsi="Verdana"/>
          <w:sz w:val="20"/>
          <w:szCs w:val="20"/>
        </w:rPr>
        <w:t xml:space="preserve"> önemli oranda artışına sebep oldu. </w:t>
      </w:r>
      <w:r w:rsidR="00481A9C" w:rsidRPr="0002535C">
        <w:rPr>
          <w:rFonts w:ascii="Verdana" w:hAnsi="Verdana"/>
          <w:sz w:val="20"/>
          <w:szCs w:val="20"/>
        </w:rPr>
        <w:t>Değeri müşterilerimiz</w:t>
      </w:r>
      <w:r w:rsidR="00A05A9E">
        <w:rPr>
          <w:rFonts w:ascii="Verdana" w:hAnsi="Verdana"/>
          <w:sz w:val="20"/>
          <w:szCs w:val="20"/>
        </w:rPr>
        <w:t xml:space="preserve"> tarafından takdir edilen çözümlerimizle </w:t>
      </w:r>
      <w:r w:rsidR="004B4863" w:rsidRPr="0002535C">
        <w:rPr>
          <w:rFonts w:ascii="Verdana" w:hAnsi="Verdana"/>
          <w:sz w:val="20"/>
          <w:szCs w:val="20"/>
        </w:rPr>
        <w:t xml:space="preserve">son üç yıldır </w:t>
      </w:r>
      <w:r w:rsidR="00481A9C" w:rsidRPr="0002535C">
        <w:rPr>
          <w:rFonts w:ascii="Verdana" w:hAnsi="Verdana"/>
          <w:sz w:val="20"/>
          <w:szCs w:val="20"/>
        </w:rPr>
        <w:t xml:space="preserve">Türkiye </w:t>
      </w:r>
      <w:r w:rsidR="004B4863" w:rsidRPr="0002535C">
        <w:rPr>
          <w:rFonts w:ascii="Verdana" w:hAnsi="Verdana"/>
          <w:sz w:val="20"/>
          <w:szCs w:val="20"/>
        </w:rPr>
        <w:t>pazar</w:t>
      </w:r>
      <w:r w:rsidR="00481A9C" w:rsidRPr="0002535C">
        <w:rPr>
          <w:rFonts w:ascii="Verdana" w:hAnsi="Verdana"/>
          <w:sz w:val="20"/>
          <w:szCs w:val="20"/>
        </w:rPr>
        <w:t xml:space="preserve">ında da </w:t>
      </w:r>
      <w:r w:rsidR="004B4863" w:rsidRPr="0002535C">
        <w:rPr>
          <w:rFonts w:ascii="Verdana" w:hAnsi="Verdana"/>
          <w:sz w:val="20"/>
          <w:szCs w:val="20"/>
        </w:rPr>
        <w:t>hızl</w:t>
      </w:r>
      <w:r w:rsidR="00A05A9E">
        <w:rPr>
          <w:rFonts w:ascii="Verdana" w:hAnsi="Verdana"/>
          <w:sz w:val="20"/>
          <w:szCs w:val="20"/>
        </w:rPr>
        <w:t>a</w:t>
      </w:r>
      <w:r w:rsidR="004B4863" w:rsidRPr="0002535C">
        <w:rPr>
          <w:rFonts w:ascii="Verdana" w:hAnsi="Verdana"/>
          <w:sz w:val="20"/>
          <w:szCs w:val="20"/>
        </w:rPr>
        <w:t xml:space="preserve"> </w:t>
      </w:r>
      <w:r w:rsidR="00EE1B60" w:rsidRPr="0002535C">
        <w:rPr>
          <w:rFonts w:ascii="Verdana" w:hAnsi="Verdana"/>
          <w:sz w:val="20"/>
          <w:szCs w:val="20"/>
        </w:rPr>
        <w:t>büyüyor</w:t>
      </w:r>
      <w:r w:rsidR="002665AD">
        <w:rPr>
          <w:rFonts w:ascii="Verdana" w:hAnsi="Verdana"/>
          <w:sz w:val="20"/>
          <w:szCs w:val="20"/>
        </w:rPr>
        <w:t>uz</w:t>
      </w:r>
      <w:r w:rsidR="00EE1B60" w:rsidRPr="0002535C">
        <w:rPr>
          <w:rFonts w:ascii="Verdana" w:hAnsi="Verdana"/>
          <w:sz w:val="20"/>
          <w:szCs w:val="20"/>
        </w:rPr>
        <w:t xml:space="preserve"> ve yeni yatırımlarımızla bu olumlu ivmeyi artırmayı amaçlıyoruz. Bu yeni dönemde de ö</w:t>
      </w:r>
      <w:r w:rsidR="00694E79" w:rsidRPr="0002535C">
        <w:rPr>
          <w:rFonts w:ascii="Verdana" w:hAnsi="Verdana"/>
          <w:sz w:val="20"/>
          <w:szCs w:val="20"/>
        </w:rPr>
        <w:t>ncelikli hedeflerimiz arasında mevcut müşteriler</w:t>
      </w:r>
      <w:r w:rsidR="00006EE9" w:rsidRPr="0002535C">
        <w:rPr>
          <w:rFonts w:ascii="Verdana" w:hAnsi="Verdana"/>
          <w:sz w:val="20"/>
          <w:szCs w:val="20"/>
        </w:rPr>
        <w:t>imizin kullandığı</w:t>
      </w:r>
      <w:r w:rsidR="00694E79" w:rsidRPr="0002535C">
        <w:rPr>
          <w:rFonts w:ascii="Verdana" w:hAnsi="Verdana"/>
          <w:sz w:val="20"/>
          <w:szCs w:val="20"/>
        </w:rPr>
        <w:t xml:space="preserve"> ürünlerimizi daha fazla </w:t>
      </w:r>
      <w:r w:rsidR="00DC315C" w:rsidRPr="0002535C">
        <w:rPr>
          <w:rFonts w:ascii="Verdana" w:hAnsi="Verdana"/>
          <w:sz w:val="20"/>
          <w:szCs w:val="20"/>
        </w:rPr>
        <w:t xml:space="preserve">ve etkin </w:t>
      </w:r>
      <w:r w:rsidR="00694E79" w:rsidRPr="0002535C">
        <w:rPr>
          <w:rFonts w:ascii="Verdana" w:hAnsi="Verdana"/>
          <w:sz w:val="20"/>
          <w:szCs w:val="20"/>
        </w:rPr>
        <w:t>kullanılır bir hale getirmek, daha sağlıklı bir yapıda çalışma</w:t>
      </w:r>
      <w:r w:rsidR="00006EE9" w:rsidRPr="0002535C">
        <w:rPr>
          <w:rFonts w:ascii="Verdana" w:hAnsi="Verdana"/>
          <w:sz w:val="20"/>
          <w:szCs w:val="20"/>
        </w:rPr>
        <w:t>larını</w:t>
      </w:r>
      <w:r w:rsidR="00694E79" w:rsidRPr="0002535C">
        <w:rPr>
          <w:rFonts w:ascii="Verdana" w:hAnsi="Verdana"/>
          <w:sz w:val="20"/>
          <w:szCs w:val="20"/>
        </w:rPr>
        <w:t xml:space="preserve"> sağlamak, ihtiyaca göre farklı ürünlerimizi konumlandırmak </w:t>
      </w:r>
      <w:r w:rsidR="00006EE9" w:rsidRPr="0002535C">
        <w:rPr>
          <w:rFonts w:ascii="Verdana" w:hAnsi="Verdana"/>
          <w:sz w:val="20"/>
          <w:szCs w:val="20"/>
        </w:rPr>
        <w:t>bulunuyor</w:t>
      </w:r>
      <w:r w:rsidR="00DF6533" w:rsidRPr="0002535C">
        <w:rPr>
          <w:rFonts w:ascii="Verdana" w:hAnsi="Verdana"/>
          <w:sz w:val="20"/>
          <w:szCs w:val="20"/>
        </w:rPr>
        <w:t>.</w:t>
      </w:r>
      <w:r w:rsidR="00694E79" w:rsidRPr="0002535C">
        <w:rPr>
          <w:rFonts w:ascii="Verdana" w:hAnsi="Verdana"/>
          <w:sz w:val="20"/>
          <w:szCs w:val="20"/>
        </w:rPr>
        <w:t xml:space="preserve"> </w:t>
      </w:r>
      <w:r w:rsidR="00DF6533" w:rsidRPr="0002535C">
        <w:rPr>
          <w:rFonts w:ascii="Verdana" w:hAnsi="Verdana"/>
          <w:sz w:val="20"/>
          <w:szCs w:val="20"/>
        </w:rPr>
        <w:t>M</w:t>
      </w:r>
      <w:r w:rsidR="00694E79" w:rsidRPr="0002535C">
        <w:rPr>
          <w:rFonts w:ascii="Verdana" w:hAnsi="Verdana"/>
          <w:sz w:val="20"/>
          <w:szCs w:val="20"/>
        </w:rPr>
        <w:t>evcut müşterilerde ivmeyi artırdıktan sonra elimizde bulunan ve gerçekleşecek başarı hik</w:t>
      </w:r>
      <w:r w:rsidR="00006EE9" w:rsidRPr="0002535C">
        <w:rPr>
          <w:rFonts w:ascii="Verdana" w:hAnsi="Verdana"/>
          <w:sz w:val="20"/>
          <w:szCs w:val="20"/>
        </w:rPr>
        <w:t>â</w:t>
      </w:r>
      <w:r w:rsidR="00694E79" w:rsidRPr="0002535C">
        <w:rPr>
          <w:rFonts w:ascii="Verdana" w:hAnsi="Verdana"/>
          <w:sz w:val="20"/>
          <w:szCs w:val="20"/>
        </w:rPr>
        <w:t>yelerimizle</w:t>
      </w:r>
      <w:r w:rsidR="00006EE9" w:rsidRPr="0002535C">
        <w:rPr>
          <w:rFonts w:ascii="Verdana" w:hAnsi="Verdana"/>
          <w:sz w:val="20"/>
          <w:szCs w:val="20"/>
        </w:rPr>
        <w:t xml:space="preserve"> </w:t>
      </w:r>
      <w:r w:rsidR="00694E79" w:rsidRPr="0002535C">
        <w:rPr>
          <w:rFonts w:ascii="Verdana" w:hAnsi="Verdana"/>
          <w:sz w:val="20"/>
          <w:szCs w:val="20"/>
        </w:rPr>
        <w:t>yeni müşterilere ulaşmayı hedefliyoruz.</w:t>
      </w:r>
      <w:r w:rsidR="00EE1B60" w:rsidRPr="0002535C">
        <w:rPr>
          <w:rFonts w:ascii="Verdana" w:hAnsi="Verdana"/>
          <w:sz w:val="20"/>
          <w:szCs w:val="20"/>
        </w:rPr>
        <w:t xml:space="preserve">” şeklinde konuştu. </w:t>
      </w:r>
      <w:r w:rsidR="00006EE9" w:rsidRPr="0002535C">
        <w:rPr>
          <w:rFonts w:ascii="Verdana" w:hAnsi="Verdana"/>
          <w:sz w:val="20"/>
          <w:szCs w:val="20"/>
        </w:rPr>
        <w:t xml:space="preserve"> </w:t>
      </w:r>
    </w:p>
    <w:p w14:paraId="139F770D" w14:textId="77777777" w:rsidR="00481A9C" w:rsidRPr="0002535C" w:rsidRDefault="00481A9C" w:rsidP="00EE1B60">
      <w:pPr>
        <w:spacing w:after="0" w:line="300" w:lineRule="auto"/>
        <w:jc w:val="both"/>
        <w:rPr>
          <w:rFonts w:ascii="Verdana" w:hAnsi="Verdana"/>
          <w:sz w:val="20"/>
          <w:szCs w:val="20"/>
        </w:rPr>
      </w:pPr>
    </w:p>
    <w:p w14:paraId="041D0D8F" w14:textId="5C71D52B" w:rsidR="251B4D26" w:rsidRPr="0002535C" w:rsidRDefault="002136DB" w:rsidP="00E110BE">
      <w:pPr>
        <w:spacing w:after="0" w:line="300" w:lineRule="auto"/>
        <w:contextualSpacing/>
        <w:jc w:val="both"/>
        <w:rPr>
          <w:rFonts w:ascii="Verdana" w:hAnsi="Verdana"/>
          <w:b/>
          <w:bCs/>
          <w:sz w:val="20"/>
          <w:szCs w:val="20"/>
        </w:rPr>
      </w:pPr>
      <w:r w:rsidRPr="0002535C">
        <w:rPr>
          <w:rFonts w:ascii="Verdana" w:hAnsi="Verdana"/>
          <w:b/>
          <w:bCs/>
          <w:sz w:val="20"/>
          <w:szCs w:val="20"/>
        </w:rPr>
        <w:t>“</w:t>
      </w:r>
      <w:r w:rsidR="00E110BE" w:rsidRPr="0002535C">
        <w:rPr>
          <w:rFonts w:ascii="Verdana" w:hAnsi="Verdana"/>
          <w:b/>
          <w:bCs/>
          <w:sz w:val="20"/>
          <w:szCs w:val="20"/>
        </w:rPr>
        <w:t>Türkiye’de finans sektörünün yüzde 75’i, e-ticaret sektörünün ise yüzde 95’i Citrix çözümlerini kullanıyor</w:t>
      </w:r>
      <w:r w:rsidRPr="0002535C">
        <w:rPr>
          <w:rFonts w:ascii="Verdana" w:hAnsi="Verdana"/>
          <w:b/>
          <w:bCs/>
          <w:sz w:val="20"/>
          <w:szCs w:val="20"/>
        </w:rPr>
        <w:t>”</w:t>
      </w:r>
    </w:p>
    <w:p w14:paraId="55A243ED" w14:textId="4A7084D7" w:rsidR="00481A9C" w:rsidRPr="0002535C" w:rsidRDefault="00667F2F" w:rsidP="00481A9C">
      <w:pPr>
        <w:spacing w:after="0" w:line="300" w:lineRule="auto"/>
        <w:contextualSpacing/>
        <w:jc w:val="both"/>
        <w:rPr>
          <w:rFonts w:ascii="Verdana" w:hAnsi="Verdana"/>
          <w:sz w:val="20"/>
          <w:szCs w:val="20"/>
        </w:rPr>
      </w:pPr>
      <w:r>
        <w:rPr>
          <w:rFonts w:ascii="Verdana" w:hAnsi="Verdana"/>
          <w:sz w:val="20"/>
          <w:szCs w:val="20"/>
        </w:rPr>
        <w:t>D</w:t>
      </w:r>
      <w:r w:rsidR="00BB5566" w:rsidRPr="0002535C">
        <w:rPr>
          <w:rFonts w:ascii="Verdana" w:hAnsi="Verdana"/>
          <w:sz w:val="20"/>
          <w:szCs w:val="20"/>
        </w:rPr>
        <w:t>ijital çalışma ortamının bir lüks olmaktan çıktığı ve gereklilik kazandığı bu yeni düzende</w:t>
      </w:r>
      <w:r w:rsidR="00481A9C" w:rsidRPr="0002535C">
        <w:rPr>
          <w:rFonts w:ascii="Verdana" w:hAnsi="Verdana"/>
          <w:sz w:val="20"/>
          <w:szCs w:val="20"/>
        </w:rPr>
        <w:t xml:space="preserve"> finans, e-ticaret</w:t>
      </w:r>
      <w:r w:rsidR="00EA2E26">
        <w:rPr>
          <w:rFonts w:ascii="Verdana" w:hAnsi="Verdana"/>
          <w:sz w:val="20"/>
          <w:szCs w:val="20"/>
        </w:rPr>
        <w:t>, telekomünikasyon</w:t>
      </w:r>
      <w:r w:rsidR="00481A9C" w:rsidRPr="0002535C">
        <w:rPr>
          <w:rFonts w:ascii="Verdana" w:hAnsi="Verdana"/>
          <w:sz w:val="20"/>
          <w:szCs w:val="20"/>
        </w:rPr>
        <w:t xml:space="preserve"> ve kamu başta olmak üzere Türkiye ekonomisi için kritik önemdeki sektörlerde </w:t>
      </w:r>
      <w:r w:rsidR="00BB5566" w:rsidRPr="0002535C">
        <w:rPr>
          <w:rFonts w:ascii="Verdana" w:hAnsi="Verdana"/>
          <w:sz w:val="20"/>
          <w:szCs w:val="20"/>
        </w:rPr>
        <w:t xml:space="preserve">iş gücünün uzaktan güvenli bir şekilde çalışabilmelerini </w:t>
      </w:r>
      <w:r w:rsidR="00BB5566" w:rsidRPr="0002535C">
        <w:rPr>
          <w:rFonts w:ascii="Verdana" w:hAnsi="Verdana"/>
          <w:sz w:val="20"/>
          <w:szCs w:val="20"/>
        </w:rPr>
        <w:lastRenderedPageBreak/>
        <w:t xml:space="preserve">sağladıklarını da </w:t>
      </w:r>
      <w:r w:rsidR="00EA2E26">
        <w:rPr>
          <w:rFonts w:ascii="Verdana" w:hAnsi="Verdana"/>
          <w:sz w:val="20"/>
          <w:szCs w:val="20"/>
        </w:rPr>
        <w:t xml:space="preserve">vurgulayan </w:t>
      </w:r>
      <w:r w:rsidR="00481A9C" w:rsidRPr="0002535C">
        <w:rPr>
          <w:rFonts w:ascii="Verdana" w:hAnsi="Verdana"/>
          <w:sz w:val="20"/>
          <w:szCs w:val="20"/>
        </w:rPr>
        <w:t>Karahallı’nın verdiği bilgilere göre Türkiye’de finans sektörünün (banka, sigorta, yatırım) yüzde 75’i, e-ticaret sektörünün ise yüzde 95’i</w:t>
      </w:r>
      <w:r w:rsidR="00611CFE" w:rsidRPr="00611CFE">
        <w:rPr>
          <w:rFonts w:ascii="Verdana" w:hAnsi="Verdana"/>
          <w:sz w:val="20"/>
          <w:szCs w:val="20"/>
        </w:rPr>
        <w:t xml:space="preserve"> </w:t>
      </w:r>
      <w:r w:rsidR="00611CFE" w:rsidRPr="0002535C">
        <w:rPr>
          <w:rFonts w:ascii="Verdana" w:hAnsi="Verdana"/>
          <w:sz w:val="20"/>
          <w:szCs w:val="20"/>
        </w:rPr>
        <w:t>uygulama trafiğinin</w:t>
      </w:r>
      <w:r w:rsidR="00611CFE">
        <w:rPr>
          <w:rFonts w:ascii="Verdana" w:hAnsi="Verdana"/>
          <w:sz w:val="20"/>
          <w:szCs w:val="20"/>
        </w:rPr>
        <w:t xml:space="preserve"> </w:t>
      </w:r>
      <w:r w:rsidR="00611CFE" w:rsidRPr="0002535C">
        <w:rPr>
          <w:rFonts w:ascii="Verdana" w:hAnsi="Verdana"/>
          <w:sz w:val="20"/>
          <w:szCs w:val="20"/>
        </w:rPr>
        <w:t xml:space="preserve">hızlı ve güvenli </w:t>
      </w:r>
      <w:r w:rsidR="00EA2E26">
        <w:rPr>
          <w:rFonts w:ascii="Verdana" w:hAnsi="Verdana"/>
          <w:sz w:val="20"/>
          <w:szCs w:val="20"/>
        </w:rPr>
        <w:t xml:space="preserve">bir şekilde </w:t>
      </w:r>
      <w:r w:rsidR="00611CFE" w:rsidRPr="0002535C">
        <w:rPr>
          <w:rFonts w:ascii="Verdana" w:hAnsi="Verdana"/>
          <w:sz w:val="20"/>
          <w:szCs w:val="20"/>
        </w:rPr>
        <w:t>erişilebilir olması</w:t>
      </w:r>
      <w:r w:rsidR="00481A9C" w:rsidRPr="0002535C">
        <w:rPr>
          <w:rFonts w:ascii="Verdana" w:hAnsi="Verdana"/>
          <w:sz w:val="20"/>
          <w:szCs w:val="20"/>
        </w:rPr>
        <w:t xml:space="preserve"> </w:t>
      </w:r>
      <w:r w:rsidR="00EC4832" w:rsidRPr="0002535C">
        <w:rPr>
          <w:rFonts w:ascii="Verdana" w:hAnsi="Verdana"/>
          <w:sz w:val="20"/>
          <w:szCs w:val="20"/>
        </w:rPr>
        <w:t xml:space="preserve">için </w:t>
      </w:r>
      <w:r w:rsidR="00481A9C" w:rsidRPr="0002535C">
        <w:rPr>
          <w:rFonts w:ascii="Verdana" w:hAnsi="Verdana"/>
          <w:sz w:val="20"/>
          <w:szCs w:val="20"/>
        </w:rPr>
        <w:t>Citrix çözümleri</w:t>
      </w:r>
      <w:r w:rsidR="00EC4832" w:rsidRPr="0002535C">
        <w:rPr>
          <w:rFonts w:ascii="Verdana" w:hAnsi="Verdana"/>
          <w:sz w:val="20"/>
          <w:szCs w:val="20"/>
        </w:rPr>
        <w:t>ni kullanıyor</w:t>
      </w:r>
      <w:r w:rsidR="00E110BE" w:rsidRPr="0002535C">
        <w:rPr>
          <w:rFonts w:ascii="Verdana" w:hAnsi="Verdana"/>
          <w:sz w:val="20"/>
          <w:szCs w:val="20"/>
        </w:rPr>
        <w:t xml:space="preserve">. </w:t>
      </w:r>
    </w:p>
    <w:p w14:paraId="793FC253" w14:textId="77777777" w:rsidR="00481A9C" w:rsidRPr="0002535C" w:rsidRDefault="00481A9C" w:rsidP="00481A9C">
      <w:pPr>
        <w:spacing w:after="0" w:line="300" w:lineRule="auto"/>
        <w:contextualSpacing/>
        <w:jc w:val="both"/>
        <w:rPr>
          <w:rFonts w:ascii="Verdana" w:hAnsi="Verdana"/>
          <w:sz w:val="20"/>
          <w:szCs w:val="20"/>
        </w:rPr>
      </w:pPr>
    </w:p>
    <w:p w14:paraId="0E01EF78" w14:textId="2B0B6FD1" w:rsidR="002136DB" w:rsidRPr="0002535C" w:rsidRDefault="002136DB" w:rsidP="00481A9C">
      <w:pPr>
        <w:spacing w:after="0" w:line="300" w:lineRule="auto"/>
        <w:contextualSpacing/>
        <w:jc w:val="both"/>
        <w:rPr>
          <w:rFonts w:ascii="Verdana" w:hAnsi="Verdana"/>
          <w:b/>
          <w:bCs/>
          <w:sz w:val="20"/>
          <w:szCs w:val="20"/>
        </w:rPr>
      </w:pPr>
      <w:r w:rsidRPr="0002535C">
        <w:rPr>
          <w:rFonts w:ascii="Verdana" w:hAnsi="Verdana"/>
          <w:b/>
          <w:bCs/>
          <w:sz w:val="20"/>
          <w:szCs w:val="20"/>
        </w:rPr>
        <w:t>“</w:t>
      </w:r>
      <w:r w:rsidR="004A16EC">
        <w:rPr>
          <w:rFonts w:ascii="Verdana" w:hAnsi="Verdana"/>
          <w:b/>
          <w:bCs/>
          <w:sz w:val="20"/>
          <w:szCs w:val="20"/>
        </w:rPr>
        <w:t>Citrix</w:t>
      </w:r>
      <w:r w:rsidR="002665AD">
        <w:rPr>
          <w:rFonts w:ascii="Verdana" w:hAnsi="Verdana"/>
          <w:b/>
          <w:bCs/>
          <w:sz w:val="20"/>
          <w:szCs w:val="20"/>
        </w:rPr>
        <w:t>’</w:t>
      </w:r>
      <w:r w:rsidR="002C0FA5">
        <w:rPr>
          <w:rFonts w:ascii="Verdana" w:hAnsi="Verdana"/>
          <w:b/>
          <w:bCs/>
          <w:sz w:val="20"/>
          <w:szCs w:val="20"/>
        </w:rPr>
        <w:t>in</w:t>
      </w:r>
      <w:r w:rsidR="004A16EC">
        <w:rPr>
          <w:rFonts w:ascii="Verdana" w:hAnsi="Verdana"/>
          <w:b/>
          <w:bCs/>
          <w:sz w:val="20"/>
          <w:szCs w:val="20"/>
        </w:rPr>
        <w:t xml:space="preserve"> Türkiye’n</w:t>
      </w:r>
      <w:r w:rsidR="004A16EC" w:rsidRPr="008D37CC">
        <w:rPr>
          <w:rFonts w:ascii="Verdana" w:hAnsi="Verdana"/>
          <w:b/>
          <w:bCs/>
          <w:sz w:val="20"/>
          <w:szCs w:val="20"/>
        </w:rPr>
        <w:t xml:space="preserve">in yerli ve milli </w:t>
      </w:r>
      <w:r w:rsidR="004A16EC">
        <w:rPr>
          <w:rFonts w:ascii="Verdana" w:hAnsi="Verdana"/>
          <w:b/>
          <w:bCs/>
          <w:sz w:val="20"/>
          <w:szCs w:val="20"/>
        </w:rPr>
        <w:t>üretim politikasına deste</w:t>
      </w:r>
      <w:r w:rsidR="002C0FA5">
        <w:rPr>
          <w:rFonts w:ascii="Verdana" w:hAnsi="Verdana"/>
          <w:b/>
          <w:bCs/>
          <w:sz w:val="20"/>
          <w:szCs w:val="20"/>
        </w:rPr>
        <w:t>ği tam</w:t>
      </w:r>
      <w:r w:rsidR="002665AD">
        <w:rPr>
          <w:rFonts w:ascii="Verdana" w:hAnsi="Verdana"/>
          <w:b/>
          <w:bCs/>
          <w:sz w:val="20"/>
          <w:szCs w:val="20"/>
        </w:rPr>
        <w:t>”</w:t>
      </w:r>
    </w:p>
    <w:p w14:paraId="0A5F8912" w14:textId="70CD7313" w:rsidR="00BB5566" w:rsidRPr="0002535C" w:rsidRDefault="004A16EC" w:rsidP="00481A9C">
      <w:pPr>
        <w:spacing w:after="0" w:line="300" w:lineRule="auto"/>
        <w:contextualSpacing/>
        <w:jc w:val="both"/>
        <w:rPr>
          <w:rFonts w:ascii="Verdana" w:hAnsi="Verdana"/>
          <w:sz w:val="20"/>
          <w:szCs w:val="20"/>
        </w:rPr>
      </w:pPr>
      <w:r w:rsidRPr="0002535C">
        <w:rPr>
          <w:rFonts w:ascii="Verdana" w:hAnsi="Verdana"/>
          <w:sz w:val="20"/>
          <w:szCs w:val="20"/>
        </w:rPr>
        <w:t>Türkiye’de</w:t>
      </w:r>
      <w:r w:rsidR="002C0FA5">
        <w:rPr>
          <w:rFonts w:ascii="Verdana" w:hAnsi="Verdana"/>
          <w:sz w:val="20"/>
          <w:szCs w:val="20"/>
        </w:rPr>
        <w:t xml:space="preserve"> </w:t>
      </w:r>
      <w:r w:rsidRPr="0002535C">
        <w:rPr>
          <w:rFonts w:ascii="Verdana" w:hAnsi="Verdana"/>
          <w:sz w:val="20"/>
          <w:szCs w:val="20"/>
        </w:rPr>
        <w:t>son yıllarda atılan yerli ve milli üretim hamlesi hakkında da değerlendirmede bulunan Karahallı, bu adımları tamamen desteklediklerinin altını çiz</w:t>
      </w:r>
      <w:r>
        <w:rPr>
          <w:rFonts w:ascii="Verdana" w:hAnsi="Verdana"/>
          <w:sz w:val="20"/>
          <w:szCs w:val="20"/>
        </w:rPr>
        <w:t xml:space="preserve">di. </w:t>
      </w:r>
      <w:r w:rsidR="00EA2E26" w:rsidRPr="00EA2E26">
        <w:rPr>
          <w:rFonts w:ascii="Verdana" w:hAnsi="Verdana"/>
          <w:sz w:val="20"/>
          <w:szCs w:val="20"/>
        </w:rPr>
        <w:t>Karahallı</w:t>
      </w:r>
      <w:r w:rsidR="00EA2E26">
        <w:rPr>
          <w:rFonts w:ascii="Verdana" w:hAnsi="Verdana"/>
          <w:sz w:val="20"/>
          <w:szCs w:val="20"/>
        </w:rPr>
        <w:t xml:space="preserve">, </w:t>
      </w:r>
      <w:r>
        <w:rPr>
          <w:rFonts w:ascii="Verdana" w:hAnsi="Verdana"/>
          <w:sz w:val="20"/>
          <w:szCs w:val="20"/>
        </w:rPr>
        <w:t>“Ü</w:t>
      </w:r>
      <w:r w:rsidRPr="0002535C">
        <w:rPr>
          <w:rFonts w:ascii="Verdana" w:hAnsi="Verdana"/>
          <w:sz w:val="20"/>
          <w:szCs w:val="20"/>
        </w:rPr>
        <w:t xml:space="preserve">lkemizin yerli ve milli kaynaklar ile kamu kurumlarımızın ihtiyaçlarına yönelik olarak geliştirdiği milli işletim sistemiz </w:t>
      </w:r>
      <w:proofErr w:type="spellStart"/>
      <w:r w:rsidRPr="0002535C">
        <w:rPr>
          <w:rFonts w:ascii="Verdana" w:hAnsi="Verdana"/>
          <w:sz w:val="20"/>
          <w:szCs w:val="20"/>
        </w:rPr>
        <w:t>Pardus’u</w:t>
      </w:r>
      <w:proofErr w:type="spellEnd"/>
      <w:r w:rsidRPr="0002535C">
        <w:rPr>
          <w:rFonts w:ascii="Verdana" w:hAnsi="Verdana"/>
          <w:sz w:val="20"/>
          <w:szCs w:val="20"/>
        </w:rPr>
        <w:t xml:space="preserve"> dünyada resmi olarak destekleyen ve ülkemizde şimdiye kadar hayata geçirilmiş en büyük masaüstü sanallaştırma projesinde </w:t>
      </w:r>
      <w:proofErr w:type="spellStart"/>
      <w:r w:rsidRPr="0002535C">
        <w:rPr>
          <w:rFonts w:ascii="Verdana" w:hAnsi="Verdana"/>
          <w:sz w:val="20"/>
          <w:szCs w:val="20"/>
        </w:rPr>
        <w:t>Pardus</w:t>
      </w:r>
      <w:proofErr w:type="spellEnd"/>
      <w:r w:rsidRPr="0002535C">
        <w:rPr>
          <w:rFonts w:ascii="Verdana" w:hAnsi="Verdana"/>
          <w:sz w:val="20"/>
          <w:szCs w:val="20"/>
        </w:rPr>
        <w:t xml:space="preserve"> İşletim Sistemi’ni kullanan tek global üretici olmamız</w:t>
      </w:r>
      <w:r>
        <w:rPr>
          <w:rFonts w:ascii="Verdana" w:hAnsi="Verdana"/>
          <w:sz w:val="20"/>
          <w:szCs w:val="20"/>
        </w:rPr>
        <w:t xml:space="preserve"> </w:t>
      </w:r>
      <w:r w:rsidRPr="0002535C">
        <w:rPr>
          <w:rFonts w:ascii="Verdana" w:hAnsi="Verdana"/>
          <w:sz w:val="20"/>
          <w:szCs w:val="20"/>
        </w:rPr>
        <w:t xml:space="preserve">da bu katkılarımızın somut örneklerinden biridir.” ifadelerini kullandı. </w:t>
      </w:r>
      <w:r w:rsidR="00481A9C" w:rsidRPr="0002535C">
        <w:rPr>
          <w:rFonts w:ascii="Verdana" w:hAnsi="Verdana"/>
          <w:sz w:val="20"/>
          <w:szCs w:val="20"/>
        </w:rPr>
        <w:t xml:space="preserve">Bunun yanı sıra </w:t>
      </w:r>
      <w:r w:rsidR="00BB5566" w:rsidRPr="0002535C">
        <w:rPr>
          <w:rFonts w:ascii="Verdana" w:hAnsi="Verdana"/>
          <w:sz w:val="20"/>
          <w:szCs w:val="20"/>
        </w:rPr>
        <w:t>Türk savunma sanayi ve iştirakleri başta olmak üzere üretim çizimlerinin yapıldığı, grafik tasarımlarının oldukça önemli olduğu endüstrilerde faaliyet gösteren kurumlarda da Citrix çözümlerinin kullanıldığı</w:t>
      </w:r>
      <w:r w:rsidR="00A04D8D" w:rsidRPr="0002535C">
        <w:rPr>
          <w:rFonts w:ascii="Verdana" w:hAnsi="Verdana"/>
          <w:sz w:val="20"/>
          <w:szCs w:val="20"/>
        </w:rPr>
        <w:t xml:space="preserve"> bilgisini paylaşan </w:t>
      </w:r>
      <w:r w:rsidR="00BB5566" w:rsidRPr="0002535C">
        <w:rPr>
          <w:rFonts w:ascii="Verdana" w:hAnsi="Verdana"/>
          <w:sz w:val="20"/>
          <w:szCs w:val="20"/>
        </w:rPr>
        <w:t>Karahallı, “Çözümlerimiz ile kritik sektörlerde yoğun grafik performansına ihtiyaç duyulan sistemlerin paylaşımlı olarak veri merkezinden sunulmasını sağlıyor ve böylelikle maliyetleri ciddi oranda düşürüyoruz.</w:t>
      </w:r>
      <w:r w:rsidR="00611CFE">
        <w:rPr>
          <w:rFonts w:ascii="Verdana" w:hAnsi="Verdana"/>
          <w:sz w:val="20"/>
          <w:szCs w:val="20"/>
        </w:rPr>
        <w:t xml:space="preserve">” </w:t>
      </w:r>
      <w:r w:rsidR="002665AD">
        <w:rPr>
          <w:rFonts w:ascii="Verdana" w:hAnsi="Verdana"/>
          <w:sz w:val="20"/>
          <w:szCs w:val="20"/>
        </w:rPr>
        <w:t>d</w:t>
      </w:r>
      <w:r w:rsidR="00611CFE">
        <w:rPr>
          <w:rFonts w:ascii="Verdana" w:hAnsi="Verdana"/>
          <w:sz w:val="20"/>
          <w:szCs w:val="20"/>
        </w:rPr>
        <w:t>iye</w:t>
      </w:r>
      <w:r w:rsidR="002665AD">
        <w:rPr>
          <w:rFonts w:ascii="Verdana" w:hAnsi="Verdana"/>
          <w:sz w:val="20"/>
          <w:szCs w:val="20"/>
        </w:rPr>
        <w:t>rek,</w:t>
      </w:r>
      <w:r w:rsidR="00EA2E26">
        <w:rPr>
          <w:rFonts w:ascii="Verdana" w:hAnsi="Verdana"/>
          <w:sz w:val="20"/>
          <w:szCs w:val="20"/>
        </w:rPr>
        <w:t xml:space="preserve"> </w:t>
      </w:r>
      <w:r w:rsidR="00BB5566" w:rsidRPr="0002535C">
        <w:rPr>
          <w:rFonts w:ascii="Verdana" w:hAnsi="Verdana"/>
          <w:sz w:val="20"/>
          <w:szCs w:val="20"/>
        </w:rPr>
        <w:t>ülkemizin fikri mülkiyeti kapsamındaki çalışmaların</w:t>
      </w:r>
      <w:r w:rsidR="00611CFE">
        <w:rPr>
          <w:rFonts w:ascii="Verdana" w:hAnsi="Verdana"/>
          <w:sz w:val="20"/>
          <w:szCs w:val="20"/>
        </w:rPr>
        <w:t>ın</w:t>
      </w:r>
      <w:r w:rsidR="00BB5566" w:rsidRPr="0002535C">
        <w:rPr>
          <w:rFonts w:ascii="Verdana" w:hAnsi="Verdana"/>
          <w:sz w:val="20"/>
          <w:szCs w:val="20"/>
        </w:rPr>
        <w:t xml:space="preserve"> güvenliğini de garanti altına a</w:t>
      </w:r>
      <w:r>
        <w:rPr>
          <w:rFonts w:ascii="Verdana" w:hAnsi="Verdana"/>
          <w:sz w:val="20"/>
          <w:szCs w:val="20"/>
        </w:rPr>
        <w:t>ldıklarını</w:t>
      </w:r>
      <w:r w:rsidR="002665AD">
        <w:rPr>
          <w:rFonts w:ascii="Verdana" w:hAnsi="Verdana"/>
          <w:sz w:val="20"/>
          <w:szCs w:val="20"/>
        </w:rPr>
        <w:t xml:space="preserve"> </w:t>
      </w:r>
      <w:r>
        <w:rPr>
          <w:rFonts w:ascii="Verdana" w:hAnsi="Verdana"/>
          <w:sz w:val="20"/>
          <w:szCs w:val="20"/>
        </w:rPr>
        <w:t>belirtti.</w:t>
      </w:r>
      <w:r w:rsidR="00BB5566" w:rsidRPr="0002535C">
        <w:rPr>
          <w:rFonts w:ascii="Verdana" w:hAnsi="Verdana"/>
          <w:sz w:val="20"/>
          <w:szCs w:val="20"/>
        </w:rPr>
        <w:t xml:space="preserve"> </w:t>
      </w:r>
    </w:p>
    <w:p w14:paraId="31D2D746" w14:textId="77777777" w:rsidR="00E110BE" w:rsidRPr="0002535C" w:rsidRDefault="00E110BE" w:rsidP="00481A9C">
      <w:pPr>
        <w:spacing w:after="0" w:line="300" w:lineRule="auto"/>
        <w:contextualSpacing/>
        <w:jc w:val="both"/>
        <w:rPr>
          <w:rFonts w:ascii="Verdana" w:hAnsi="Verdana"/>
          <w:sz w:val="20"/>
          <w:szCs w:val="20"/>
        </w:rPr>
      </w:pPr>
    </w:p>
    <w:p w14:paraId="15825949" w14:textId="79A77FDC" w:rsidR="00E110BE" w:rsidRPr="0002535C" w:rsidRDefault="00E110BE" w:rsidP="00481A9C">
      <w:pPr>
        <w:spacing w:after="0" w:line="300" w:lineRule="auto"/>
        <w:contextualSpacing/>
        <w:jc w:val="both"/>
        <w:rPr>
          <w:rFonts w:ascii="Verdana" w:hAnsi="Verdana"/>
          <w:b/>
          <w:bCs/>
          <w:sz w:val="20"/>
          <w:szCs w:val="20"/>
        </w:rPr>
      </w:pPr>
      <w:r w:rsidRPr="0002535C">
        <w:rPr>
          <w:rFonts w:ascii="Verdana" w:hAnsi="Verdana"/>
          <w:b/>
          <w:bCs/>
          <w:sz w:val="20"/>
          <w:szCs w:val="20"/>
        </w:rPr>
        <w:t>“Hem çalışanlar hem de şirketler için enflasyonun olumsuz etkilerini hafifletiyoruz”</w:t>
      </w:r>
    </w:p>
    <w:p w14:paraId="11BD119D" w14:textId="12B5BC99" w:rsidR="00E110BE" w:rsidRPr="0002535C" w:rsidRDefault="00E110BE" w:rsidP="00481A9C">
      <w:pPr>
        <w:spacing w:after="0" w:line="300" w:lineRule="auto"/>
        <w:contextualSpacing/>
        <w:jc w:val="both"/>
        <w:rPr>
          <w:rFonts w:ascii="Verdana" w:hAnsi="Verdana"/>
          <w:sz w:val="20"/>
          <w:szCs w:val="20"/>
        </w:rPr>
      </w:pPr>
      <w:r w:rsidRPr="0002535C">
        <w:rPr>
          <w:rFonts w:ascii="Verdana" w:hAnsi="Verdana"/>
          <w:sz w:val="20"/>
          <w:szCs w:val="20"/>
        </w:rPr>
        <w:t>Enflasyonun çalışanlar ve şirketler üzerindeki etkisine ve bu konuda Citrix’in sunduğu faydaların da altını çizen Karahallı, “Pandemi sonrası, şirketlerde ofise dönüş planları son iki yıldır gündemdeki önemini koruyor. Ancak yapılan araştırmalara göre kurumların yüzde 80'den fazlası çalışanların en az dörtte birinin uzaktan/hibrid çalışmaya devam etmesini bekliyor. Evden çalışmanın, ofiste çalışmaya göre yüzde 10-15 daha verimli olduğu, haftalık çalışma saatinin yüzde 15-20’ye kadar arttığı gözlemleniyor. Türkiye özelinde, çözümlerimizin aktif olarak kullanıldığı şirketlerde, pek çok çalışanın istihdam edildikleri büyük şehirlerde yüksek maliyetler altında yaşama zorunluluklarının kalmadığını gözlemliyoruz</w:t>
      </w:r>
      <w:r w:rsidR="00C94A9B">
        <w:rPr>
          <w:rFonts w:ascii="Verdana" w:hAnsi="Verdana"/>
          <w:sz w:val="20"/>
          <w:szCs w:val="20"/>
        </w:rPr>
        <w:t>.</w:t>
      </w:r>
      <w:r w:rsidRPr="0002535C">
        <w:rPr>
          <w:rFonts w:ascii="Verdana" w:hAnsi="Verdana"/>
          <w:sz w:val="20"/>
          <w:szCs w:val="20"/>
        </w:rPr>
        <w:t xml:space="preserve"> </w:t>
      </w:r>
      <w:r w:rsidR="00C94A9B">
        <w:rPr>
          <w:rFonts w:ascii="Verdana" w:hAnsi="Verdana"/>
          <w:sz w:val="20"/>
          <w:szCs w:val="20"/>
        </w:rPr>
        <w:t>B</w:t>
      </w:r>
      <w:r w:rsidRPr="0002535C">
        <w:rPr>
          <w:rFonts w:ascii="Verdana" w:hAnsi="Verdana"/>
          <w:sz w:val="20"/>
          <w:szCs w:val="20"/>
        </w:rPr>
        <w:t>u</w:t>
      </w:r>
      <w:r w:rsidR="00C94A9B">
        <w:rPr>
          <w:rFonts w:ascii="Verdana" w:hAnsi="Verdana"/>
          <w:sz w:val="20"/>
          <w:szCs w:val="20"/>
        </w:rPr>
        <w:t>,</w:t>
      </w:r>
      <w:r w:rsidRPr="0002535C">
        <w:rPr>
          <w:rFonts w:ascii="Verdana" w:hAnsi="Verdana"/>
          <w:sz w:val="20"/>
          <w:szCs w:val="20"/>
        </w:rPr>
        <w:t xml:space="preserve"> çalışanlarda ciddi bir motivasyon kaynağı oluşturuyor. Diğer yandan ofis kira ve diğer giderlerin oldukça arttığı ülkemizde, çalışanlarını belli günlerde evden çalışmayı teşvik ederek şirketlerin bu giderleri minimuma indirmelerine yardımcı oluyoruz. Sunduğumuz güvenli hibri</w:t>
      </w:r>
      <w:r w:rsidR="00C94A9B">
        <w:rPr>
          <w:rFonts w:ascii="Verdana" w:hAnsi="Verdana"/>
          <w:sz w:val="20"/>
          <w:szCs w:val="20"/>
        </w:rPr>
        <w:t>t</w:t>
      </w:r>
      <w:r w:rsidRPr="0002535C">
        <w:rPr>
          <w:rFonts w:ascii="Verdana" w:hAnsi="Verdana"/>
          <w:sz w:val="20"/>
          <w:szCs w:val="20"/>
        </w:rPr>
        <w:t xml:space="preserve"> ve uzaktan çalışma çözümlerimiz sayesinde enflasyonun hem çalışanlar hem de şirketler üzerindeki olumsuz etkisini hafifletiyoruz.” dedi.</w:t>
      </w:r>
    </w:p>
    <w:p w14:paraId="48BE4647" w14:textId="77777777" w:rsidR="00481A9C" w:rsidRPr="0002535C" w:rsidRDefault="00481A9C" w:rsidP="00481A9C">
      <w:pPr>
        <w:spacing w:after="0" w:line="300" w:lineRule="auto"/>
        <w:contextualSpacing/>
        <w:jc w:val="both"/>
        <w:rPr>
          <w:rFonts w:ascii="Verdana" w:hAnsi="Verdana"/>
          <w:sz w:val="20"/>
          <w:szCs w:val="20"/>
        </w:rPr>
      </w:pPr>
    </w:p>
    <w:p w14:paraId="16EE7197" w14:textId="3496B06D" w:rsidR="003669AE" w:rsidRPr="0002535C" w:rsidRDefault="00F539D6" w:rsidP="00F539D6">
      <w:pPr>
        <w:spacing w:after="0" w:line="300" w:lineRule="auto"/>
        <w:jc w:val="both"/>
        <w:rPr>
          <w:rFonts w:ascii="Verdana" w:hAnsi="Verdana"/>
          <w:b/>
          <w:bCs/>
          <w:sz w:val="20"/>
          <w:szCs w:val="20"/>
        </w:rPr>
      </w:pPr>
      <w:r w:rsidRPr="0002535C">
        <w:rPr>
          <w:rFonts w:ascii="Verdana" w:hAnsi="Verdana"/>
          <w:b/>
          <w:bCs/>
          <w:sz w:val="20"/>
          <w:szCs w:val="20"/>
        </w:rPr>
        <w:t>“Türkiye’de 30’dan fazla entegratör ve bilişim şirketi bayilerimizle birlikte çalışıyoruz”</w:t>
      </w:r>
    </w:p>
    <w:p w14:paraId="16FC69E4" w14:textId="454CC3DB" w:rsidR="00F539D6" w:rsidRDefault="00F539D6" w:rsidP="00F539D6">
      <w:pPr>
        <w:spacing w:after="0" w:line="300" w:lineRule="auto"/>
        <w:contextualSpacing/>
        <w:jc w:val="both"/>
        <w:rPr>
          <w:rFonts w:ascii="Verdana" w:hAnsi="Verdana"/>
          <w:sz w:val="20"/>
          <w:szCs w:val="20"/>
        </w:rPr>
      </w:pPr>
      <w:r w:rsidRPr="0002535C">
        <w:rPr>
          <w:rFonts w:ascii="Verdana" w:hAnsi="Verdana"/>
          <w:sz w:val="20"/>
          <w:szCs w:val="20"/>
        </w:rPr>
        <w:t>“</w:t>
      </w:r>
      <w:r w:rsidR="006B088F" w:rsidRPr="0002535C">
        <w:rPr>
          <w:rFonts w:ascii="Verdana" w:hAnsi="Verdana"/>
          <w:sz w:val="20"/>
          <w:szCs w:val="20"/>
        </w:rPr>
        <w:t xml:space="preserve">Türkiye’de </w:t>
      </w:r>
      <w:r w:rsidR="4BFDA123" w:rsidRPr="0002535C">
        <w:rPr>
          <w:rFonts w:ascii="Verdana" w:hAnsi="Verdana"/>
          <w:sz w:val="20"/>
          <w:szCs w:val="20"/>
        </w:rPr>
        <w:t xml:space="preserve">finans ve e-ticaret, </w:t>
      </w:r>
      <w:r w:rsidR="006B088F" w:rsidRPr="0002535C">
        <w:rPr>
          <w:rFonts w:ascii="Verdana" w:hAnsi="Verdana"/>
          <w:sz w:val="20"/>
          <w:szCs w:val="20"/>
        </w:rPr>
        <w:t xml:space="preserve">hiper marketler, büyük ve dağınık yapıdaki organizasyonlar, vardiyalı çağrı merkezleri, </w:t>
      </w:r>
      <w:r w:rsidR="007A3992" w:rsidRPr="0002535C">
        <w:rPr>
          <w:rFonts w:ascii="Verdana" w:hAnsi="Verdana"/>
          <w:sz w:val="20"/>
          <w:szCs w:val="20"/>
        </w:rPr>
        <w:t xml:space="preserve">kamu ve </w:t>
      </w:r>
      <w:r w:rsidR="006B088F" w:rsidRPr="0002535C">
        <w:rPr>
          <w:rFonts w:ascii="Verdana" w:hAnsi="Verdana"/>
          <w:sz w:val="20"/>
          <w:szCs w:val="20"/>
        </w:rPr>
        <w:t xml:space="preserve">eğitim kurumları ve eğitim laboratuvarlarında dijital çalışma </w:t>
      </w:r>
      <w:r w:rsidRPr="0002535C">
        <w:rPr>
          <w:rFonts w:ascii="Verdana" w:hAnsi="Verdana"/>
          <w:sz w:val="20"/>
          <w:szCs w:val="20"/>
        </w:rPr>
        <w:t xml:space="preserve">ortamına yönelik </w:t>
      </w:r>
      <w:r w:rsidR="006B088F" w:rsidRPr="0002535C">
        <w:rPr>
          <w:rFonts w:ascii="Verdana" w:hAnsi="Verdana"/>
          <w:sz w:val="20"/>
          <w:szCs w:val="20"/>
        </w:rPr>
        <w:t>ürünümüz yoğun şekilde kullanılıyor</w:t>
      </w:r>
      <w:r w:rsidRPr="0002535C">
        <w:rPr>
          <w:rFonts w:ascii="Verdana" w:hAnsi="Verdana"/>
          <w:sz w:val="20"/>
          <w:szCs w:val="20"/>
        </w:rPr>
        <w:t>.” diyen Karahallı</w:t>
      </w:r>
      <w:proofErr w:type="gramStart"/>
      <w:r w:rsidR="00894B1A" w:rsidRPr="0002535C">
        <w:rPr>
          <w:rFonts w:ascii="Verdana" w:hAnsi="Verdana"/>
          <w:sz w:val="20"/>
          <w:szCs w:val="20"/>
        </w:rPr>
        <w:t xml:space="preserve">, </w:t>
      </w:r>
      <w:r w:rsidRPr="0002535C">
        <w:rPr>
          <w:rFonts w:ascii="Verdana" w:hAnsi="Verdana"/>
          <w:sz w:val="20"/>
          <w:szCs w:val="20"/>
        </w:rPr>
        <w:t>”Türkiye’de</w:t>
      </w:r>
      <w:proofErr w:type="gramEnd"/>
      <w:r w:rsidRPr="0002535C">
        <w:rPr>
          <w:rFonts w:ascii="Verdana" w:hAnsi="Verdana"/>
          <w:sz w:val="20"/>
          <w:szCs w:val="20"/>
        </w:rPr>
        <w:t xml:space="preserve"> 30’dan fazla entegratör ve bilişim şirketi bayilerimizle birçok referans proje gerçekleştirdik. Örneğin üç büyük süper market zincirinde tüm son kullanıcı bilgisayarlarının dijitalleştirilmesi ve merkezi yönetime bağlanması, 10 bin kullanıcılık çağrı merkezlerinde evden çağrı almanın başlatılması, Türkiye’nin en fazla yük alan e-ticaret sitelerinin yük dengelemesinin sağlanması, Türkiye’deki bankacılık web ve mobil uygulama trafiğinin </w:t>
      </w:r>
      <w:r w:rsidRPr="0002535C">
        <w:rPr>
          <w:rFonts w:ascii="Verdana" w:hAnsi="Verdana"/>
          <w:sz w:val="20"/>
          <w:szCs w:val="20"/>
        </w:rPr>
        <w:lastRenderedPageBreak/>
        <w:t xml:space="preserve">büyük kısmının hızlı ve güvenli erişilebilir olmasında iş ortaklarımızla birlikte çalıştık ve yeni başarı hikâyeleri oluşturmaya devam ediyoruz. Citrix çözümlerinin yüksek gecikmeli ve düşük bant genişliğine sahip bağlantılar üzerinden tutarlı ve hızlı bir şekilde veri aktarımı yapabilme yetenekleri sayesinde taşra organizasyonu büyük olan kamu ya da özel kurumlarda hızlı ve güvenli şekilde ana merkezden çalışır gibi verimli çalışmayı destekliyoruz.” </w:t>
      </w:r>
      <w:r w:rsidR="00894B1A" w:rsidRPr="0002535C">
        <w:rPr>
          <w:rFonts w:ascii="Verdana" w:hAnsi="Verdana"/>
          <w:sz w:val="20"/>
          <w:szCs w:val="20"/>
        </w:rPr>
        <w:t>dedi.</w:t>
      </w:r>
    </w:p>
    <w:p w14:paraId="04591606" w14:textId="77777777" w:rsidR="00611CFE" w:rsidRDefault="00611CFE" w:rsidP="00F539D6">
      <w:pPr>
        <w:spacing w:after="0" w:line="300" w:lineRule="auto"/>
        <w:contextualSpacing/>
        <w:jc w:val="both"/>
        <w:rPr>
          <w:rFonts w:ascii="Verdana" w:hAnsi="Verdana"/>
          <w:sz w:val="20"/>
          <w:szCs w:val="20"/>
        </w:rPr>
      </w:pPr>
    </w:p>
    <w:p w14:paraId="0203FBCB" w14:textId="77777777" w:rsidR="00611CFE" w:rsidRPr="0002535C" w:rsidRDefault="00611CFE" w:rsidP="00611CFE">
      <w:pPr>
        <w:spacing w:after="0" w:line="300" w:lineRule="auto"/>
        <w:jc w:val="both"/>
        <w:rPr>
          <w:rFonts w:ascii="Verdana" w:hAnsi="Verdana"/>
          <w:b/>
          <w:bCs/>
          <w:sz w:val="20"/>
          <w:szCs w:val="20"/>
        </w:rPr>
      </w:pPr>
      <w:r w:rsidRPr="0002535C">
        <w:rPr>
          <w:rFonts w:ascii="Verdana" w:hAnsi="Verdana"/>
          <w:b/>
          <w:bCs/>
          <w:sz w:val="20"/>
          <w:szCs w:val="20"/>
        </w:rPr>
        <w:t xml:space="preserve">“Türkiye’yi teknik servis hizmetlerimizde ana üsse dönüştürmeyi hedefliyoruz” </w:t>
      </w:r>
    </w:p>
    <w:p w14:paraId="6DDF4FA5" w14:textId="77777777" w:rsidR="00611CFE" w:rsidRPr="0002535C" w:rsidRDefault="00611CFE" w:rsidP="00611CFE">
      <w:pPr>
        <w:spacing w:after="0" w:line="300" w:lineRule="auto"/>
        <w:jc w:val="both"/>
        <w:rPr>
          <w:rFonts w:ascii="Verdana" w:hAnsi="Verdana"/>
          <w:sz w:val="20"/>
          <w:szCs w:val="20"/>
        </w:rPr>
      </w:pPr>
      <w:r w:rsidRPr="0002535C">
        <w:rPr>
          <w:rFonts w:ascii="Verdana" w:hAnsi="Verdana"/>
          <w:sz w:val="20"/>
          <w:szCs w:val="20"/>
        </w:rPr>
        <w:t>Bunun için öncelikle İK yatırımı yaparak kadromuza yeni teknik ve pazarlama elemanları katmayı planladıklarını aktaran</w:t>
      </w:r>
      <w:r w:rsidRPr="0002535C">
        <w:t xml:space="preserve"> </w:t>
      </w:r>
      <w:r w:rsidRPr="0002535C">
        <w:rPr>
          <w:rFonts w:ascii="Verdana" w:hAnsi="Verdana"/>
          <w:sz w:val="20"/>
          <w:szCs w:val="20"/>
        </w:rPr>
        <w:t xml:space="preserve">Karahallı, “Bölgesel anlamda kendi teknik servis hizmetlerimizi vermeye başlayacağız. İş yoğunluğu ve kalifiye eleman gücü göz önüne alındığında Türkiye’yi bu alanda ana üsse dönüştürmeyi düşünüyoruz. Buna ek olarak AR-GE merkezleri ve üniversitelerde laboratuvarlar kurmak, demo merkezleri açmak ve dijital çalışma alanları algısını ve hassasiyetini artırmak istiyoruz.” dedi. </w:t>
      </w:r>
    </w:p>
    <w:p w14:paraId="1F51CC85" w14:textId="77777777" w:rsidR="00611CFE" w:rsidRPr="0002535C" w:rsidRDefault="00611CFE" w:rsidP="00F539D6">
      <w:pPr>
        <w:spacing w:after="0" w:line="300" w:lineRule="auto"/>
        <w:contextualSpacing/>
        <w:jc w:val="both"/>
        <w:rPr>
          <w:rFonts w:ascii="Verdana" w:hAnsi="Verdana"/>
          <w:sz w:val="20"/>
          <w:szCs w:val="20"/>
        </w:rPr>
      </w:pPr>
    </w:p>
    <w:p w14:paraId="40719A49" w14:textId="77777777" w:rsidR="00E10F8F" w:rsidRPr="0002535C" w:rsidRDefault="00E10F8F" w:rsidP="00E10F8F">
      <w:pPr>
        <w:spacing w:after="0" w:line="240" w:lineRule="auto"/>
        <w:contextualSpacing/>
        <w:jc w:val="both"/>
        <w:rPr>
          <w:rFonts w:ascii="Verdana" w:eastAsia="Verdana" w:hAnsi="Verdana" w:cs="Verdana"/>
          <w:b/>
          <w:bCs/>
          <w:sz w:val="16"/>
          <w:szCs w:val="16"/>
        </w:rPr>
      </w:pPr>
      <w:r w:rsidRPr="0002535C">
        <w:rPr>
          <w:rFonts w:ascii="Verdana" w:eastAsia="Verdana" w:hAnsi="Verdana" w:cs="Verdana"/>
          <w:b/>
          <w:bCs/>
          <w:sz w:val="16"/>
          <w:szCs w:val="16"/>
        </w:rPr>
        <w:t>İlgili Kişi</w:t>
      </w:r>
    </w:p>
    <w:p w14:paraId="6138C1FA" w14:textId="77777777" w:rsidR="00E10F8F" w:rsidRPr="0002535C" w:rsidRDefault="00E10F8F" w:rsidP="00E10F8F">
      <w:pPr>
        <w:spacing w:after="0" w:line="240" w:lineRule="auto"/>
        <w:contextualSpacing/>
        <w:jc w:val="both"/>
        <w:rPr>
          <w:rFonts w:ascii="Verdana" w:eastAsia="Verdana" w:hAnsi="Verdana" w:cs="Verdana"/>
          <w:sz w:val="16"/>
          <w:szCs w:val="16"/>
        </w:rPr>
      </w:pPr>
      <w:r w:rsidRPr="0002535C">
        <w:rPr>
          <w:rFonts w:ascii="Verdana" w:eastAsia="Verdana" w:hAnsi="Verdana" w:cs="Verdana"/>
          <w:sz w:val="16"/>
          <w:szCs w:val="16"/>
        </w:rPr>
        <w:t>Ceren Şahin – Marjinal Porter Novelli</w:t>
      </w:r>
    </w:p>
    <w:p w14:paraId="59767D65" w14:textId="77777777" w:rsidR="00E10F8F" w:rsidRPr="0002535C" w:rsidRDefault="00E10F8F" w:rsidP="00E10F8F">
      <w:pPr>
        <w:spacing w:after="0" w:line="240" w:lineRule="auto"/>
        <w:contextualSpacing/>
        <w:jc w:val="both"/>
        <w:rPr>
          <w:rFonts w:ascii="Verdana" w:eastAsia="Verdana" w:hAnsi="Verdana" w:cs="Verdana"/>
          <w:sz w:val="16"/>
          <w:szCs w:val="16"/>
        </w:rPr>
      </w:pPr>
      <w:r w:rsidRPr="0002535C">
        <w:rPr>
          <w:rFonts w:ascii="Verdana" w:eastAsia="Verdana" w:hAnsi="Verdana" w:cs="Verdana"/>
          <w:sz w:val="16"/>
          <w:szCs w:val="16"/>
        </w:rPr>
        <w:t>0531 031 87 14</w:t>
      </w:r>
    </w:p>
    <w:p w14:paraId="31B562E9" w14:textId="77777777" w:rsidR="00E10F8F" w:rsidRPr="0002535C" w:rsidRDefault="00000000" w:rsidP="00E10F8F">
      <w:pPr>
        <w:spacing w:after="0" w:line="240" w:lineRule="auto"/>
        <w:contextualSpacing/>
        <w:jc w:val="both"/>
        <w:rPr>
          <w:rFonts w:cstheme="minorHAnsi"/>
          <w:b/>
          <w:bCs/>
          <w:sz w:val="16"/>
          <w:szCs w:val="16"/>
        </w:rPr>
      </w:pPr>
      <w:hyperlink r:id="rId11">
        <w:r w:rsidR="00E10F8F" w:rsidRPr="0002535C">
          <w:rPr>
            <w:rStyle w:val="Kpr"/>
            <w:rFonts w:ascii="Verdana" w:eastAsia="Verdana" w:hAnsi="Verdana" w:cs="Verdana"/>
            <w:color w:val="0563C1"/>
            <w:sz w:val="16"/>
            <w:szCs w:val="16"/>
          </w:rPr>
          <w:t>cerens@marjinal.com.tr</w:t>
        </w:r>
        <w:r w:rsidR="00E10F8F" w:rsidRPr="0002535C">
          <w:br/>
        </w:r>
        <w:r w:rsidR="00E10F8F" w:rsidRPr="0002535C">
          <w:br/>
        </w:r>
      </w:hyperlink>
      <w:r w:rsidR="00E10F8F" w:rsidRPr="0002535C">
        <w:rPr>
          <w:rFonts w:cstheme="minorHAnsi"/>
          <w:b/>
          <w:bCs/>
          <w:sz w:val="16"/>
          <w:szCs w:val="16"/>
        </w:rPr>
        <w:t>Cloud Software Group Hakkında</w:t>
      </w:r>
    </w:p>
    <w:p w14:paraId="16A0489B" w14:textId="03FF8F0C" w:rsidR="00E10F8F" w:rsidRPr="000073F7" w:rsidRDefault="00E10F8F" w:rsidP="00E10F8F">
      <w:pPr>
        <w:spacing w:after="0" w:line="240" w:lineRule="auto"/>
        <w:contextualSpacing/>
        <w:jc w:val="both"/>
        <w:rPr>
          <w:rFonts w:cstheme="minorHAnsi"/>
          <w:sz w:val="16"/>
          <w:szCs w:val="16"/>
        </w:rPr>
      </w:pPr>
      <w:r w:rsidRPr="0002535C">
        <w:rPr>
          <w:rFonts w:cstheme="minorHAnsi"/>
          <w:sz w:val="16"/>
          <w:szCs w:val="16"/>
        </w:rPr>
        <w:t xml:space="preserve">Cloud Software Group, modern işletmelere faaliyetleri açısından kritik önem taşıyan yazılımlar sağlar. TIBCO, </w:t>
      </w:r>
      <w:proofErr w:type="spellStart"/>
      <w:r w:rsidRPr="0002535C">
        <w:rPr>
          <w:rFonts w:cstheme="minorHAnsi"/>
          <w:sz w:val="16"/>
          <w:szCs w:val="16"/>
        </w:rPr>
        <w:t>NetScaler</w:t>
      </w:r>
      <w:proofErr w:type="spellEnd"/>
      <w:r w:rsidRPr="0002535C">
        <w:rPr>
          <w:rFonts w:cstheme="minorHAnsi"/>
          <w:sz w:val="16"/>
          <w:szCs w:val="16"/>
        </w:rPr>
        <w:t xml:space="preserve"> ve Citrix gibi birçok markanın ana şirketi olan Cloud Software Group, dünya çapında 100 milyondan fazla kullanıcının özel, genel, yönetilen ve egemen bulut ortamlarında gelişmesine, rekabet etmesine ve başarılı olmasına yardımcı olur. Cloud Software </w:t>
      </w:r>
      <w:proofErr w:type="spellStart"/>
      <w:r w:rsidRPr="0002535C">
        <w:rPr>
          <w:rFonts w:cstheme="minorHAnsi"/>
          <w:sz w:val="16"/>
          <w:szCs w:val="16"/>
        </w:rPr>
        <w:t>Group'un</w:t>
      </w:r>
      <w:proofErr w:type="spellEnd"/>
      <w:r w:rsidRPr="0002535C">
        <w:rPr>
          <w:rFonts w:cstheme="minorHAnsi"/>
          <w:sz w:val="16"/>
          <w:szCs w:val="16"/>
        </w:rPr>
        <w:t xml:space="preserve"> veri, otomasyon, içgörü ve iş birlikçi çözümlerinden nasıl yararlanabileceğinizi öğrenmek için </w:t>
      </w:r>
      <w:hyperlink r:id="rId12" w:history="1">
        <w:r w:rsidRPr="0002535C">
          <w:rPr>
            <w:rStyle w:val="Kpr"/>
            <w:rFonts w:cstheme="minorHAnsi"/>
            <w:sz w:val="16"/>
            <w:szCs w:val="16"/>
          </w:rPr>
          <w:t>https://www.cloud.com/</w:t>
        </w:r>
      </w:hyperlink>
      <w:r w:rsidRPr="0002535C">
        <w:rPr>
          <w:rFonts w:cstheme="minorHAnsi"/>
          <w:sz w:val="16"/>
          <w:szCs w:val="16"/>
        </w:rPr>
        <w:t xml:space="preserve"> adresini ziyaret edebilirsiniz.</w:t>
      </w:r>
    </w:p>
    <w:p w14:paraId="23E5C2DF" w14:textId="77777777" w:rsidR="00E10F8F" w:rsidRPr="00512A5C" w:rsidRDefault="00E10F8F" w:rsidP="00F636D9">
      <w:pPr>
        <w:pStyle w:val="ListeParagraf"/>
        <w:spacing w:after="0" w:line="300" w:lineRule="auto"/>
        <w:jc w:val="both"/>
        <w:rPr>
          <w:rFonts w:ascii="Verdana" w:hAnsi="Verdana"/>
          <w:sz w:val="20"/>
          <w:szCs w:val="20"/>
        </w:rPr>
      </w:pPr>
    </w:p>
    <w:sectPr w:rsidR="00E10F8F" w:rsidRPr="00512A5C" w:rsidSect="00C55142">
      <w:head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EE579" w14:textId="77777777" w:rsidR="001965B1" w:rsidRDefault="001965B1" w:rsidP="00A0611F">
      <w:pPr>
        <w:spacing w:after="0" w:line="240" w:lineRule="auto"/>
      </w:pPr>
      <w:r>
        <w:separator/>
      </w:r>
    </w:p>
  </w:endnote>
  <w:endnote w:type="continuationSeparator" w:id="0">
    <w:p w14:paraId="308FC98A" w14:textId="77777777" w:rsidR="001965B1" w:rsidRDefault="001965B1" w:rsidP="00A0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7C4022" w14:textId="77777777" w:rsidR="001965B1" w:rsidRDefault="001965B1" w:rsidP="00A0611F">
      <w:pPr>
        <w:spacing w:after="0" w:line="240" w:lineRule="auto"/>
      </w:pPr>
      <w:r>
        <w:separator/>
      </w:r>
    </w:p>
  </w:footnote>
  <w:footnote w:type="continuationSeparator" w:id="0">
    <w:p w14:paraId="6C971FF2" w14:textId="77777777" w:rsidR="001965B1" w:rsidRDefault="001965B1" w:rsidP="00A0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BE383" w14:textId="08BC1D58" w:rsidR="00A0611F" w:rsidRDefault="00A0611F">
    <w:pPr>
      <w:pStyle w:val="stBilgi"/>
      <w:jc w:val="right"/>
      <w:rPr>
        <w:color w:val="8496B0" w:themeColor="text2" w:themeTint="99"/>
        <w:sz w:val="24"/>
        <w:szCs w:val="24"/>
      </w:rPr>
    </w:pPr>
  </w:p>
  <w:p w14:paraId="5354133A" w14:textId="5108193A" w:rsidR="00A0611F" w:rsidRDefault="00A0611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870E" w14:textId="2B4A837A" w:rsidR="00C55142" w:rsidRDefault="00C55142">
    <w:pPr>
      <w:pStyle w:val="stBilgi"/>
    </w:pPr>
    <w:r>
      <w:rPr>
        <w:noProof/>
      </w:rPr>
      <w:drawing>
        <wp:anchor distT="0" distB="0" distL="114300" distR="114300" simplePos="0" relativeHeight="251659264" behindDoc="0" locked="0" layoutInCell="1" allowOverlap="1" wp14:anchorId="64A29EB5" wp14:editId="3BD79AC1">
          <wp:simplePos x="0" y="0"/>
          <wp:positionH relativeFrom="column">
            <wp:posOffset>4476750</wp:posOffset>
          </wp:positionH>
          <wp:positionV relativeFrom="paragraph">
            <wp:posOffset>-89535</wp:posOffset>
          </wp:positionV>
          <wp:extent cx="1273175" cy="396240"/>
          <wp:effectExtent l="0" t="0" r="3175" b="3810"/>
          <wp:wrapTight wrapText="bothSides">
            <wp:wrapPolygon edited="0">
              <wp:start x="4848" y="0"/>
              <wp:lineTo x="0" y="5192"/>
              <wp:lineTo x="0" y="18692"/>
              <wp:lineTo x="646" y="20769"/>
              <wp:lineTo x="21331" y="20769"/>
              <wp:lineTo x="21331" y="17654"/>
              <wp:lineTo x="19392" y="16615"/>
              <wp:lineTo x="20038" y="5192"/>
              <wp:lineTo x="18422" y="0"/>
              <wp:lineTo x="4848" y="0"/>
            </wp:wrapPolygon>
          </wp:wrapTight>
          <wp:docPr id="7545849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84982" name="Resi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3175" cy="396240"/>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850FC"/>
    <w:multiLevelType w:val="hybridMultilevel"/>
    <w:tmpl w:val="252A48C0"/>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1" w15:restartNumberingAfterBreak="0">
    <w:nsid w:val="267C10BA"/>
    <w:multiLevelType w:val="multilevel"/>
    <w:tmpl w:val="A4EC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3D1E81"/>
    <w:multiLevelType w:val="hybridMultilevel"/>
    <w:tmpl w:val="EDB0259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3E895744"/>
    <w:multiLevelType w:val="hybridMultilevel"/>
    <w:tmpl w:val="2E7CA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84481F"/>
    <w:multiLevelType w:val="hybridMultilevel"/>
    <w:tmpl w:val="0A049378"/>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5" w15:restartNumberingAfterBreak="0">
    <w:nsid w:val="546437B8"/>
    <w:multiLevelType w:val="hybridMultilevel"/>
    <w:tmpl w:val="6EA2A64A"/>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6" w15:restartNumberingAfterBreak="0">
    <w:nsid w:val="574D6E9C"/>
    <w:multiLevelType w:val="hybridMultilevel"/>
    <w:tmpl w:val="59684668"/>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7" w15:restartNumberingAfterBreak="0">
    <w:nsid w:val="7FCC158A"/>
    <w:multiLevelType w:val="hybridMultilevel"/>
    <w:tmpl w:val="2E7CAE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7308906">
    <w:abstractNumId w:val="3"/>
  </w:num>
  <w:num w:numId="2" w16cid:durableId="1539977383">
    <w:abstractNumId w:val="2"/>
  </w:num>
  <w:num w:numId="3" w16cid:durableId="1015033779">
    <w:abstractNumId w:val="1"/>
  </w:num>
  <w:num w:numId="4" w16cid:durableId="1893929446">
    <w:abstractNumId w:val="5"/>
  </w:num>
  <w:num w:numId="5" w16cid:durableId="624502592">
    <w:abstractNumId w:val="0"/>
  </w:num>
  <w:num w:numId="6" w16cid:durableId="1795362578">
    <w:abstractNumId w:val="4"/>
  </w:num>
  <w:num w:numId="7" w16cid:durableId="510682904">
    <w:abstractNumId w:val="6"/>
  </w:num>
  <w:num w:numId="8" w16cid:durableId="2767174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tr-TR" w:vendorID="64" w:dllVersion="4096" w:nlCheck="1" w:checkStyle="0"/>
  <w:activeWritingStyle w:appName="MSWord" w:lang="tr-TR" w:vendorID="64" w:dllVersion="0" w:nlCheck="1" w:checkStyle="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4F"/>
    <w:rsid w:val="0000320A"/>
    <w:rsid w:val="00006EE9"/>
    <w:rsid w:val="000073F7"/>
    <w:rsid w:val="00010BB0"/>
    <w:rsid w:val="000219C2"/>
    <w:rsid w:val="000239B8"/>
    <w:rsid w:val="0002535C"/>
    <w:rsid w:val="000258DE"/>
    <w:rsid w:val="000269C3"/>
    <w:rsid w:val="0003589C"/>
    <w:rsid w:val="00035E4D"/>
    <w:rsid w:val="00036730"/>
    <w:rsid w:val="00062074"/>
    <w:rsid w:val="00075685"/>
    <w:rsid w:val="0007595D"/>
    <w:rsid w:val="00076529"/>
    <w:rsid w:val="00076DF6"/>
    <w:rsid w:val="00077E17"/>
    <w:rsid w:val="000A003F"/>
    <w:rsid w:val="000A5380"/>
    <w:rsid w:val="000A5A43"/>
    <w:rsid w:val="000B5668"/>
    <w:rsid w:val="000D3E1A"/>
    <w:rsid w:val="000E22F6"/>
    <w:rsid w:val="000E2EEC"/>
    <w:rsid w:val="000E7302"/>
    <w:rsid w:val="0011043C"/>
    <w:rsid w:val="001109EA"/>
    <w:rsid w:val="00113BA5"/>
    <w:rsid w:val="00120440"/>
    <w:rsid w:val="00121764"/>
    <w:rsid w:val="00126567"/>
    <w:rsid w:val="00132115"/>
    <w:rsid w:val="00164C09"/>
    <w:rsid w:val="00166120"/>
    <w:rsid w:val="001739CE"/>
    <w:rsid w:val="00180683"/>
    <w:rsid w:val="00186C36"/>
    <w:rsid w:val="001965B1"/>
    <w:rsid w:val="00197EF2"/>
    <w:rsid w:val="001A5766"/>
    <w:rsid w:val="001A6515"/>
    <w:rsid w:val="001B54C5"/>
    <w:rsid w:val="001B6B8C"/>
    <w:rsid w:val="001C656F"/>
    <w:rsid w:val="001E71A4"/>
    <w:rsid w:val="001F1845"/>
    <w:rsid w:val="00201B4F"/>
    <w:rsid w:val="0021007D"/>
    <w:rsid w:val="002136DB"/>
    <w:rsid w:val="00213BAD"/>
    <w:rsid w:val="00247A35"/>
    <w:rsid w:val="002517E6"/>
    <w:rsid w:val="00262924"/>
    <w:rsid w:val="00262D05"/>
    <w:rsid w:val="002665AD"/>
    <w:rsid w:val="00271229"/>
    <w:rsid w:val="00274A63"/>
    <w:rsid w:val="00277BA3"/>
    <w:rsid w:val="002807CF"/>
    <w:rsid w:val="0028445B"/>
    <w:rsid w:val="002A08D3"/>
    <w:rsid w:val="002A31CE"/>
    <w:rsid w:val="002C0FA5"/>
    <w:rsid w:val="002D5602"/>
    <w:rsid w:val="002D6594"/>
    <w:rsid w:val="002E1542"/>
    <w:rsid w:val="002E28D9"/>
    <w:rsid w:val="0030232A"/>
    <w:rsid w:val="0030401A"/>
    <w:rsid w:val="00314A33"/>
    <w:rsid w:val="00327BBB"/>
    <w:rsid w:val="00334A4A"/>
    <w:rsid w:val="00336F9A"/>
    <w:rsid w:val="00341029"/>
    <w:rsid w:val="0035038D"/>
    <w:rsid w:val="003534F6"/>
    <w:rsid w:val="00362428"/>
    <w:rsid w:val="00366114"/>
    <w:rsid w:val="003664E3"/>
    <w:rsid w:val="003669AE"/>
    <w:rsid w:val="003726F1"/>
    <w:rsid w:val="00385867"/>
    <w:rsid w:val="003A0F6B"/>
    <w:rsid w:val="003A68F4"/>
    <w:rsid w:val="003B0357"/>
    <w:rsid w:val="003B30B3"/>
    <w:rsid w:val="003B3F2F"/>
    <w:rsid w:val="003C405C"/>
    <w:rsid w:val="003C6595"/>
    <w:rsid w:val="003D2A94"/>
    <w:rsid w:val="003D3542"/>
    <w:rsid w:val="003D7C51"/>
    <w:rsid w:val="003F7D2A"/>
    <w:rsid w:val="00407921"/>
    <w:rsid w:val="0041112B"/>
    <w:rsid w:val="004149E8"/>
    <w:rsid w:val="0042196F"/>
    <w:rsid w:val="00427859"/>
    <w:rsid w:val="004320C0"/>
    <w:rsid w:val="00434A93"/>
    <w:rsid w:val="00453A5A"/>
    <w:rsid w:val="004558DD"/>
    <w:rsid w:val="00462CA6"/>
    <w:rsid w:val="00462CE5"/>
    <w:rsid w:val="00475315"/>
    <w:rsid w:val="00481A9C"/>
    <w:rsid w:val="004A16EC"/>
    <w:rsid w:val="004A5C3B"/>
    <w:rsid w:val="004B4157"/>
    <w:rsid w:val="004B4863"/>
    <w:rsid w:val="004C412C"/>
    <w:rsid w:val="004C7B93"/>
    <w:rsid w:val="004D05FC"/>
    <w:rsid w:val="004E044A"/>
    <w:rsid w:val="004E3950"/>
    <w:rsid w:val="004E64DB"/>
    <w:rsid w:val="004F24C2"/>
    <w:rsid w:val="00501BC9"/>
    <w:rsid w:val="00505877"/>
    <w:rsid w:val="00512A5C"/>
    <w:rsid w:val="00513013"/>
    <w:rsid w:val="0052425F"/>
    <w:rsid w:val="005261D2"/>
    <w:rsid w:val="0053135C"/>
    <w:rsid w:val="005409C5"/>
    <w:rsid w:val="00552A54"/>
    <w:rsid w:val="005544A5"/>
    <w:rsid w:val="00564D42"/>
    <w:rsid w:val="00591533"/>
    <w:rsid w:val="00593F14"/>
    <w:rsid w:val="005A3D58"/>
    <w:rsid w:val="005A6B82"/>
    <w:rsid w:val="005B0C41"/>
    <w:rsid w:val="005B61C2"/>
    <w:rsid w:val="005C1361"/>
    <w:rsid w:val="005C6B2F"/>
    <w:rsid w:val="005C7982"/>
    <w:rsid w:val="005D4702"/>
    <w:rsid w:val="005D50B0"/>
    <w:rsid w:val="005D7E37"/>
    <w:rsid w:val="005E14A2"/>
    <w:rsid w:val="005F299D"/>
    <w:rsid w:val="00611CFE"/>
    <w:rsid w:val="006204C0"/>
    <w:rsid w:val="00634306"/>
    <w:rsid w:val="00641DCE"/>
    <w:rsid w:val="006502C0"/>
    <w:rsid w:val="00667F2F"/>
    <w:rsid w:val="00670B36"/>
    <w:rsid w:val="00672C2C"/>
    <w:rsid w:val="00682948"/>
    <w:rsid w:val="00693325"/>
    <w:rsid w:val="00694E79"/>
    <w:rsid w:val="006A1B43"/>
    <w:rsid w:val="006B088F"/>
    <w:rsid w:val="006B27EE"/>
    <w:rsid w:val="006B4AFE"/>
    <w:rsid w:val="006C46A4"/>
    <w:rsid w:val="006C6D80"/>
    <w:rsid w:val="006D0CFE"/>
    <w:rsid w:val="006E38F3"/>
    <w:rsid w:val="007069EC"/>
    <w:rsid w:val="00714734"/>
    <w:rsid w:val="0072278F"/>
    <w:rsid w:val="00725E2B"/>
    <w:rsid w:val="00737FB1"/>
    <w:rsid w:val="00745A6B"/>
    <w:rsid w:val="007523BC"/>
    <w:rsid w:val="007617AE"/>
    <w:rsid w:val="0076245B"/>
    <w:rsid w:val="00774815"/>
    <w:rsid w:val="00776B34"/>
    <w:rsid w:val="00785467"/>
    <w:rsid w:val="007A3992"/>
    <w:rsid w:val="007B2674"/>
    <w:rsid w:val="007B3B03"/>
    <w:rsid w:val="007C273C"/>
    <w:rsid w:val="007C42C8"/>
    <w:rsid w:val="007C5AE2"/>
    <w:rsid w:val="007D54CB"/>
    <w:rsid w:val="007D5FFF"/>
    <w:rsid w:val="007E5AC2"/>
    <w:rsid w:val="007F0B0A"/>
    <w:rsid w:val="00830FD6"/>
    <w:rsid w:val="00833316"/>
    <w:rsid w:val="008406BC"/>
    <w:rsid w:val="00846098"/>
    <w:rsid w:val="008470A1"/>
    <w:rsid w:val="00850CD0"/>
    <w:rsid w:val="00875882"/>
    <w:rsid w:val="00883AF5"/>
    <w:rsid w:val="00886041"/>
    <w:rsid w:val="00892E4F"/>
    <w:rsid w:val="00894B1A"/>
    <w:rsid w:val="008A142B"/>
    <w:rsid w:val="008A6F13"/>
    <w:rsid w:val="008C73B9"/>
    <w:rsid w:val="008D37CC"/>
    <w:rsid w:val="008E282E"/>
    <w:rsid w:val="008F0DB6"/>
    <w:rsid w:val="008F45E4"/>
    <w:rsid w:val="008F6B1E"/>
    <w:rsid w:val="0090260E"/>
    <w:rsid w:val="00907FBB"/>
    <w:rsid w:val="0091712A"/>
    <w:rsid w:val="0092191A"/>
    <w:rsid w:val="00926C16"/>
    <w:rsid w:val="00927829"/>
    <w:rsid w:val="00932852"/>
    <w:rsid w:val="00936F09"/>
    <w:rsid w:val="0096043F"/>
    <w:rsid w:val="00973441"/>
    <w:rsid w:val="009908E0"/>
    <w:rsid w:val="009915F4"/>
    <w:rsid w:val="00995FC1"/>
    <w:rsid w:val="009A4899"/>
    <w:rsid w:val="009A6C6D"/>
    <w:rsid w:val="009B4976"/>
    <w:rsid w:val="009B77BF"/>
    <w:rsid w:val="009C01FB"/>
    <w:rsid w:val="009E2AD3"/>
    <w:rsid w:val="009F3D2B"/>
    <w:rsid w:val="009F610F"/>
    <w:rsid w:val="00A049DF"/>
    <w:rsid w:val="00A04D8D"/>
    <w:rsid w:val="00A05A9E"/>
    <w:rsid w:val="00A0611F"/>
    <w:rsid w:val="00A262AF"/>
    <w:rsid w:val="00A304E5"/>
    <w:rsid w:val="00A35056"/>
    <w:rsid w:val="00A37F53"/>
    <w:rsid w:val="00A47F81"/>
    <w:rsid w:val="00A573EA"/>
    <w:rsid w:val="00A60038"/>
    <w:rsid w:val="00A62C4B"/>
    <w:rsid w:val="00A6515F"/>
    <w:rsid w:val="00A737D6"/>
    <w:rsid w:val="00A76770"/>
    <w:rsid w:val="00A77FC6"/>
    <w:rsid w:val="00A82CB5"/>
    <w:rsid w:val="00A85B1F"/>
    <w:rsid w:val="00A87104"/>
    <w:rsid w:val="00A92844"/>
    <w:rsid w:val="00AA0703"/>
    <w:rsid w:val="00AA25FE"/>
    <w:rsid w:val="00AB4F6B"/>
    <w:rsid w:val="00AB5395"/>
    <w:rsid w:val="00AC45E6"/>
    <w:rsid w:val="00AD7B1F"/>
    <w:rsid w:val="00AE6848"/>
    <w:rsid w:val="00AF4015"/>
    <w:rsid w:val="00AF42F9"/>
    <w:rsid w:val="00AF704C"/>
    <w:rsid w:val="00B015F5"/>
    <w:rsid w:val="00B04B50"/>
    <w:rsid w:val="00B066DC"/>
    <w:rsid w:val="00B1391B"/>
    <w:rsid w:val="00B173DF"/>
    <w:rsid w:val="00B20496"/>
    <w:rsid w:val="00B21172"/>
    <w:rsid w:val="00B27BAD"/>
    <w:rsid w:val="00B41292"/>
    <w:rsid w:val="00B41C8B"/>
    <w:rsid w:val="00B423A8"/>
    <w:rsid w:val="00B46733"/>
    <w:rsid w:val="00B46ECE"/>
    <w:rsid w:val="00B672A9"/>
    <w:rsid w:val="00B757E7"/>
    <w:rsid w:val="00B77B4E"/>
    <w:rsid w:val="00B9334E"/>
    <w:rsid w:val="00BB3D93"/>
    <w:rsid w:val="00BB3E5F"/>
    <w:rsid w:val="00BB49AA"/>
    <w:rsid w:val="00BB5566"/>
    <w:rsid w:val="00BB65A7"/>
    <w:rsid w:val="00BC5DE0"/>
    <w:rsid w:val="00BD14C4"/>
    <w:rsid w:val="00BF087D"/>
    <w:rsid w:val="00C03DD6"/>
    <w:rsid w:val="00C07741"/>
    <w:rsid w:val="00C10DDF"/>
    <w:rsid w:val="00C219A4"/>
    <w:rsid w:val="00C3562E"/>
    <w:rsid w:val="00C358B7"/>
    <w:rsid w:val="00C4553E"/>
    <w:rsid w:val="00C50D14"/>
    <w:rsid w:val="00C52272"/>
    <w:rsid w:val="00C55142"/>
    <w:rsid w:val="00C5684F"/>
    <w:rsid w:val="00C65F32"/>
    <w:rsid w:val="00C84C8B"/>
    <w:rsid w:val="00C94A9B"/>
    <w:rsid w:val="00CA13CD"/>
    <w:rsid w:val="00CA157C"/>
    <w:rsid w:val="00CB2E8C"/>
    <w:rsid w:val="00CB64B0"/>
    <w:rsid w:val="00CB681D"/>
    <w:rsid w:val="00CC30DF"/>
    <w:rsid w:val="00CC388B"/>
    <w:rsid w:val="00CD27C6"/>
    <w:rsid w:val="00CD2D5D"/>
    <w:rsid w:val="00CD5BEC"/>
    <w:rsid w:val="00CE49F3"/>
    <w:rsid w:val="00CF685E"/>
    <w:rsid w:val="00D0445F"/>
    <w:rsid w:val="00D05641"/>
    <w:rsid w:val="00D07361"/>
    <w:rsid w:val="00D6190F"/>
    <w:rsid w:val="00D667F3"/>
    <w:rsid w:val="00D73026"/>
    <w:rsid w:val="00D76852"/>
    <w:rsid w:val="00D80F8E"/>
    <w:rsid w:val="00D9200B"/>
    <w:rsid w:val="00D96CD8"/>
    <w:rsid w:val="00DA3844"/>
    <w:rsid w:val="00DB3470"/>
    <w:rsid w:val="00DC1AC6"/>
    <w:rsid w:val="00DC315C"/>
    <w:rsid w:val="00DD26DA"/>
    <w:rsid w:val="00DD3BC1"/>
    <w:rsid w:val="00DD3BEA"/>
    <w:rsid w:val="00DE56F7"/>
    <w:rsid w:val="00DE62BC"/>
    <w:rsid w:val="00DF3433"/>
    <w:rsid w:val="00DF6533"/>
    <w:rsid w:val="00E01A99"/>
    <w:rsid w:val="00E10F8F"/>
    <w:rsid w:val="00E110BE"/>
    <w:rsid w:val="00E17708"/>
    <w:rsid w:val="00E23961"/>
    <w:rsid w:val="00E371F9"/>
    <w:rsid w:val="00E40F47"/>
    <w:rsid w:val="00E61BEE"/>
    <w:rsid w:val="00E75993"/>
    <w:rsid w:val="00E8365A"/>
    <w:rsid w:val="00E91367"/>
    <w:rsid w:val="00E928B2"/>
    <w:rsid w:val="00EA2E26"/>
    <w:rsid w:val="00EB1124"/>
    <w:rsid w:val="00EB26F0"/>
    <w:rsid w:val="00EB50FB"/>
    <w:rsid w:val="00EB6FBF"/>
    <w:rsid w:val="00EC3AEF"/>
    <w:rsid w:val="00EC4832"/>
    <w:rsid w:val="00ED156C"/>
    <w:rsid w:val="00ED791E"/>
    <w:rsid w:val="00ED7C41"/>
    <w:rsid w:val="00EE1B60"/>
    <w:rsid w:val="00EE348F"/>
    <w:rsid w:val="00EF24D6"/>
    <w:rsid w:val="00F02650"/>
    <w:rsid w:val="00F04F85"/>
    <w:rsid w:val="00F06FB2"/>
    <w:rsid w:val="00F218EB"/>
    <w:rsid w:val="00F2297D"/>
    <w:rsid w:val="00F30907"/>
    <w:rsid w:val="00F37CF7"/>
    <w:rsid w:val="00F539D6"/>
    <w:rsid w:val="00F53FE6"/>
    <w:rsid w:val="00F636D9"/>
    <w:rsid w:val="00F674E3"/>
    <w:rsid w:val="00F90324"/>
    <w:rsid w:val="00F97618"/>
    <w:rsid w:val="00F97E2A"/>
    <w:rsid w:val="00FC0893"/>
    <w:rsid w:val="00FC6D06"/>
    <w:rsid w:val="00FC76C1"/>
    <w:rsid w:val="00FD2328"/>
    <w:rsid w:val="00FE6643"/>
    <w:rsid w:val="00FF66CA"/>
    <w:rsid w:val="0816CD58"/>
    <w:rsid w:val="0BA95305"/>
    <w:rsid w:val="13438801"/>
    <w:rsid w:val="18947BAF"/>
    <w:rsid w:val="1A62D52B"/>
    <w:rsid w:val="240A8C7A"/>
    <w:rsid w:val="251B4D26"/>
    <w:rsid w:val="260FF7A1"/>
    <w:rsid w:val="2727E2CD"/>
    <w:rsid w:val="32E5517D"/>
    <w:rsid w:val="3334D192"/>
    <w:rsid w:val="352F13AE"/>
    <w:rsid w:val="3668C6E3"/>
    <w:rsid w:val="387A5CD1"/>
    <w:rsid w:val="47B8CF1A"/>
    <w:rsid w:val="4A77E7C8"/>
    <w:rsid w:val="4BFDA123"/>
    <w:rsid w:val="547C01C5"/>
    <w:rsid w:val="59B7AA98"/>
    <w:rsid w:val="5B533DBF"/>
    <w:rsid w:val="62391B5F"/>
    <w:rsid w:val="68FC1CCE"/>
    <w:rsid w:val="6F2C695E"/>
    <w:rsid w:val="6F428EB3"/>
    <w:rsid w:val="74E391E4"/>
    <w:rsid w:val="74F560D9"/>
    <w:rsid w:val="7CE0B8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63AC"/>
  <w15:chartTrackingRefBased/>
  <w15:docId w15:val="{281C4696-FE03-4587-9211-D2B2327D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2E4F"/>
    <w:pPr>
      <w:ind w:left="720"/>
      <w:contextualSpacing/>
    </w:pPr>
  </w:style>
  <w:style w:type="character" w:styleId="Kpr">
    <w:name w:val="Hyperlink"/>
    <w:basedOn w:val="VarsaylanParagrafYazTipi"/>
    <w:uiPriority w:val="99"/>
    <w:unhideWhenUsed/>
    <w:rsid w:val="00892E4F"/>
    <w:rPr>
      <w:color w:val="0563C1" w:themeColor="hyperlink"/>
      <w:u w:val="single"/>
    </w:rPr>
  </w:style>
  <w:style w:type="character" w:styleId="zmlenmeyenBahsetme">
    <w:name w:val="Unresolved Mention"/>
    <w:basedOn w:val="VarsaylanParagrafYazTipi"/>
    <w:uiPriority w:val="99"/>
    <w:semiHidden/>
    <w:unhideWhenUsed/>
    <w:rsid w:val="00892E4F"/>
    <w:rPr>
      <w:color w:val="605E5C"/>
      <w:shd w:val="clear" w:color="auto" w:fill="E1DFDD"/>
    </w:rPr>
  </w:style>
  <w:style w:type="paragraph" w:styleId="stBilgi">
    <w:name w:val="header"/>
    <w:basedOn w:val="Normal"/>
    <w:link w:val="stBilgiChar"/>
    <w:uiPriority w:val="99"/>
    <w:unhideWhenUsed/>
    <w:rsid w:val="00A061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611F"/>
  </w:style>
  <w:style w:type="paragraph" w:styleId="AltBilgi">
    <w:name w:val="footer"/>
    <w:basedOn w:val="Normal"/>
    <w:link w:val="AltBilgiChar"/>
    <w:uiPriority w:val="99"/>
    <w:unhideWhenUsed/>
    <w:rsid w:val="00A061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611F"/>
  </w:style>
  <w:style w:type="paragraph" w:styleId="HTMLncedenBiimlendirilmi">
    <w:name w:val="HTML Preformatted"/>
    <w:basedOn w:val="Normal"/>
    <w:link w:val="HTMLncedenBiimlendirilmiChar"/>
    <w:uiPriority w:val="99"/>
    <w:semiHidden/>
    <w:unhideWhenUsed/>
    <w:rsid w:val="00932852"/>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932852"/>
    <w:rPr>
      <w:rFonts w:ascii="Consolas" w:hAnsi="Consolas"/>
      <w:sz w:val="20"/>
      <w:szCs w:val="20"/>
    </w:rPr>
  </w:style>
  <w:style w:type="character" w:styleId="zlenenKpr">
    <w:name w:val="FollowedHyperlink"/>
    <w:basedOn w:val="VarsaylanParagrafYazTipi"/>
    <w:uiPriority w:val="99"/>
    <w:semiHidden/>
    <w:unhideWhenUsed/>
    <w:rsid w:val="008F45E4"/>
    <w:rPr>
      <w:color w:val="954F72" w:themeColor="followedHyperlink"/>
      <w:u w:val="single"/>
    </w:rPr>
  </w:style>
  <w:style w:type="paragraph" w:styleId="Dzeltme">
    <w:name w:val="Revision"/>
    <w:hidden/>
    <w:uiPriority w:val="99"/>
    <w:semiHidden/>
    <w:rsid w:val="00512A5C"/>
    <w:pPr>
      <w:spacing w:after="0" w:line="240" w:lineRule="auto"/>
    </w:pPr>
  </w:style>
  <w:style w:type="character" w:styleId="AklamaBavurusu">
    <w:name w:val="annotation reference"/>
    <w:basedOn w:val="VarsaylanParagrafYazTipi"/>
    <w:uiPriority w:val="99"/>
    <w:semiHidden/>
    <w:unhideWhenUsed/>
    <w:rsid w:val="000D3E1A"/>
    <w:rPr>
      <w:sz w:val="16"/>
      <w:szCs w:val="16"/>
    </w:rPr>
  </w:style>
  <w:style w:type="paragraph" w:styleId="AklamaMetni">
    <w:name w:val="annotation text"/>
    <w:basedOn w:val="Normal"/>
    <w:link w:val="AklamaMetniChar"/>
    <w:uiPriority w:val="99"/>
    <w:semiHidden/>
    <w:unhideWhenUsed/>
    <w:rsid w:val="000D3E1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D3E1A"/>
    <w:rPr>
      <w:sz w:val="20"/>
      <w:szCs w:val="20"/>
    </w:rPr>
  </w:style>
  <w:style w:type="paragraph" w:styleId="AklamaKonusu">
    <w:name w:val="annotation subject"/>
    <w:basedOn w:val="AklamaMetni"/>
    <w:next w:val="AklamaMetni"/>
    <w:link w:val="AklamaKonusuChar"/>
    <w:uiPriority w:val="99"/>
    <w:semiHidden/>
    <w:unhideWhenUsed/>
    <w:rsid w:val="000D3E1A"/>
    <w:rPr>
      <w:b/>
      <w:bCs/>
    </w:rPr>
  </w:style>
  <w:style w:type="character" w:customStyle="1" w:styleId="AklamaKonusuChar">
    <w:name w:val="Açıklama Konusu Char"/>
    <w:basedOn w:val="AklamaMetniChar"/>
    <w:link w:val="AklamaKonusu"/>
    <w:uiPriority w:val="99"/>
    <w:semiHidden/>
    <w:rsid w:val="000D3E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6697">
      <w:bodyDiv w:val="1"/>
      <w:marLeft w:val="0"/>
      <w:marRight w:val="0"/>
      <w:marTop w:val="0"/>
      <w:marBottom w:val="0"/>
      <w:divBdr>
        <w:top w:val="none" w:sz="0" w:space="0" w:color="auto"/>
        <w:left w:val="none" w:sz="0" w:space="0" w:color="auto"/>
        <w:bottom w:val="none" w:sz="0" w:space="0" w:color="auto"/>
        <w:right w:val="none" w:sz="0" w:space="0" w:color="auto"/>
      </w:divBdr>
    </w:div>
    <w:div w:id="159975701">
      <w:bodyDiv w:val="1"/>
      <w:marLeft w:val="0"/>
      <w:marRight w:val="0"/>
      <w:marTop w:val="0"/>
      <w:marBottom w:val="0"/>
      <w:divBdr>
        <w:top w:val="none" w:sz="0" w:space="0" w:color="auto"/>
        <w:left w:val="none" w:sz="0" w:space="0" w:color="auto"/>
        <w:bottom w:val="none" w:sz="0" w:space="0" w:color="auto"/>
        <w:right w:val="none" w:sz="0" w:space="0" w:color="auto"/>
      </w:divBdr>
    </w:div>
    <w:div w:id="174541579">
      <w:bodyDiv w:val="1"/>
      <w:marLeft w:val="0"/>
      <w:marRight w:val="0"/>
      <w:marTop w:val="0"/>
      <w:marBottom w:val="0"/>
      <w:divBdr>
        <w:top w:val="none" w:sz="0" w:space="0" w:color="auto"/>
        <w:left w:val="none" w:sz="0" w:space="0" w:color="auto"/>
        <w:bottom w:val="none" w:sz="0" w:space="0" w:color="auto"/>
        <w:right w:val="none" w:sz="0" w:space="0" w:color="auto"/>
      </w:divBdr>
    </w:div>
    <w:div w:id="218057468">
      <w:bodyDiv w:val="1"/>
      <w:marLeft w:val="0"/>
      <w:marRight w:val="0"/>
      <w:marTop w:val="0"/>
      <w:marBottom w:val="0"/>
      <w:divBdr>
        <w:top w:val="none" w:sz="0" w:space="0" w:color="auto"/>
        <w:left w:val="none" w:sz="0" w:space="0" w:color="auto"/>
        <w:bottom w:val="none" w:sz="0" w:space="0" w:color="auto"/>
        <w:right w:val="none" w:sz="0" w:space="0" w:color="auto"/>
      </w:divBdr>
    </w:div>
    <w:div w:id="334384027">
      <w:bodyDiv w:val="1"/>
      <w:marLeft w:val="0"/>
      <w:marRight w:val="0"/>
      <w:marTop w:val="0"/>
      <w:marBottom w:val="0"/>
      <w:divBdr>
        <w:top w:val="none" w:sz="0" w:space="0" w:color="auto"/>
        <w:left w:val="none" w:sz="0" w:space="0" w:color="auto"/>
        <w:bottom w:val="none" w:sz="0" w:space="0" w:color="auto"/>
        <w:right w:val="none" w:sz="0" w:space="0" w:color="auto"/>
      </w:divBdr>
    </w:div>
    <w:div w:id="457726084">
      <w:bodyDiv w:val="1"/>
      <w:marLeft w:val="0"/>
      <w:marRight w:val="0"/>
      <w:marTop w:val="0"/>
      <w:marBottom w:val="0"/>
      <w:divBdr>
        <w:top w:val="none" w:sz="0" w:space="0" w:color="auto"/>
        <w:left w:val="none" w:sz="0" w:space="0" w:color="auto"/>
        <w:bottom w:val="none" w:sz="0" w:space="0" w:color="auto"/>
        <w:right w:val="none" w:sz="0" w:space="0" w:color="auto"/>
      </w:divBdr>
    </w:div>
    <w:div w:id="478110700">
      <w:bodyDiv w:val="1"/>
      <w:marLeft w:val="0"/>
      <w:marRight w:val="0"/>
      <w:marTop w:val="0"/>
      <w:marBottom w:val="0"/>
      <w:divBdr>
        <w:top w:val="none" w:sz="0" w:space="0" w:color="auto"/>
        <w:left w:val="none" w:sz="0" w:space="0" w:color="auto"/>
        <w:bottom w:val="none" w:sz="0" w:space="0" w:color="auto"/>
        <w:right w:val="none" w:sz="0" w:space="0" w:color="auto"/>
      </w:divBdr>
    </w:div>
    <w:div w:id="590314307">
      <w:bodyDiv w:val="1"/>
      <w:marLeft w:val="0"/>
      <w:marRight w:val="0"/>
      <w:marTop w:val="0"/>
      <w:marBottom w:val="0"/>
      <w:divBdr>
        <w:top w:val="none" w:sz="0" w:space="0" w:color="auto"/>
        <w:left w:val="none" w:sz="0" w:space="0" w:color="auto"/>
        <w:bottom w:val="none" w:sz="0" w:space="0" w:color="auto"/>
        <w:right w:val="none" w:sz="0" w:space="0" w:color="auto"/>
      </w:divBdr>
    </w:div>
    <w:div w:id="599026618">
      <w:bodyDiv w:val="1"/>
      <w:marLeft w:val="0"/>
      <w:marRight w:val="0"/>
      <w:marTop w:val="0"/>
      <w:marBottom w:val="0"/>
      <w:divBdr>
        <w:top w:val="none" w:sz="0" w:space="0" w:color="auto"/>
        <w:left w:val="none" w:sz="0" w:space="0" w:color="auto"/>
        <w:bottom w:val="none" w:sz="0" w:space="0" w:color="auto"/>
        <w:right w:val="none" w:sz="0" w:space="0" w:color="auto"/>
      </w:divBdr>
    </w:div>
    <w:div w:id="642541940">
      <w:bodyDiv w:val="1"/>
      <w:marLeft w:val="0"/>
      <w:marRight w:val="0"/>
      <w:marTop w:val="0"/>
      <w:marBottom w:val="0"/>
      <w:divBdr>
        <w:top w:val="none" w:sz="0" w:space="0" w:color="auto"/>
        <w:left w:val="none" w:sz="0" w:space="0" w:color="auto"/>
        <w:bottom w:val="none" w:sz="0" w:space="0" w:color="auto"/>
        <w:right w:val="none" w:sz="0" w:space="0" w:color="auto"/>
      </w:divBdr>
    </w:div>
    <w:div w:id="923689797">
      <w:bodyDiv w:val="1"/>
      <w:marLeft w:val="0"/>
      <w:marRight w:val="0"/>
      <w:marTop w:val="0"/>
      <w:marBottom w:val="0"/>
      <w:divBdr>
        <w:top w:val="none" w:sz="0" w:space="0" w:color="auto"/>
        <w:left w:val="none" w:sz="0" w:space="0" w:color="auto"/>
        <w:bottom w:val="none" w:sz="0" w:space="0" w:color="auto"/>
        <w:right w:val="none" w:sz="0" w:space="0" w:color="auto"/>
      </w:divBdr>
    </w:div>
    <w:div w:id="1024403332">
      <w:bodyDiv w:val="1"/>
      <w:marLeft w:val="0"/>
      <w:marRight w:val="0"/>
      <w:marTop w:val="0"/>
      <w:marBottom w:val="0"/>
      <w:divBdr>
        <w:top w:val="none" w:sz="0" w:space="0" w:color="auto"/>
        <w:left w:val="none" w:sz="0" w:space="0" w:color="auto"/>
        <w:bottom w:val="none" w:sz="0" w:space="0" w:color="auto"/>
        <w:right w:val="none" w:sz="0" w:space="0" w:color="auto"/>
      </w:divBdr>
    </w:div>
    <w:div w:id="1116563163">
      <w:bodyDiv w:val="1"/>
      <w:marLeft w:val="0"/>
      <w:marRight w:val="0"/>
      <w:marTop w:val="0"/>
      <w:marBottom w:val="0"/>
      <w:divBdr>
        <w:top w:val="none" w:sz="0" w:space="0" w:color="auto"/>
        <w:left w:val="none" w:sz="0" w:space="0" w:color="auto"/>
        <w:bottom w:val="none" w:sz="0" w:space="0" w:color="auto"/>
        <w:right w:val="none" w:sz="0" w:space="0" w:color="auto"/>
      </w:divBdr>
    </w:div>
    <w:div w:id="1267037212">
      <w:bodyDiv w:val="1"/>
      <w:marLeft w:val="0"/>
      <w:marRight w:val="0"/>
      <w:marTop w:val="0"/>
      <w:marBottom w:val="0"/>
      <w:divBdr>
        <w:top w:val="none" w:sz="0" w:space="0" w:color="auto"/>
        <w:left w:val="none" w:sz="0" w:space="0" w:color="auto"/>
        <w:bottom w:val="none" w:sz="0" w:space="0" w:color="auto"/>
        <w:right w:val="none" w:sz="0" w:space="0" w:color="auto"/>
      </w:divBdr>
    </w:div>
    <w:div w:id="1393968932">
      <w:bodyDiv w:val="1"/>
      <w:marLeft w:val="0"/>
      <w:marRight w:val="0"/>
      <w:marTop w:val="0"/>
      <w:marBottom w:val="0"/>
      <w:divBdr>
        <w:top w:val="none" w:sz="0" w:space="0" w:color="auto"/>
        <w:left w:val="none" w:sz="0" w:space="0" w:color="auto"/>
        <w:bottom w:val="none" w:sz="0" w:space="0" w:color="auto"/>
        <w:right w:val="none" w:sz="0" w:space="0" w:color="auto"/>
      </w:divBdr>
    </w:div>
    <w:div w:id="1438015954">
      <w:bodyDiv w:val="1"/>
      <w:marLeft w:val="0"/>
      <w:marRight w:val="0"/>
      <w:marTop w:val="0"/>
      <w:marBottom w:val="0"/>
      <w:divBdr>
        <w:top w:val="none" w:sz="0" w:space="0" w:color="auto"/>
        <w:left w:val="none" w:sz="0" w:space="0" w:color="auto"/>
        <w:bottom w:val="none" w:sz="0" w:space="0" w:color="auto"/>
        <w:right w:val="none" w:sz="0" w:space="0" w:color="auto"/>
      </w:divBdr>
    </w:div>
    <w:div w:id="1556234649">
      <w:bodyDiv w:val="1"/>
      <w:marLeft w:val="0"/>
      <w:marRight w:val="0"/>
      <w:marTop w:val="0"/>
      <w:marBottom w:val="0"/>
      <w:divBdr>
        <w:top w:val="none" w:sz="0" w:space="0" w:color="auto"/>
        <w:left w:val="none" w:sz="0" w:space="0" w:color="auto"/>
        <w:bottom w:val="none" w:sz="0" w:space="0" w:color="auto"/>
        <w:right w:val="none" w:sz="0" w:space="0" w:color="auto"/>
      </w:divBdr>
    </w:div>
    <w:div w:id="1636984638">
      <w:bodyDiv w:val="1"/>
      <w:marLeft w:val="0"/>
      <w:marRight w:val="0"/>
      <w:marTop w:val="0"/>
      <w:marBottom w:val="0"/>
      <w:divBdr>
        <w:top w:val="none" w:sz="0" w:space="0" w:color="auto"/>
        <w:left w:val="none" w:sz="0" w:space="0" w:color="auto"/>
        <w:bottom w:val="none" w:sz="0" w:space="0" w:color="auto"/>
        <w:right w:val="none" w:sz="0" w:space="0" w:color="auto"/>
      </w:divBdr>
    </w:div>
    <w:div w:id="1662850068">
      <w:bodyDiv w:val="1"/>
      <w:marLeft w:val="0"/>
      <w:marRight w:val="0"/>
      <w:marTop w:val="0"/>
      <w:marBottom w:val="0"/>
      <w:divBdr>
        <w:top w:val="none" w:sz="0" w:space="0" w:color="auto"/>
        <w:left w:val="none" w:sz="0" w:space="0" w:color="auto"/>
        <w:bottom w:val="none" w:sz="0" w:space="0" w:color="auto"/>
        <w:right w:val="none" w:sz="0" w:space="0" w:color="auto"/>
      </w:divBdr>
    </w:div>
    <w:div w:id="1686394359">
      <w:bodyDiv w:val="1"/>
      <w:marLeft w:val="0"/>
      <w:marRight w:val="0"/>
      <w:marTop w:val="0"/>
      <w:marBottom w:val="0"/>
      <w:divBdr>
        <w:top w:val="none" w:sz="0" w:space="0" w:color="auto"/>
        <w:left w:val="none" w:sz="0" w:space="0" w:color="auto"/>
        <w:bottom w:val="none" w:sz="0" w:space="0" w:color="auto"/>
        <w:right w:val="none" w:sz="0" w:space="0" w:color="auto"/>
      </w:divBdr>
    </w:div>
    <w:div w:id="1699768487">
      <w:bodyDiv w:val="1"/>
      <w:marLeft w:val="0"/>
      <w:marRight w:val="0"/>
      <w:marTop w:val="0"/>
      <w:marBottom w:val="0"/>
      <w:divBdr>
        <w:top w:val="none" w:sz="0" w:space="0" w:color="auto"/>
        <w:left w:val="none" w:sz="0" w:space="0" w:color="auto"/>
        <w:bottom w:val="none" w:sz="0" w:space="0" w:color="auto"/>
        <w:right w:val="none" w:sz="0" w:space="0" w:color="auto"/>
      </w:divBdr>
    </w:div>
    <w:div w:id="1761170936">
      <w:bodyDiv w:val="1"/>
      <w:marLeft w:val="0"/>
      <w:marRight w:val="0"/>
      <w:marTop w:val="0"/>
      <w:marBottom w:val="0"/>
      <w:divBdr>
        <w:top w:val="none" w:sz="0" w:space="0" w:color="auto"/>
        <w:left w:val="none" w:sz="0" w:space="0" w:color="auto"/>
        <w:bottom w:val="none" w:sz="0" w:space="0" w:color="auto"/>
        <w:right w:val="none" w:sz="0" w:space="0" w:color="auto"/>
      </w:divBdr>
    </w:div>
    <w:div w:id="1825778414">
      <w:bodyDiv w:val="1"/>
      <w:marLeft w:val="0"/>
      <w:marRight w:val="0"/>
      <w:marTop w:val="0"/>
      <w:marBottom w:val="0"/>
      <w:divBdr>
        <w:top w:val="none" w:sz="0" w:space="0" w:color="auto"/>
        <w:left w:val="none" w:sz="0" w:space="0" w:color="auto"/>
        <w:bottom w:val="none" w:sz="0" w:space="0" w:color="auto"/>
        <w:right w:val="none" w:sz="0" w:space="0" w:color="auto"/>
      </w:divBdr>
    </w:div>
    <w:div w:id="1980911371">
      <w:bodyDiv w:val="1"/>
      <w:marLeft w:val="0"/>
      <w:marRight w:val="0"/>
      <w:marTop w:val="0"/>
      <w:marBottom w:val="0"/>
      <w:divBdr>
        <w:top w:val="none" w:sz="0" w:space="0" w:color="auto"/>
        <w:left w:val="none" w:sz="0" w:space="0" w:color="auto"/>
        <w:bottom w:val="none" w:sz="0" w:space="0" w:color="auto"/>
        <w:right w:val="none" w:sz="0" w:space="0" w:color="auto"/>
      </w:divBdr>
    </w:div>
    <w:div w:id="1988583573">
      <w:bodyDiv w:val="1"/>
      <w:marLeft w:val="0"/>
      <w:marRight w:val="0"/>
      <w:marTop w:val="0"/>
      <w:marBottom w:val="0"/>
      <w:divBdr>
        <w:top w:val="none" w:sz="0" w:space="0" w:color="auto"/>
        <w:left w:val="none" w:sz="0" w:space="0" w:color="auto"/>
        <w:bottom w:val="none" w:sz="0" w:space="0" w:color="auto"/>
        <w:right w:val="none" w:sz="0" w:space="0" w:color="auto"/>
      </w:divBdr>
    </w:div>
    <w:div w:id="2012487343">
      <w:bodyDiv w:val="1"/>
      <w:marLeft w:val="0"/>
      <w:marRight w:val="0"/>
      <w:marTop w:val="0"/>
      <w:marBottom w:val="0"/>
      <w:divBdr>
        <w:top w:val="none" w:sz="0" w:space="0" w:color="auto"/>
        <w:left w:val="none" w:sz="0" w:space="0" w:color="auto"/>
        <w:bottom w:val="none" w:sz="0" w:space="0" w:color="auto"/>
        <w:right w:val="none" w:sz="0" w:space="0" w:color="auto"/>
      </w:divBdr>
    </w:div>
    <w:div w:id="20523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loud.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ens@marjinal.com.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B0507-09FF-4D02-80CE-03881D54A1ED}">
  <ds:schemaRefs>
    <ds:schemaRef ds:uri="http://schemas.openxmlformats.org/officeDocument/2006/bibliography"/>
  </ds:schemaRefs>
</ds:datastoreItem>
</file>

<file path=customXml/itemProps2.xml><?xml version="1.0" encoding="utf-8"?>
<ds:datastoreItem xmlns:ds="http://schemas.openxmlformats.org/officeDocument/2006/customXml" ds:itemID="{7557B358-1A25-41E6-8D0A-9C3984DDBDC0}">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16040BB4-1A6A-456E-9280-52B0EB6F3A6D}">
  <ds:schemaRefs>
    <ds:schemaRef ds:uri="http://schemas.microsoft.com/sharepoint/v3/contenttype/forms"/>
  </ds:schemaRefs>
</ds:datastoreItem>
</file>

<file path=customXml/itemProps4.xml><?xml version="1.0" encoding="utf-8"?>
<ds:datastoreItem xmlns:ds="http://schemas.openxmlformats.org/officeDocument/2006/customXml" ds:itemID="{8FC82269-78AF-40E7-9D9D-560CF4588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1755</Words>
  <Characters>10005</Characters>
  <Application>Microsoft Office Word</Application>
  <DocSecurity>0</DocSecurity>
  <Lines>83</Lines>
  <Paragraphs>23</Paragraphs>
  <ScaleCrop>false</ScaleCrop>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Bilgin Gözel</dc:creator>
  <cp:keywords/>
  <dc:description/>
  <cp:lastModifiedBy>Ceren Şahin</cp:lastModifiedBy>
  <cp:revision>5</cp:revision>
  <cp:lastPrinted>2024-09-03T07:15:00Z</cp:lastPrinted>
  <dcterms:created xsi:type="dcterms:W3CDTF">2024-09-03T12:19:00Z</dcterms:created>
  <dcterms:modified xsi:type="dcterms:W3CDTF">2024-09-04T10:21:00Z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SIP_Label_defa4170-0d19-0005-0002-bc88714345d2_Enabled">
    <vt:lpwstr>true</vt:lpwstr>
  </property>
  <property fmtid="{D5CDD505-2E9C-101B-9397-08002B2CF9AE}" pid="4" name="MSIP_Label_defa4170-0d19-0005-0002-bc88714345d2_SetDate">
    <vt:lpwstr>2024-08-22T19:43:21Z</vt:lpwstr>
  </property>
  <property fmtid="{D5CDD505-2E9C-101B-9397-08002B2CF9AE}" pid="5" name="MSIP_Label_defa4170-0d19-0005-0002-bc88714345d2_Method">
    <vt:lpwstr>Privileged</vt:lpwstr>
  </property>
  <property fmtid="{D5CDD505-2E9C-101B-9397-08002B2CF9AE}" pid="6" name="MSIP_Label_defa4170-0d19-0005-0002-bc88714345d2_Name">
    <vt:lpwstr>defa4170-0d19-0005-0002-bc88714345d2</vt:lpwstr>
  </property>
  <property fmtid="{D5CDD505-2E9C-101B-9397-08002B2CF9AE}" pid="7" name="MSIP_Label_defa4170-0d19-0005-0002-bc88714345d2_SiteId">
    <vt:lpwstr>f8732124-c5e2-4e51-9ce1-5530ffc7be54</vt:lpwstr>
  </property>
  <property fmtid="{D5CDD505-2E9C-101B-9397-08002B2CF9AE}" pid="8" name="MSIP_Label_defa4170-0d19-0005-0002-bc88714345d2_ActionId">
    <vt:lpwstr>ede53784-e606-4dc5-9521-7af32b47e28a</vt:lpwstr>
  </property>
  <property fmtid="{D5CDD505-2E9C-101B-9397-08002B2CF9AE}" pid="9" name="MSIP_Label_defa4170-0d19-0005-0002-bc88714345d2_ContentBits">
    <vt:lpwstr>0</vt:lpwstr>
  </property>
  <property fmtid="{D5CDD505-2E9C-101B-9397-08002B2CF9AE}" pid="10" name="MediaServiceImageTags">
    <vt:lpwstr/>
  </property>
</Properties>
</file>