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C0EE" w14:textId="77777777" w:rsidR="004A6AC4" w:rsidRDefault="009032B6" w:rsidP="009032B6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9032B6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16334F18" w14:textId="77777777" w:rsidR="00955616" w:rsidRDefault="00955616" w:rsidP="009032B6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</w:p>
    <w:p w14:paraId="3529CA74" w14:textId="77777777" w:rsidR="006410A0" w:rsidRDefault="006410A0" w:rsidP="00D83AA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11E7C65D" w14:textId="2370B057" w:rsidR="00D83AA8" w:rsidRDefault="00C85857" w:rsidP="00D83AA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Huobi</w:t>
      </w:r>
      <w:proofErr w:type="spellEnd"/>
      <w:r w:rsidR="00C16C26">
        <w:rPr>
          <w:rFonts w:ascii="Verdana" w:hAnsi="Verdana"/>
          <w:b/>
          <w:bCs/>
          <w:sz w:val="28"/>
          <w:szCs w:val="28"/>
        </w:rPr>
        <w:t xml:space="preserve"> Türkiye</w:t>
      </w:r>
      <w:r w:rsidR="009453D0">
        <w:rPr>
          <w:rFonts w:ascii="Verdana" w:hAnsi="Verdana"/>
          <w:b/>
          <w:bCs/>
          <w:sz w:val="28"/>
          <w:szCs w:val="28"/>
        </w:rPr>
        <w:t>,</w:t>
      </w:r>
      <w:r w:rsidR="0089409B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89409B">
        <w:rPr>
          <w:rFonts w:ascii="Verdana" w:hAnsi="Verdana"/>
          <w:b/>
          <w:bCs/>
          <w:sz w:val="28"/>
          <w:szCs w:val="28"/>
        </w:rPr>
        <w:t>Huobilgi</w:t>
      </w:r>
      <w:proofErr w:type="spellEnd"/>
      <w:r w:rsidR="0089409B">
        <w:rPr>
          <w:rFonts w:ascii="Verdana" w:hAnsi="Verdana"/>
          <w:b/>
          <w:bCs/>
          <w:sz w:val="28"/>
          <w:szCs w:val="28"/>
        </w:rPr>
        <w:t xml:space="preserve"> eğitim </w:t>
      </w:r>
      <w:r w:rsidR="009453D0">
        <w:rPr>
          <w:rFonts w:ascii="Verdana" w:hAnsi="Verdana"/>
          <w:b/>
          <w:bCs/>
          <w:sz w:val="28"/>
          <w:szCs w:val="28"/>
        </w:rPr>
        <w:t>serisinin ikinci bölümünde</w:t>
      </w:r>
      <w:r w:rsidR="007C7A7F">
        <w:rPr>
          <w:rFonts w:ascii="Verdana" w:hAnsi="Verdana"/>
          <w:b/>
          <w:bCs/>
          <w:sz w:val="28"/>
          <w:szCs w:val="28"/>
        </w:rPr>
        <w:t xml:space="preserve"> </w:t>
      </w:r>
      <w:r w:rsidR="0089409B">
        <w:rPr>
          <w:rFonts w:ascii="Verdana" w:hAnsi="Verdana"/>
          <w:b/>
          <w:bCs/>
          <w:sz w:val="28"/>
          <w:szCs w:val="28"/>
        </w:rPr>
        <w:t xml:space="preserve">dijital cüzdanları </w:t>
      </w:r>
      <w:r w:rsidR="005E550C">
        <w:rPr>
          <w:rFonts w:ascii="Verdana" w:hAnsi="Verdana"/>
          <w:b/>
          <w:bCs/>
          <w:sz w:val="28"/>
          <w:szCs w:val="28"/>
        </w:rPr>
        <w:t>masaya yatırdı</w:t>
      </w:r>
    </w:p>
    <w:p w14:paraId="3796F315" w14:textId="77777777" w:rsidR="00D83AA8" w:rsidRPr="00955616" w:rsidRDefault="00D83AA8" w:rsidP="00C432D9">
      <w:pPr>
        <w:spacing w:after="0" w:line="360" w:lineRule="auto"/>
        <w:rPr>
          <w:rFonts w:ascii="Verdana" w:hAnsi="Verdana"/>
          <w:b/>
          <w:bCs/>
          <w:sz w:val="28"/>
          <w:szCs w:val="28"/>
        </w:rPr>
      </w:pPr>
    </w:p>
    <w:p w14:paraId="034331B3" w14:textId="3A0341F5" w:rsidR="00955616" w:rsidRDefault="00C432D9" w:rsidP="00955616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Huobi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Türkiye </w:t>
      </w:r>
      <w:r w:rsidR="0089409B">
        <w:rPr>
          <w:rFonts w:ascii="Verdana" w:hAnsi="Verdana"/>
          <w:b/>
          <w:bCs/>
          <w:sz w:val="24"/>
          <w:szCs w:val="24"/>
        </w:rPr>
        <w:t xml:space="preserve">tarafından düzenlenen </w:t>
      </w:r>
      <w:proofErr w:type="spellStart"/>
      <w:r>
        <w:rPr>
          <w:rFonts w:ascii="Verdana" w:hAnsi="Verdana"/>
          <w:b/>
          <w:bCs/>
          <w:sz w:val="24"/>
          <w:szCs w:val="24"/>
        </w:rPr>
        <w:t>Huobilgi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 w:rsidR="0089409B">
        <w:rPr>
          <w:rFonts w:ascii="Verdana" w:hAnsi="Verdana"/>
          <w:b/>
          <w:bCs/>
          <w:sz w:val="24"/>
          <w:szCs w:val="24"/>
        </w:rPr>
        <w:t xml:space="preserve">eğitim </w:t>
      </w:r>
      <w:r w:rsidR="005E550C">
        <w:rPr>
          <w:rFonts w:ascii="Verdana" w:hAnsi="Verdana"/>
          <w:b/>
          <w:bCs/>
          <w:sz w:val="24"/>
          <w:szCs w:val="24"/>
        </w:rPr>
        <w:t xml:space="preserve">serisinin </w:t>
      </w:r>
      <w:r w:rsidR="0089409B">
        <w:rPr>
          <w:rFonts w:ascii="Verdana" w:hAnsi="Verdana"/>
          <w:b/>
          <w:bCs/>
          <w:sz w:val="24"/>
          <w:szCs w:val="24"/>
        </w:rPr>
        <w:t xml:space="preserve">ikinci bölümüne bitcoincuzdanim.com Kurucusu Hakkı Pehlivan konuk oldu. </w:t>
      </w:r>
      <w:r w:rsidR="005E550C">
        <w:rPr>
          <w:rFonts w:ascii="Verdana" w:hAnsi="Verdana"/>
          <w:b/>
          <w:bCs/>
          <w:sz w:val="24"/>
          <w:szCs w:val="24"/>
        </w:rPr>
        <w:t>D</w:t>
      </w:r>
      <w:r w:rsidR="0089409B">
        <w:rPr>
          <w:rFonts w:ascii="Verdana" w:hAnsi="Verdana"/>
          <w:b/>
          <w:bCs/>
          <w:sz w:val="24"/>
          <w:szCs w:val="24"/>
        </w:rPr>
        <w:t>ijital cüzdan</w:t>
      </w:r>
      <w:r w:rsidR="005E550C">
        <w:rPr>
          <w:rFonts w:ascii="Verdana" w:hAnsi="Verdana"/>
          <w:b/>
          <w:bCs/>
          <w:sz w:val="24"/>
          <w:szCs w:val="24"/>
        </w:rPr>
        <w:t>ların</w:t>
      </w:r>
      <w:r w:rsidR="0089409B">
        <w:rPr>
          <w:rFonts w:ascii="Verdana" w:hAnsi="Verdana"/>
          <w:b/>
          <w:bCs/>
          <w:sz w:val="24"/>
          <w:szCs w:val="24"/>
        </w:rPr>
        <w:t xml:space="preserve"> güvenliği</w:t>
      </w:r>
      <w:r w:rsidR="005E550C">
        <w:rPr>
          <w:rFonts w:ascii="Verdana" w:hAnsi="Verdana"/>
          <w:b/>
          <w:bCs/>
          <w:sz w:val="24"/>
          <w:szCs w:val="24"/>
        </w:rPr>
        <w:t xml:space="preserve"> için</w:t>
      </w:r>
      <w:r w:rsidR="0089409B">
        <w:rPr>
          <w:rFonts w:ascii="Verdana" w:hAnsi="Verdana"/>
          <w:b/>
          <w:bCs/>
          <w:sz w:val="24"/>
          <w:szCs w:val="24"/>
        </w:rPr>
        <w:t xml:space="preserve"> alması gereken önlemleri paylaşan Hakkı Pehlivan, </w:t>
      </w:r>
      <w:r w:rsidR="005E550C">
        <w:rPr>
          <w:rFonts w:ascii="Verdana" w:hAnsi="Verdana"/>
          <w:b/>
          <w:bCs/>
          <w:sz w:val="24"/>
          <w:szCs w:val="24"/>
        </w:rPr>
        <w:t>“Güvenilir cüzdan sağlayıcıları tercih edilmeli” dedi.</w:t>
      </w:r>
      <w:r w:rsidR="0089409B">
        <w:rPr>
          <w:rFonts w:ascii="Verdana" w:hAnsi="Verdana"/>
          <w:b/>
          <w:bCs/>
          <w:sz w:val="24"/>
          <w:szCs w:val="24"/>
        </w:rPr>
        <w:t xml:space="preserve"> </w:t>
      </w:r>
    </w:p>
    <w:p w14:paraId="43D65ED1" w14:textId="77777777" w:rsidR="007E1EE4" w:rsidRDefault="007E1EE4" w:rsidP="00955616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DEFE430" w14:textId="4192288D" w:rsidR="00F457F7" w:rsidRDefault="00D83AA8" w:rsidP="007E1EE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16C26">
        <w:rPr>
          <w:rFonts w:ascii="Verdana" w:hAnsi="Verdana"/>
          <w:sz w:val="20"/>
          <w:szCs w:val="20"/>
        </w:rPr>
        <w:t xml:space="preserve">ünyanın </w:t>
      </w:r>
      <w:r w:rsidR="007E28D6">
        <w:rPr>
          <w:rFonts w:ascii="Verdana" w:hAnsi="Verdana"/>
          <w:sz w:val="20"/>
          <w:szCs w:val="20"/>
        </w:rPr>
        <w:t>önde gelen</w:t>
      </w:r>
      <w:r w:rsidR="00C16C26">
        <w:rPr>
          <w:rFonts w:ascii="Verdana" w:hAnsi="Verdana"/>
          <w:sz w:val="20"/>
          <w:szCs w:val="20"/>
        </w:rPr>
        <w:t xml:space="preserve"> dijital varlık alım satım platformu </w:t>
      </w:r>
      <w:proofErr w:type="spellStart"/>
      <w:r w:rsidR="00C16C26">
        <w:rPr>
          <w:rFonts w:ascii="Verdana" w:hAnsi="Verdana"/>
          <w:sz w:val="20"/>
          <w:szCs w:val="20"/>
        </w:rPr>
        <w:t>Huobi</w:t>
      </w:r>
      <w:r w:rsidR="00F457F7">
        <w:rPr>
          <w:rFonts w:ascii="Verdana" w:hAnsi="Verdana"/>
          <w:sz w:val="20"/>
          <w:szCs w:val="20"/>
        </w:rPr>
        <w:t>’nin</w:t>
      </w:r>
      <w:proofErr w:type="spellEnd"/>
      <w:r w:rsidR="00BD77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Türkiye</w:t>
      </w:r>
      <w:r w:rsidR="00F457F7">
        <w:rPr>
          <w:rFonts w:ascii="Verdana" w:hAnsi="Verdana"/>
          <w:sz w:val="20"/>
          <w:szCs w:val="20"/>
        </w:rPr>
        <w:t xml:space="preserve"> ekibi tarafından hayata geçirilen </w:t>
      </w:r>
      <w:r>
        <w:rPr>
          <w:rFonts w:ascii="Verdana" w:hAnsi="Verdana"/>
          <w:sz w:val="20"/>
          <w:szCs w:val="20"/>
        </w:rPr>
        <w:t>“</w:t>
      </w:r>
      <w:proofErr w:type="spellStart"/>
      <w:r>
        <w:rPr>
          <w:rFonts w:ascii="Verdana" w:hAnsi="Verdana"/>
          <w:sz w:val="20"/>
          <w:szCs w:val="20"/>
        </w:rPr>
        <w:t>Huobilgi</w:t>
      </w:r>
      <w:proofErr w:type="spellEnd"/>
      <w:r>
        <w:rPr>
          <w:rFonts w:ascii="Verdana" w:hAnsi="Verdana"/>
          <w:sz w:val="20"/>
          <w:szCs w:val="20"/>
        </w:rPr>
        <w:t xml:space="preserve">” eğitim </w:t>
      </w:r>
      <w:r w:rsidR="00A8511C">
        <w:rPr>
          <w:rFonts w:ascii="Verdana" w:hAnsi="Verdana"/>
          <w:sz w:val="20"/>
          <w:szCs w:val="20"/>
        </w:rPr>
        <w:t>seminerleri</w:t>
      </w:r>
      <w:r>
        <w:rPr>
          <w:rFonts w:ascii="Verdana" w:hAnsi="Verdana"/>
          <w:sz w:val="20"/>
          <w:szCs w:val="20"/>
        </w:rPr>
        <w:t xml:space="preserve"> serisin</w:t>
      </w:r>
      <w:r w:rsidR="0011795C">
        <w:rPr>
          <w:rFonts w:ascii="Verdana" w:hAnsi="Verdana"/>
          <w:sz w:val="20"/>
          <w:szCs w:val="20"/>
        </w:rPr>
        <w:t xml:space="preserve">in ikinci bölümünde </w:t>
      </w:r>
      <w:r w:rsidR="00F457F7">
        <w:rPr>
          <w:rFonts w:ascii="Verdana" w:hAnsi="Verdana"/>
          <w:sz w:val="20"/>
          <w:szCs w:val="20"/>
        </w:rPr>
        <w:t>kripto paraların saklandığı dijital cüzdanlar</w:t>
      </w:r>
      <w:r w:rsidR="0011795C">
        <w:rPr>
          <w:rFonts w:ascii="Verdana" w:hAnsi="Verdana"/>
          <w:sz w:val="20"/>
          <w:szCs w:val="20"/>
        </w:rPr>
        <w:t xml:space="preserve"> ele alındı. </w:t>
      </w:r>
    </w:p>
    <w:p w14:paraId="70E2D90B" w14:textId="0CDCB396" w:rsidR="0011795C" w:rsidRDefault="0011795C" w:rsidP="007E1EE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7A7FE67" w14:textId="411A6B23" w:rsidR="00A8511C" w:rsidRDefault="00A8511C" w:rsidP="00A851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Fransa merkezli kripto para cüzdanı üreticisi </w:t>
      </w:r>
      <w:proofErr w:type="spellStart"/>
      <w:r>
        <w:rPr>
          <w:rFonts w:ascii="Verdana" w:hAnsi="Verdana"/>
          <w:sz w:val="20"/>
          <w:szCs w:val="20"/>
        </w:rPr>
        <w:t>Ledger’ın</w:t>
      </w:r>
      <w:proofErr w:type="spellEnd"/>
      <w:r>
        <w:rPr>
          <w:rFonts w:ascii="Verdana" w:hAnsi="Verdana"/>
          <w:sz w:val="20"/>
          <w:szCs w:val="20"/>
        </w:rPr>
        <w:t xml:space="preserve"> Türkiye resmi distribütörü olan </w:t>
      </w:r>
      <w:proofErr w:type="spellStart"/>
      <w:r>
        <w:rPr>
          <w:rFonts w:ascii="Verdana" w:hAnsi="Verdana"/>
          <w:sz w:val="20"/>
          <w:szCs w:val="20"/>
        </w:rPr>
        <w:t>bitcoincuzdanim.com’un</w:t>
      </w:r>
      <w:proofErr w:type="spellEnd"/>
      <w:r>
        <w:rPr>
          <w:rFonts w:ascii="Verdana" w:hAnsi="Verdana"/>
          <w:sz w:val="20"/>
          <w:szCs w:val="20"/>
        </w:rPr>
        <w:t xml:space="preserve"> kurucusu Hakkı Pehlivan, </w:t>
      </w:r>
      <w:proofErr w:type="spellStart"/>
      <w:r>
        <w:rPr>
          <w:rFonts w:ascii="Verdana" w:hAnsi="Verdana"/>
          <w:sz w:val="20"/>
          <w:szCs w:val="20"/>
        </w:rPr>
        <w:t>Huobilgi</w:t>
      </w:r>
      <w:proofErr w:type="spellEnd"/>
      <w:r>
        <w:rPr>
          <w:rFonts w:ascii="Verdana" w:hAnsi="Verdana"/>
          <w:sz w:val="20"/>
          <w:szCs w:val="20"/>
        </w:rPr>
        <w:t xml:space="preserve"> seminerinde </w:t>
      </w:r>
      <w:proofErr w:type="spellStart"/>
      <w:r w:rsidRPr="00C432D9">
        <w:rPr>
          <w:rFonts w:ascii="Verdana" w:hAnsi="Verdana"/>
          <w:b/>
          <w:bCs/>
          <w:sz w:val="20"/>
          <w:szCs w:val="20"/>
        </w:rPr>
        <w:t>Huobi</w:t>
      </w:r>
      <w:proofErr w:type="spellEnd"/>
      <w:r w:rsidRPr="00C432D9">
        <w:rPr>
          <w:rFonts w:ascii="Verdana" w:hAnsi="Verdana"/>
          <w:b/>
          <w:bCs/>
          <w:sz w:val="20"/>
          <w:szCs w:val="20"/>
        </w:rPr>
        <w:t xml:space="preserve"> Türkiye Topluluk Yöneticisi Şafak Kayran</w:t>
      </w:r>
      <w:r>
        <w:rPr>
          <w:rFonts w:ascii="Verdana" w:hAnsi="Verdana"/>
          <w:sz w:val="20"/>
          <w:szCs w:val="20"/>
        </w:rPr>
        <w:t>’ın kripto para cüzdanı çeşitleri, iş</w:t>
      </w:r>
      <w:r w:rsidR="00B7745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evselliği ve güvenliğine dair sorularını yanıtladı. </w:t>
      </w:r>
    </w:p>
    <w:p w14:paraId="09E24096" w14:textId="52D75AE2" w:rsidR="00A8511C" w:rsidRDefault="00A8511C" w:rsidP="007E1EE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A4B6F0B" w14:textId="485A5A92" w:rsidR="004B3ABA" w:rsidRPr="004B3ABA" w:rsidRDefault="004B3ABA" w:rsidP="00A8511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Dijital cüzdan</w:t>
      </w:r>
      <w:r w:rsidR="00CC3DC5">
        <w:rPr>
          <w:rFonts w:ascii="Verdana" w:hAnsi="Verdana"/>
          <w:b/>
          <w:bCs/>
          <w:sz w:val="20"/>
          <w:szCs w:val="20"/>
        </w:rPr>
        <w:t xml:space="preserve"> tercihinde güvenilir adresleri değerlendirin</w:t>
      </w:r>
    </w:p>
    <w:p w14:paraId="63363EB2" w14:textId="71493D86" w:rsidR="004B3ABA" w:rsidRDefault="00D54D1D" w:rsidP="00A851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Giderek dijitalleşen dünyada dijital varlıkları güvenli bir şekilde muhafaza etmenin önem kazandığını vurgulayan bitcoincuzdanim.com Kurucusu Hakkı Pehlivan,</w:t>
      </w:r>
      <w:r w:rsidR="004B3ABA">
        <w:rPr>
          <w:rFonts w:ascii="Verdana" w:hAnsi="Verdana"/>
          <w:sz w:val="20"/>
          <w:szCs w:val="20"/>
        </w:rPr>
        <w:t xml:space="preserve"> kullanıcıların dijital cüzdan güvenliğine dair alması gereken önlemlere dikkat </w:t>
      </w:r>
      <w:r w:rsidR="00222C76">
        <w:rPr>
          <w:rFonts w:ascii="Verdana" w:hAnsi="Verdana"/>
          <w:sz w:val="20"/>
          <w:szCs w:val="20"/>
        </w:rPr>
        <w:t>çekerek, şunları söyledi</w:t>
      </w:r>
      <w:r w:rsidR="004B3ABA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“Fiziki bir temsili olmayan dijital varlıkların cüzdanları da dijitaldir. Tamamen matematik ve programlama sanatıyla çalışan bu dijital cüzdanlar çok katmanlı güvenlik öğeleri barındırırlar. </w:t>
      </w:r>
      <w:r w:rsidR="00A8511C" w:rsidRPr="00A8511C">
        <w:rPr>
          <w:rFonts w:ascii="Verdana" w:hAnsi="Verdana"/>
          <w:sz w:val="20"/>
          <w:szCs w:val="20"/>
        </w:rPr>
        <w:t>Çalışma prensipleri gereği hangi cüzdan çeşidi olursa olsun</w:t>
      </w:r>
      <w:r w:rsidR="004B3ABA">
        <w:rPr>
          <w:rFonts w:ascii="Verdana" w:hAnsi="Verdana"/>
          <w:sz w:val="20"/>
          <w:szCs w:val="20"/>
        </w:rPr>
        <w:t>,</w:t>
      </w:r>
      <w:r w:rsidR="00A8511C" w:rsidRPr="00A8511C">
        <w:rPr>
          <w:rFonts w:ascii="Verdana" w:hAnsi="Verdana"/>
          <w:sz w:val="20"/>
          <w:szCs w:val="20"/>
        </w:rPr>
        <w:t xml:space="preserve"> ilk kurulumda kullanıcıya 12 veya 24 kelimeden oluşan bir şifre verir buna Türkçede tohum anlamına gelen </w:t>
      </w:r>
      <w:r w:rsidR="004B3ABA">
        <w:rPr>
          <w:rFonts w:ascii="Verdana" w:hAnsi="Verdana"/>
          <w:sz w:val="20"/>
          <w:szCs w:val="20"/>
        </w:rPr>
        <w:t>‘</w:t>
      </w:r>
      <w:proofErr w:type="spellStart"/>
      <w:r w:rsidR="00A8511C" w:rsidRPr="00A8511C">
        <w:rPr>
          <w:rFonts w:ascii="Verdana" w:hAnsi="Verdana"/>
          <w:sz w:val="20"/>
          <w:szCs w:val="20"/>
        </w:rPr>
        <w:t>seed</w:t>
      </w:r>
      <w:proofErr w:type="spellEnd"/>
      <w:r w:rsidR="004B3ABA">
        <w:rPr>
          <w:rFonts w:ascii="Verdana" w:hAnsi="Verdana"/>
          <w:sz w:val="20"/>
          <w:szCs w:val="20"/>
        </w:rPr>
        <w:t>’</w:t>
      </w:r>
      <w:r w:rsidR="00A8511C" w:rsidRPr="00A8511C">
        <w:rPr>
          <w:rFonts w:ascii="Verdana" w:hAnsi="Verdana"/>
          <w:sz w:val="20"/>
          <w:szCs w:val="20"/>
        </w:rPr>
        <w:t xml:space="preserve"> adı verilir. Son kullanıcının bu kelime grubunu çok dikkatli</w:t>
      </w:r>
      <w:r w:rsidR="004B3ABA">
        <w:rPr>
          <w:rFonts w:ascii="Verdana" w:hAnsi="Verdana"/>
          <w:sz w:val="20"/>
          <w:szCs w:val="20"/>
        </w:rPr>
        <w:t xml:space="preserve"> bir şekilde doğru sırasıyla not etmesi ve hiçbir şart altında başkalarıyla paylaşmaması gerekir. Zira şifre kimdeyse varlık artık onundur. Bu nedenle dijital cüzdan tercihinde güvenilir cüzdan sağlayıcılarını değerlendirmek hayati önemdedir.”</w:t>
      </w:r>
    </w:p>
    <w:p w14:paraId="4AE141D8" w14:textId="3EA7E677" w:rsidR="00CC3DC5" w:rsidRDefault="00CC3DC5" w:rsidP="00A851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944F24" w14:textId="7B524AB4" w:rsidR="0089409B" w:rsidRPr="0089409B" w:rsidRDefault="0089409B" w:rsidP="00A8511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lastRenderedPageBreak/>
        <w:t>Huobi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Global’de </w:t>
      </w:r>
      <w:r w:rsidR="007C7A7F">
        <w:rPr>
          <w:rFonts w:ascii="Verdana" w:hAnsi="Verdana"/>
          <w:b/>
          <w:bCs/>
          <w:sz w:val="20"/>
          <w:szCs w:val="20"/>
        </w:rPr>
        <w:t xml:space="preserve">varlıkların </w:t>
      </w:r>
      <w:r>
        <w:rPr>
          <w:rFonts w:ascii="Verdana" w:hAnsi="Verdana"/>
          <w:b/>
          <w:bCs/>
          <w:sz w:val="20"/>
          <w:szCs w:val="20"/>
        </w:rPr>
        <w:t>yüzde 98’i soğuk cüzdanlarda tutuluyor</w:t>
      </w:r>
    </w:p>
    <w:p w14:paraId="4A414BC1" w14:textId="107EBBA4" w:rsidR="00CC3DC5" w:rsidRDefault="00CC3DC5" w:rsidP="00A851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Kripto para ve </w:t>
      </w:r>
      <w:proofErr w:type="spellStart"/>
      <w:r>
        <w:rPr>
          <w:rFonts w:ascii="Verdana" w:hAnsi="Verdana"/>
          <w:sz w:val="20"/>
          <w:szCs w:val="20"/>
        </w:rPr>
        <w:t>blokzinciri</w:t>
      </w:r>
      <w:proofErr w:type="spellEnd"/>
      <w:r>
        <w:rPr>
          <w:rFonts w:ascii="Verdana" w:hAnsi="Verdana"/>
          <w:sz w:val="20"/>
          <w:szCs w:val="20"/>
        </w:rPr>
        <w:t xml:space="preserve"> dünyasında en çok merak edilen konuları işleyen </w:t>
      </w:r>
      <w:proofErr w:type="spellStart"/>
      <w:r>
        <w:rPr>
          <w:rFonts w:ascii="Verdana" w:hAnsi="Verdana"/>
          <w:sz w:val="20"/>
          <w:szCs w:val="20"/>
        </w:rPr>
        <w:t>Huobilgi</w:t>
      </w:r>
      <w:proofErr w:type="spellEnd"/>
      <w:r>
        <w:rPr>
          <w:rFonts w:ascii="Verdana" w:hAnsi="Verdana"/>
          <w:sz w:val="20"/>
          <w:szCs w:val="20"/>
        </w:rPr>
        <w:t xml:space="preserve"> online eğitim seminerlerinin ikincisini düzenlemekten mutlu olduklarını ifade eden 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Türkiye Genel Müdürü Alphan Göğüş</w:t>
      </w:r>
      <w:r w:rsidR="00222C76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“Serimizin ikinci bölümünde </w:t>
      </w:r>
      <w:r w:rsidR="00D93828">
        <w:rPr>
          <w:rFonts w:ascii="Verdana" w:hAnsi="Verdana"/>
          <w:sz w:val="20"/>
          <w:szCs w:val="20"/>
        </w:rPr>
        <w:t xml:space="preserve">işlediğimiz dijital cüzdanlar, dijital varlık dünyasının en önemli konularından biri. </w:t>
      </w:r>
      <w:proofErr w:type="spellStart"/>
      <w:r w:rsidR="00D93828">
        <w:rPr>
          <w:rFonts w:ascii="Verdana" w:hAnsi="Verdana"/>
          <w:sz w:val="20"/>
          <w:szCs w:val="20"/>
        </w:rPr>
        <w:t>Huobi</w:t>
      </w:r>
      <w:proofErr w:type="spellEnd"/>
      <w:r w:rsidR="00D93828">
        <w:rPr>
          <w:rFonts w:ascii="Verdana" w:hAnsi="Verdana"/>
          <w:sz w:val="20"/>
          <w:szCs w:val="20"/>
        </w:rPr>
        <w:t xml:space="preserve"> platformunda kullanıcılarımızın </w:t>
      </w:r>
      <w:r w:rsidR="007C7A7F">
        <w:rPr>
          <w:rFonts w:ascii="Verdana" w:hAnsi="Verdana"/>
          <w:sz w:val="20"/>
          <w:szCs w:val="20"/>
        </w:rPr>
        <w:t xml:space="preserve">varlıklarını </w:t>
      </w:r>
      <w:r w:rsidR="00D93828">
        <w:rPr>
          <w:rFonts w:ascii="Verdana" w:hAnsi="Verdana"/>
          <w:sz w:val="20"/>
          <w:szCs w:val="20"/>
        </w:rPr>
        <w:t xml:space="preserve">sakladığı dijital cüzdanlarımızın güvenliği bizim için en önemli önceliklerin başında geliyor. </w:t>
      </w:r>
      <w:proofErr w:type="spellStart"/>
      <w:r w:rsidR="00D93828">
        <w:rPr>
          <w:rFonts w:ascii="Verdana" w:hAnsi="Verdana"/>
          <w:sz w:val="20"/>
          <w:szCs w:val="20"/>
        </w:rPr>
        <w:t>Huobi</w:t>
      </w:r>
      <w:proofErr w:type="spellEnd"/>
      <w:r w:rsidR="00D93828">
        <w:rPr>
          <w:rFonts w:ascii="Verdana" w:hAnsi="Verdana"/>
          <w:sz w:val="20"/>
          <w:szCs w:val="20"/>
        </w:rPr>
        <w:t xml:space="preserve"> Global platformunda halihazırda 8,7 milyar doların üzerinde bir </w:t>
      </w:r>
      <w:r w:rsidR="007C7A7F">
        <w:rPr>
          <w:rFonts w:ascii="Verdana" w:hAnsi="Verdana"/>
          <w:sz w:val="20"/>
          <w:szCs w:val="20"/>
        </w:rPr>
        <w:t xml:space="preserve">fon </w:t>
      </w:r>
      <w:r w:rsidR="00D93828">
        <w:rPr>
          <w:rFonts w:ascii="Verdana" w:hAnsi="Verdana"/>
          <w:sz w:val="20"/>
          <w:szCs w:val="20"/>
        </w:rPr>
        <w:t xml:space="preserve">tutuluyor. Bu </w:t>
      </w:r>
      <w:r w:rsidR="007C7A7F">
        <w:rPr>
          <w:rFonts w:ascii="Verdana" w:hAnsi="Verdana"/>
          <w:sz w:val="20"/>
          <w:szCs w:val="20"/>
        </w:rPr>
        <w:t xml:space="preserve">fonun </w:t>
      </w:r>
      <w:r w:rsidR="00D93828">
        <w:rPr>
          <w:rFonts w:ascii="Verdana" w:hAnsi="Verdana"/>
          <w:sz w:val="20"/>
          <w:szCs w:val="20"/>
        </w:rPr>
        <w:t xml:space="preserve">yüzde 98’i çevrimdışı soğuk cüzdanlarda tutuluyor. Yalnızca yüzde 2’lik bölümü sıcak cüzdanlarda tutuluyor ve işlemler için bu tutar kullanılıyor. </w:t>
      </w:r>
      <w:r w:rsidR="00D42390">
        <w:rPr>
          <w:rFonts w:ascii="Verdana" w:hAnsi="Verdana"/>
          <w:sz w:val="20"/>
          <w:szCs w:val="20"/>
        </w:rPr>
        <w:t xml:space="preserve">Bugün itibarıyla 190 milyon doların üzerinde bir tutara denk gelen </w:t>
      </w:r>
      <w:r w:rsidR="00D42390" w:rsidRPr="00AB70EC">
        <w:rPr>
          <w:rFonts w:ascii="Verdana" w:hAnsi="Verdana"/>
          <w:sz w:val="20"/>
          <w:szCs w:val="20"/>
        </w:rPr>
        <w:t xml:space="preserve">20.000 </w:t>
      </w:r>
      <w:proofErr w:type="spellStart"/>
      <w:r w:rsidR="00D42390" w:rsidRPr="00AB70EC">
        <w:rPr>
          <w:rFonts w:ascii="Verdana" w:hAnsi="Verdana"/>
          <w:sz w:val="20"/>
          <w:szCs w:val="20"/>
        </w:rPr>
        <w:t>BTC’lik</w:t>
      </w:r>
      <w:proofErr w:type="spellEnd"/>
      <w:r w:rsidR="00D42390" w:rsidRPr="00AB70EC">
        <w:rPr>
          <w:rFonts w:ascii="Verdana" w:hAnsi="Verdana"/>
          <w:sz w:val="20"/>
          <w:szCs w:val="20"/>
        </w:rPr>
        <w:t xml:space="preserve"> </w:t>
      </w:r>
      <w:proofErr w:type="spellStart"/>
      <w:r w:rsidR="00D42390" w:rsidRPr="00AB70EC">
        <w:rPr>
          <w:rFonts w:ascii="Verdana" w:hAnsi="Verdana"/>
          <w:sz w:val="20"/>
          <w:szCs w:val="20"/>
        </w:rPr>
        <w:t>Huobi</w:t>
      </w:r>
      <w:proofErr w:type="spellEnd"/>
      <w:r w:rsidR="00D42390" w:rsidRPr="00AB70EC">
        <w:rPr>
          <w:rFonts w:ascii="Verdana" w:hAnsi="Verdana"/>
          <w:sz w:val="20"/>
          <w:szCs w:val="20"/>
        </w:rPr>
        <w:t xml:space="preserve"> Güvenlik Rezervi fonu ve </w:t>
      </w:r>
      <w:proofErr w:type="spellStart"/>
      <w:r w:rsidR="00D42390" w:rsidRPr="00AB70EC">
        <w:rPr>
          <w:rFonts w:ascii="Verdana" w:hAnsi="Verdana"/>
          <w:sz w:val="20"/>
          <w:szCs w:val="20"/>
        </w:rPr>
        <w:t>Huobi</w:t>
      </w:r>
      <w:r w:rsidR="00D42390">
        <w:rPr>
          <w:rFonts w:ascii="Verdana" w:hAnsi="Verdana"/>
          <w:sz w:val="20"/>
          <w:szCs w:val="20"/>
        </w:rPr>
        <w:t>’nin</w:t>
      </w:r>
      <w:proofErr w:type="spellEnd"/>
      <w:r w:rsidR="00D42390">
        <w:rPr>
          <w:rFonts w:ascii="Verdana" w:hAnsi="Verdana"/>
          <w:sz w:val="20"/>
          <w:szCs w:val="20"/>
        </w:rPr>
        <w:t xml:space="preserve"> geri aldığı </w:t>
      </w:r>
      <w:r w:rsidR="00D42390" w:rsidRPr="00AB70EC">
        <w:rPr>
          <w:rFonts w:ascii="Verdana" w:hAnsi="Verdana"/>
          <w:sz w:val="20"/>
          <w:szCs w:val="20"/>
        </w:rPr>
        <w:t xml:space="preserve">tüm </w:t>
      </w:r>
      <w:proofErr w:type="spellStart"/>
      <w:r w:rsidR="00D42390" w:rsidRPr="00AB70EC">
        <w:rPr>
          <w:rFonts w:ascii="Verdana" w:hAnsi="Verdana"/>
          <w:sz w:val="20"/>
          <w:szCs w:val="20"/>
        </w:rPr>
        <w:t>Huobi</w:t>
      </w:r>
      <w:proofErr w:type="spellEnd"/>
      <w:r w:rsidR="00D42390" w:rsidRPr="00AB70EC">
        <w:rPr>
          <w:rFonts w:ascii="Verdana" w:hAnsi="Verdana"/>
          <w:sz w:val="20"/>
          <w:szCs w:val="20"/>
        </w:rPr>
        <w:t xml:space="preserve"> </w:t>
      </w:r>
      <w:proofErr w:type="spellStart"/>
      <w:r w:rsidR="00D42390" w:rsidRPr="00AB70EC">
        <w:rPr>
          <w:rFonts w:ascii="Verdana" w:hAnsi="Verdana"/>
          <w:sz w:val="20"/>
          <w:szCs w:val="20"/>
        </w:rPr>
        <w:t>Token’ların</w:t>
      </w:r>
      <w:proofErr w:type="spellEnd"/>
      <w:r w:rsidR="00D42390" w:rsidRPr="00AB70EC">
        <w:rPr>
          <w:rFonts w:ascii="Verdana" w:hAnsi="Verdana"/>
          <w:sz w:val="20"/>
          <w:szCs w:val="20"/>
        </w:rPr>
        <w:t xml:space="preserve"> (HT) yüzde 20’si ile fonlanan </w:t>
      </w:r>
      <w:proofErr w:type="spellStart"/>
      <w:r w:rsidR="00D42390" w:rsidRPr="00AB70EC">
        <w:rPr>
          <w:rFonts w:ascii="Verdana" w:hAnsi="Verdana"/>
          <w:sz w:val="20"/>
          <w:szCs w:val="20"/>
        </w:rPr>
        <w:t>Huobi</w:t>
      </w:r>
      <w:proofErr w:type="spellEnd"/>
      <w:r w:rsidR="00D42390" w:rsidRPr="00AB70EC">
        <w:rPr>
          <w:rFonts w:ascii="Verdana" w:hAnsi="Verdana"/>
          <w:sz w:val="20"/>
          <w:szCs w:val="20"/>
        </w:rPr>
        <w:t xml:space="preserve"> Kullanıcı Koruma Fonu </w:t>
      </w:r>
      <w:r w:rsidR="0089409B" w:rsidRPr="0089409B">
        <w:rPr>
          <w:rFonts w:ascii="Verdana" w:hAnsi="Verdana"/>
          <w:sz w:val="20"/>
          <w:szCs w:val="20"/>
        </w:rPr>
        <w:t xml:space="preserve">ile olağandışı durumlarda kullanıcı kayıplarını karşılayacak </w:t>
      </w:r>
      <w:r w:rsidR="007C7A7F">
        <w:rPr>
          <w:rFonts w:ascii="Verdana" w:hAnsi="Verdana"/>
          <w:sz w:val="20"/>
          <w:szCs w:val="20"/>
        </w:rPr>
        <w:t>varlıkları</w:t>
      </w:r>
      <w:r w:rsidR="007C7A7F" w:rsidRPr="0089409B">
        <w:rPr>
          <w:rFonts w:ascii="Verdana" w:hAnsi="Verdana"/>
          <w:sz w:val="20"/>
          <w:szCs w:val="20"/>
        </w:rPr>
        <w:t xml:space="preserve"> </w:t>
      </w:r>
      <w:r w:rsidR="0089409B" w:rsidRPr="0089409B">
        <w:rPr>
          <w:rFonts w:ascii="Verdana" w:hAnsi="Verdana"/>
          <w:sz w:val="20"/>
          <w:szCs w:val="20"/>
        </w:rPr>
        <w:t xml:space="preserve">güvence altına </w:t>
      </w:r>
      <w:r w:rsidR="0089409B">
        <w:rPr>
          <w:rFonts w:ascii="Verdana" w:hAnsi="Verdana"/>
          <w:sz w:val="20"/>
          <w:szCs w:val="20"/>
        </w:rPr>
        <w:t>alıyoruz.</w:t>
      </w:r>
      <w:r w:rsidR="00B77450">
        <w:rPr>
          <w:rFonts w:ascii="Verdana" w:hAnsi="Verdana"/>
          <w:sz w:val="20"/>
          <w:szCs w:val="20"/>
        </w:rPr>
        <w:t xml:space="preserve"> </w:t>
      </w:r>
      <w:proofErr w:type="spellStart"/>
      <w:r w:rsidR="00B77450">
        <w:rPr>
          <w:rFonts w:ascii="Verdana" w:hAnsi="Verdana"/>
          <w:sz w:val="20"/>
          <w:szCs w:val="20"/>
        </w:rPr>
        <w:t>Huobi</w:t>
      </w:r>
      <w:proofErr w:type="spellEnd"/>
      <w:r w:rsidR="00B77450">
        <w:rPr>
          <w:rFonts w:ascii="Verdana" w:hAnsi="Verdana"/>
          <w:sz w:val="20"/>
          <w:szCs w:val="20"/>
        </w:rPr>
        <w:t xml:space="preserve"> </w:t>
      </w:r>
      <w:proofErr w:type="spellStart"/>
      <w:r w:rsidR="00B77450">
        <w:rPr>
          <w:rFonts w:ascii="Verdana" w:hAnsi="Verdana"/>
          <w:sz w:val="20"/>
          <w:szCs w:val="20"/>
        </w:rPr>
        <w:t>Group’un</w:t>
      </w:r>
      <w:proofErr w:type="spellEnd"/>
      <w:r w:rsidR="00B77450">
        <w:rPr>
          <w:rFonts w:ascii="Verdana" w:hAnsi="Verdana"/>
          <w:sz w:val="20"/>
          <w:szCs w:val="20"/>
        </w:rPr>
        <w:t xml:space="preserve"> </w:t>
      </w:r>
      <w:proofErr w:type="spellStart"/>
      <w:r w:rsidR="00B77450">
        <w:rPr>
          <w:rFonts w:ascii="Verdana" w:hAnsi="Verdana"/>
          <w:sz w:val="20"/>
          <w:szCs w:val="20"/>
        </w:rPr>
        <w:t>blokzinciri</w:t>
      </w:r>
      <w:proofErr w:type="spellEnd"/>
      <w:r w:rsidR="00B77450">
        <w:rPr>
          <w:rFonts w:ascii="Verdana" w:hAnsi="Verdana"/>
          <w:sz w:val="20"/>
          <w:szCs w:val="20"/>
        </w:rPr>
        <w:t xml:space="preserve"> alanındaki teknoloji ve güvenlik uzmanlığına dayanan </w:t>
      </w:r>
      <w:proofErr w:type="spellStart"/>
      <w:r w:rsidR="00B77450">
        <w:rPr>
          <w:rFonts w:ascii="Verdana" w:hAnsi="Verdana"/>
          <w:sz w:val="20"/>
          <w:szCs w:val="20"/>
        </w:rPr>
        <w:t>Huobi</w:t>
      </w:r>
      <w:proofErr w:type="spellEnd"/>
      <w:r w:rsidR="00B77450">
        <w:rPr>
          <w:rFonts w:ascii="Verdana" w:hAnsi="Verdana"/>
          <w:sz w:val="20"/>
          <w:szCs w:val="20"/>
        </w:rPr>
        <w:t xml:space="preserve"> </w:t>
      </w:r>
      <w:proofErr w:type="spellStart"/>
      <w:r w:rsidR="00B77450">
        <w:rPr>
          <w:rFonts w:ascii="Verdana" w:hAnsi="Verdana"/>
          <w:sz w:val="20"/>
          <w:szCs w:val="20"/>
        </w:rPr>
        <w:t>Wallet</w:t>
      </w:r>
      <w:proofErr w:type="spellEnd"/>
      <w:r w:rsidR="00B77450">
        <w:rPr>
          <w:rFonts w:ascii="Verdana" w:hAnsi="Verdana"/>
          <w:sz w:val="20"/>
          <w:szCs w:val="20"/>
        </w:rPr>
        <w:t xml:space="preserve"> ise en gelişmiş dijital cüzdanlardan bir tanesi. </w:t>
      </w:r>
      <w:proofErr w:type="spellStart"/>
      <w:r w:rsidR="00B77450">
        <w:rPr>
          <w:rFonts w:ascii="Verdana" w:hAnsi="Verdana"/>
          <w:sz w:val="20"/>
          <w:szCs w:val="20"/>
        </w:rPr>
        <w:t>Huobi</w:t>
      </w:r>
      <w:proofErr w:type="spellEnd"/>
      <w:r w:rsidR="00B77450">
        <w:rPr>
          <w:rFonts w:ascii="Verdana" w:hAnsi="Verdana"/>
          <w:sz w:val="20"/>
          <w:szCs w:val="20"/>
        </w:rPr>
        <w:t xml:space="preserve"> </w:t>
      </w:r>
      <w:proofErr w:type="spellStart"/>
      <w:r w:rsidR="00B77450">
        <w:rPr>
          <w:rFonts w:ascii="Verdana" w:hAnsi="Verdana"/>
          <w:sz w:val="20"/>
          <w:szCs w:val="20"/>
        </w:rPr>
        <w:t>Wallet</w:t>
      </w:r>
      <w:proofErr w:type="spellEnd"/>
      <w:r w:rsidR="00B77450">
        <w:rPr>
          <w:rFonts w:ascii="Verdana" w:hAnsi="Verdana"/>
          <w:sz w:val="20"/>
          <w:szCs w:val="20"/>
        </w:rPr>
        <w:t xml:space="preserve">, </w:t>
      </w:r>
      <w:r w:rsidR="00D42390">
        <w:rPr>
          <w:rFonts w:ascii="Verdana" w:hAnsi="Verdana"/>
          <w:sz w:val="20"/>
          <w:szCs w:val="20"/>
        </w:rPr>
        <w:t>küresel kullanıcılarımızın dijital varlıklarını güvenceye alıyor ve hem kolay hem de hızlı bir varlık yönetimi deneyimi sunuyor</w:t>
      </w:r>
      <w:r w:rsidR="0089409B">
        <w:rPr>
          <w:rFonts w:ascii="Verdana" w:hAnsi="Verdana"/>
          <w:sz w:val="20"/>
          <w:szCs w:val="20"/>
        </w:rPr>
        <w:t>”</w:t>
      </w:r>
      <w:r w:rsidR="00222C76">
        <w:rPr>
          <w:rFonts w:ascii="Verdana" w:hAnsi="Verdana"/>
          <w:sz w:val="20"/>
          <w:szCs w:val="20"/>
        </w:rPr>
        <w:t xml:space="preserve"> diye konuştu.</w:t>
      </w:r>
    </w:p>
    <w:p w14:paraId="1030BFFC" w14:textId="77777777" w:rsidR="00060BD4" w:rsidRDefault="00060BD4" w:rsidP="00356DED">
      <w:pPr>
        <w:rPr>
          <w:rFonts w:ascii="Verdana" w:hAnsi="Verdana"/>
          <w:sz w:val="20"/>
          <w:szCs w:val="20"/>
        </w:rPr>
      </w:pPr>
    </w:p>
    <w:p w14:paraId="3289E6A7" w14:textId="5F69B37C" w:rsidR="00C85857" w:rsidRDefault="00356DED" w:rsidP="005E550C">
      <w:proofErr w:type="spellStart"/>
      <w:r>
        <w:rPr>
          <w:rFonts w:ascii="Verdana" w:hAnsi="Verdana"/>
          <w:sz w:val="20"/>
          <w:szCs w:val="20"/>
        </w:rPr>
        <w:t>Huobilgi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webinarların</w:t>
      </w:r>
      <w:r w:rsidR="00571C6E">
        <w:rPr>
          <w:rFonts w:ascii="Verdana" w:hAnsi="Verdana"/>
          <w:sz w:val="20"/>
          <w:szCs w:val="20"/>
        </w:rPr>
        <w:t>ı</w:t>
      </w:r>
      <w:proofErr w:type="spellEnd"/>
      <w:r w:rsidR="00571C6E">
        <w:rPr>
          <w:rFonts w:ascii="Verdana" w:hAnsi="Verdana"/>
          <w:sz w:val="20"/>
          <w:szCs w:val="20"/>
        </w:rPr>
        <w:t xml:space="preserve"> </w:t>
      </w:r>
      <w:proofErr w:type="spellStart"/>
      <w:r w:rsidR="00571C6E">
        <w:rPr>
          <w:rFonts w:ascii="Verdana" w:hAnsi="Verdana"/>
          <w:sz w:val="20"/>
          <w:szCs w:val="20"/>
        </w:rPr>
        <w:t>Huobi</w:t>
      </w:r>
      <w:proofErr w:type="spellEnd"/>
      <w:r w:rsidR="00571C6E">
        <w:rPr>
          <w:rFonts w:ascii="Verdana" w:hAnsi="Verdana"/>
          <w:sz w:val="20"/>
          <w:szCs w:val="20"/>
        </w:rPr>
        <w:t xml:space="preserve"> Türkiye Youtube kanalından izleyebilirsiniz</w:t>
      </w:r>
      <w:r w:rsidR="00A54C26">
        <w:rPr>
          <w:rFonts w:ascii="Verdana" w:hAnsi="Verdana"/>
          <w:sz w:val="20"/>
          <w:szCs w:val="20"/>
        </w:rPr>
        <w:t>.</w:t>
      </w:r>
      <w:r w:rsidR="00571C6E" w:rsidRPr="00356DED" w:rsidDel="00571C6E">
        <w:rPr>
          <w:rFonts w:ascii="Verdana" w:hAnsi="Verdana"/>
          <w:sz w:val="20"/>
          <w:szCs w:val="20"/>
        </w:rPr>
        <w:t xml:space="preserve"> </w:t>
      </w:r>
    </w:p>
    <w:p w14:paraId="75178C5D" w14:textId="77777777" w:rsidR="006410A0" w:rsidRPr="006410A0" w:rsidRDefault="006410A0" w:rsidP="005E550C"/>
    <w:p w14:paraId="563887BA" w14:textId="77777777" w:rsidR="006410A0" w:rsidRDefault="006410A0" w:rsidP="006410A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İlgili Kişi</w:t>
      </w:r>
    </w:p>
    <w:p w14:paraId="51BBD57E" w14:textId="77777777" w:rsidR="006410A0" w:rsidRDefault="006410A0" w:rsidP="006410A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Ayşe Ekin Gündüz</w:t>
      </w:r>
    </w:p>
    <w:p w14:paraId="2DFA2455" w14:textId="77777777" w:rsidR="006410A0" w:rsidRDefault="006410A0" w:rsidP="006410A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</w:p>
    <w:p w14:paraId="70509762" w14:textId="77777777" w:rsidR="006410A0" w:rsidRDefault="006410A0" w:rsidP="006410A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0212 219 29 71- 0533 921 43 53 </w:t>
      </w:r>
    </w:p>
    <w:p w14:paraId="5ECC87E1" w14:textId="77777777" w:rsidR="006410A0" w:rsidRDefault="006410A0" w:rsidP="006410A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ayseg@marjinal.com.tr</w:t>
      </w:r>
    </w:p>
    <w:p w14:paraId="6785B78D" w14:textId="77777777" w:rsidR="006410A0" w:rsidRDefault="006410A0" w:rsidP="006410A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0FDF7CE2" w14:textId="77777777" w:rsidR="006410A0" w:rsidRDefault="006410A0" w:rsidP="006410A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Sezin Bulum</w:t>
      </w:r>
      <w:r>
        <w:rPr>
          <w:rFonts w:ascii="Verdana" w:hAnsi="Verdana"/>
          <w:color w:val="000000"/>
          <w:sz w:val="16"/>
          <w:szCs w:val="16"/>
        </w:rPr>
        <w:br/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0212 219 29 </w:t>
      </w:r>
      <w:proofErr w:type="gramStart"/>
      <w:r>
        <w:rPr>
          <w:rFonts w:ascii="Verdana" w:hAnsi="Verdana"/>
          <w:color w:val="000000"/>
          <w:sz w:val="16"/>
          <w:szCs w:val="16"/>
        </w:rPr>
        <w:t>71 -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0533 282 29 70</w:t>
      </w:r>
      <w:r>
        <w:rPr>
          <w:rFonts w:ascii="Verdana" w:hAnsi="Verdana"/>
          <w:color w:val="000000"/>
          <w:sz w:val="16"/>
          <w:szCs w:val="16"/>
        </w:rPr>
        <w:br/>
      </w:r>
      <w:hyperlink r:id="rId8" w:history="1">
        <w:r>
          <w:rPr>
            <w:rStyle w:val="Kpr"/>
            <w:rFonts w:ascii="Verdana" w:hAnsi="Verdana"/>
            <w:color w:val="000000"/>
            <w:sz w:val="16"/>
            <w:szCs w:val="16"/>
          </w:rPr>
          <w:t>sezinb@marjinal.com.tr</w:t>
        </w:r>
      </w:hyperlink>
    </w:p>
    <w:p w14:paraId="25F56EB4" w14:textId="77777777" w:rsidR="00060BD4" w:rsidRDefault="00060BD4" w:rsidP="00060BD4">
      <w:pPr>
        <w:spacing w:after="0" w:line="24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</w:p>
    <w:p w14:paraId="53A4A976" w14:textId="77777777" w:rsidR="00060BD4" w:rsidRDefault="00060BD4" w:rsidP="00060BD4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Huobi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Group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6F05E4F0" w14:textId="77777777" w:rsidR="00060BD4" w:rsidRDefault="00060BD4" w:rsidP="00060BD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Kurulduğu 2013 yılından beri düzenli ve sağlam adımlarla büyüyen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Group’un</w:t>
      </w:r>
      <w:proofErr w:type="spellEnd"/>
      <w:r>
        <w:rPr>
          <w:rFonts w:ascii="Verdana" w:hAnsi="Verdana"/>
          <w:sz w:val="16"/>
          <w:szCs w:val="16"/>
        </w:rPr>
        <w:t xml:space="preserve"> merkezi Singapur’dadır. Japonya, Güney Kore, Avustralya, Birleşik Krallık ve Hong Kong’un da aralarında bulunduğu birçok ülke ve bölgede yerel ofisleri bulunan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</w:t>
      </w:r>
      <w:proofErr w:type="spellEnd"/>
      <w:r>
        <w:rPr>
          <w:rFonts w:ascii="Verdana" w:hAnsi="Verdana"/>
          <w:sz w:val="16"/>
          <w:szCs w:val="16"/>
        </w:rPr>
        <w:t xml:space="preserve">, 2019 yılında Türkiye’de faaliyetlerine başlamıştır. Toplam alım satım hacmi 2 trilyon Amerikan Doları’nı aşan şirket, 130 ülkedeki milyonlarca kullanıcıya güvenli, profesyonel ve kaliteli dijital varlık alım satım hizmeti sunmaktadır. </w:t>
      </w:r>
      <w:hyperlink r:id="rId9" w:history="1">
        <w:r w:rsidRPr="009E5C1C">
          <w:rPr>
            <w:rStyle w:val="Kpr"/>
            <w:rFonts w:ascii="Verdana" w:hAnsi="Verdana"/>
            <w:sz w:val="16"/>
            <w:szCs w:val="16"/>
          </w:rPr>
          <w:t>www.huobi.com/tr-tr/</w:t>
        </w:r>
      </w:hyperlink>
    </w:p>
    <w:p w14:paraId="48346BCB" w14:textId="77777777" w:rsidR="00DB432C" w:rsidRDefault="00DB432C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901E415" w14:textId="5C64A8F5" w:rsidR="006979B5" w:rsidRPr="006979B5" w:rsidRDefault="007E1EE4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6979B5" w:rsidRPr="0069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F5EA6"/>
    <w:multiLevelType w:val="hybridMultilevel"/>
    <w:tmpl w:val="689CA9BE"/>
    <w:lvl w:ilvl="0" w:tplc="B198B2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685"/>
    <w:multiLevelType w:val="hybridMultilevel"/>
    <w:tmpl w:val="7B68C9CE"/>
    <w:lvl w:ilvl="0" w:tplc="8ACC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2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81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C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A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6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C47740"/>
    <w:multiLevelType w:val="multilevel"/>
    <w:tmpl w:val="36D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01AFA"/>
    <w:multiLevelType w:val="hybridMultilevel"/>
    <w:tmpl w:val="73C84D72"/>
    <w:lvl w:ilvl="0" w:tplc="F0323D7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A86"/>
    <w:multiLevelType w:val="multilevel"/>
    <w:tmpl w:val="12A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B6"/>
    <w:rsid w:val="00060BD4"/>
    <w:rsid w:val="000840E6"/>
    <w:rsid w:val="000F54C3"/>
    <w:rsid w:val="00101608"/>
    <w:rsid w:val="0011795C"/>
    <w:rsid w:val="00182BB0"/>
    <w:rsid w:val="001D7D6F"/>
    <w:rsid w:val="001E1DF6"/>
    <w:rsid w:val="00222C76"/>
    <w:rsid w:val="002C0C98"/>
    <w:rsid w:val="00356DED"/>
    <w:rsid w:val="00452272"/>
    <w:rsid w:val="004A6AC4"/>
    <w:rsid w:val="004B3ABA"/>
    <w:rsid w:val="004E7375"/>
    <w:rsid w:val="00504015"/>
    <w:rsid w:val="00515F92"/>
    <w:rsid w:val="005218CA"/>
    <w:rsid w:val="00571C6E"/>
    <w:rsid w:val="005E550C"/>
    <w:rsid w:val="006410A0"/>
    <w:rsid w:val="006979B5"/>
    <w:rsid w:val="006C2180"/>
    <w:rsid w:val="006E447F"/>
    <w:rsid w:val="00786169"/>
    <w:rsid w:val="007C7A7F"/>
    <w:rsid w:val="007E1EE4"/>
    <w:rsid w:val="007E28D6"/>
    <w:rsid w:val="0089409B"/>
    <w:rsid w:val="008D266D"/>
    <w:rsid w:val="009032B6"/>
    <w:rsid w:val="00925B41"/>
    <w:rsid w:val="009453D0"/>
    <w:rsid w:val="0095190B"/>
    <w:rsid w:val="00955616"/>
    <w:rsid w:val="009E03FA"/>
    <w:rsid w:val="00A01CD4"/>
    <w:rsid w:val="00A07DD0"/>
    <w:rsid w:val="00A54C26"/>
    <w:rsid w:val="00A5736C"/>
    <w:rsid w:val="00A83BA4"/>
    <w:rsid w:val="00A8511C"/>
    <w:rsid w:val="00AC657E"/>
    <w:rsid w:val="00B15229"/>
    <w:rsid w:val="00B40DCF"/>
    <w:rsid w:val="00B77450"/>
    <w:rsid w:val="00BD7773"/>
    <w:rsid w:val="00C1557F"/>
    <w:rsid w:val="00C16C26"/>
    <w:rsid w:val="00C432D9"/>
    <w:rsid w:val="00C85857"/>
    <w:rsid w:val="00CA0AE1"/>
    <w:rsid w:val="00CC3DC5"/>
    <w:rsid w:val="00D42390"/>
    <w:rsid w:val="00D54D1D"/>
    <w:rsid w:val="00D83AA8"/>
    <w:rsid w:val="00D93828"/>
    <w:rsid w:val="00DB432C"/>
    <w:rsid w:val="00DE3968"/>
    <w:rsid w:val="00E825DD"/>
    <w:rsid w:val="00E95D59"/>
    <w:rsid w:val="00EC4E1D"/>
    <w:rsid w:val="00F457F7"/>
    <w:rsid w:val="00FC2565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5212"/>
  <w15:docId w15:val="{8F0C1E2A-C32A-B24B-8ED2-94463B7A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32B6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1EE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47F"/>
    <w:rPr>
      <w:rFonts w:ascii="Times New Roman" w:hAnsi="Times New Roman" w:cs="Times New Roman"/>
      <w:sz w:val="18"/>
      <w:szCs w:val="18"/>
    </w:rPr>
  </w:style>
  <w:style w:type="character" w:customStyle="1" w:styleId="xn-person">
    <w:name w:val="xn-person"/>
    <w:basedOn w:val="VarsaylanParagrafYazTipi"/>
    <w:rsid w:val="00C85857"/>
  </w:style>
  <w:style w:type="paragraph" w:styleId="NormalWeb">
    <w:name w:val="Normal (Web)"/>
    <w:basedOn w:val="Normal"/>
    <w:uiPriority w:val="99"/>
    <w:semiHidden/>
    <w:unhideWhenUsed/>
    <w:rsid w:val="00C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B432C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82B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2B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2B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2B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2BB0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D83AA8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657E"/>
    <w:rPr>
      <w:color w:val="605E5C"/>
      <w:shd w:val="clear" w:color="auto" w:fill="E1DFDD"/>
    </w:rPr>
  </w:style>
  <w:style w:type="paragraph" w:styleId="GvdeMetniGirintisi2">
    <w:name w:val="Body Text Indent 2"/>
    <w:basedOn w:val="Normal"/>
    <w:link w:val="GvdeMetniGirintisi2Char"/>
    <w:rsid w:val="00060BD4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60BD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ekMetni">
    <w:name w:val="Block Text"/>
    <w:basedOn w:val="Normal"/>
    <w:rsid w:val="00060BD4"/>
    <w:pPr>
      <w:spacing w:after="0" w:line="240" w:lineRule="auto"/>
      <w:ind w:left="720" w:right="-27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zeltme">
    <w:name w:val="Revision"/>
    <w:hidden/>
    <w:uiPriority w:val="99"/>
    <w:semiHidden/>
    <w:rsid w:val="002C0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nb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uobi.com/tr-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5" ma:contentTypeDescription="Yeni belge oluşturun." ma:contentTypeScope="" ma:versionID="7203c2a4071f4f91ea69978b9d48ebe5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8b192323d4af8341739bab9d214b317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27397-A069-4FFB-8CEA-75C25381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1461F-8D30-49F9-B217-AB7E86F20CDE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3.xml><?xml version="1.0" encoding="utf-8"?>
<ds:datastoreItem xmlns:ds="http://schemas.openxmlformats.org/officeDocument/2006/customXml" ds:itemID="{4BFC79A6-17D9-4F3E-96B3-44B83B728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5</cp:revision>
  <dcterms:created xsi:type="dcterms:W3CDTF">2020-05-15T19:01:00Z</dcterms:created>
  <dcterms:modified xsi:type="dcterms:W3CDTF">2020-05-15T19:09:00Z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