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E82F3" w14:textId="77777777" w:rsidR="002D669C" w:rsidRPr="00533162" w:rsidRDefault="002D669C" w:rsidP="00D72036">
      <w:pPr>
        <w:tabs>
          <w:tab w:val="left" w:pos="284"/>
        </w:tabs>
        <w:spacing w:line="360" w:lineRule="auto"/>
        <w:ind w:right="-1"/>
        <w:contextualSpacing/>
        <w:rPr>
          <w:rFonts w:ascii="Verdana" w:hAnsi="Verdana" w:cs="Arial"/>
          <w:b/>
          <w:bCs/>
          <w:color w:val="000000"/>
          <w:sz w:val="32"/>
          <w:szCs w:val="32"/>
          <w:u w:val="single"/>
          <w:lang w:val="tr-TR"/>
        </w:rPr>
      </w:pPr>
    </w:p>
    <w:p w14:paraId="55DA2113" w14:textId="129A6864" w:rsidR="00F3231A" w:rsidRDefault="00AF7AA8" w:rsidP="009F2830">
      <w:pPr>
        <w:tabs>
          <w:tab w:val="left" w:pos="284"/>
        </w:tabs>
        <w:spacing w:line="360" w:lineRule="auto"/>
        <w:ind w:right="-1"/>
        <w:contextualSpacing/>
        <w:jc w:val="center"/>
        <w:rPr>
          <w:rFonts w:ascii="Verdana" w:hAnsi="Verdana" w:cs="Arial"/>
          <w:b/>
          <w:bCs/>
          <w:sz w:val="32"/>
          <w:szCs w:val="32"/>
          <w:lang w:val="tr-TR"/>
        </w:rPr>
      </w:pPr>
      <w:r>
        <w:rPr>
          <w:rFonts w:ascii="Verdana" w:hAnsi="Verdana" w:cs="Arial"/>
          <w:b/>
          <w:bCs/>
          <w:sz w:val="32"/>
          <w:szCs w:val="32"/>
          <w:lang w:val="tr-TR"/>
        </w:rPr>
        <w:t>İç Anadolu</w:t>
      </w:r>
      <w:r w:rsidR="005924C1">
        <w:rPr>
          <w:rFonts w:ascii="Verdana" w:hAnsi="Verdana" w:cs="Arial"/>
          <w:b/>
          <w:bCs/>
          <w:sz w:val="32"/>
          <w:szCs w:val="32"/>
          <w:lang w:val="tr-TR"/>
        </w:rPr>
        <w:t xml:space="preserve"> </w:t>
      </w:r>
      <w:r w:rsidR="00057B41" w:rsidRPr="00057B41">
        <w:rPr>
          <w:rFonts w:ascii="Verdana" w:hAnsi="Verdana" w:cs="Arial"/>
          <w:b/>
          <w:bCs/>
          <w:sz w:val="32"/>
          <w:szCs w:val="32"/>
          <w:lang w:val="tr-TR"/>
        </w:rPr>
        <w:t>Bölgesi</w:t>
      </w:r>
      <w:r w:rsidR="005924C1">
        <w:rPr>
          <w:rFonts w:ascii="Verdana" w:hAnsi="Verdana" w:cs="Arial"/>
          <w:b/>
          <w:bCs/>
          <w:sz w:val="32"/>
          <w:szCs w:val="32"/>
          <w:lang w:val="tr-TR"/>
        </w:rPr>
        <w:t>’</w:t>
      </w:r>
      <w:r w:rsidR="00A14B22">
        <w:rPr>
          <w:rFonts w:ascii="Verdana" w:hAnsi="Verdana" w:cs="Arial"/>
          <w:b/>
          <w:bCs/>
          <w:sz w:val="32"/>
          <w:szCs w:val="32"/>
          <w:lang w:val="tr-TR"/>
        </w:rPr>
        <w:t>ndeki işverenler</w:t>
      </w:r>
      <w:r w:rsidR="005924C1">
        <w:rPr>
          <w:rFonts w:ascii="Verdana" w:hAnsi="Verdana" w:cs="Arial"/>
          <w:b/>
          <w:bCs/>
          <w:sz w:val="32"/>
          <w:szCs w:val="32"/>
          <w:lang w:val="tr-TR"/>
        </w:rPr>
        <w:t>in,</w:t>
      </w:r>
      <w:r w:rsidR="00A14B22">
        <w:rPr>
          <w:rFonts w:ascii="Verdana" w:hAnsi="Verdana" w:cs="Arial"/>
          <w:b/>
          <w:bCs/>
          <w:sz w:val="32"/>
          <w:szCs w:val="32"/>
          <w:lang w:val="tr-TR"/>
        </w:rPr>
        <w:t xml:space="preserve"> </w:t>
      </w:r>
      <w:r w:rsidR="005924C1">
        <w:rPr>
          <w:rFonts w:ascii="Verdana" w:hAnsi="Verdana" w:cs="Arial"/>
          <w:b/>
          <w:bCs/>
          <w:sz w:val="32"/>
          <w:szCs w:val="32"/>
          <w:lang w:val="tr-TR"/>
        </w:rPr>
        <w:t xml:space="preserve">3. çeyrek için </w:t>
      </w:r>
      <w:r w:rsidR="00A14B22">
        <w:rPr>
          <w:rFonts w:ascii="Verdana" w:hAnsi="Verdana" w:cs="Arial"/>
          <w:b/>
          <w:bCs/>
          <w:sz w:val="32"/>
          <w:szCs w:val="32"/>
          <w:lang w:val="tr-TR"/>
        </w:rPr>
        <w:t>işe alım beklenti</w:t>
      </w:r>
      <w:r w:rsidR="005924C1">
        <w:rPr>
          <w:rFonts w:ascii="Verdana" w:hAnsi="Verdana" w:cs="Arial"/>
          <w:b/>
          <w:bCs/>
          <w:sz w:val="32"/>
          <w:szCs w:val="32"/>
          <w:lang w:val="tr-TR"/>
        </w:rPr>
        <w:t>leri olumlu</w:t>
      </w:r>
    </w:p>
    <w:p w14:paraId="7BDA1353" w14:textId="77777777" w:rsidR="00533162" w:rsidRPr="00533162" w:rsidRDefault="00533162" w:rsidP="009F2830">
      <w:pPr>
        <w:tabs>
          <w:tab w:val="left" w:pos="284"/>
        </w:tabs>
        <w:spacing w:line="360" w:lineRule="auto"/>
        <w:ind w:right="-1"/>
        <w:contextualSpacing/>
        <w:jc w:val="center"/>
        <w:rPr>
          <w:rFonts w:ascii="Verdana" w:hAnsi="Verdana" w:cs="Arial"/>
          <w:b/>
          <w:bCs/>
          <w:sz w:val="28"/>
          <w:szCs w:val="28"/>
          <w:highlight w:val="yellow"/>
          <w:lang w:val="tr-TR"/>
        </w:rPr>
      </w:pPr>
    </w:p>
    <w:p w14:paraId="1B246817" w14:textId="35904631" w:rsidR="00533162" w:rsidRDefault="00533162" w:rsidP="00500C67">
      <w:pPr>
        <w:tabs>
          <w:tab w:val="left" w:pos="284"/>
        </w:tabs>
        <w:spacing w:line="360" w:lineRule="auto"/>
        <w:ind w:right="-1"/>
        <w:contextualSpacing/>
        <w:jc w:val="center"/>
        <w:rPr>
          <w:rFonts w:ascii="Verdana" w:hAnsi="Verdana"/>
          <w:b/>
          <w:bCs/>
          <w:color w:val="000000" w:themeColor="text1"/>
          <w:sz w:val="24"/>
          <w:szCs w:val="24"/>
          <w:lang w:val="tr-TR"/>
        </w:rPr>
      </w:pPr>
      <w:r w:rsidRPr="00533162">
        <w:rPr>
          <w:rFonts w:ascii="Verdana" w:hAnsi="Verdana"/>
          <w:b/>
          <w:bCs/>
          <w:color w:val="000000" w:themeColor="text1"/>
          <w:sz w:val="24"/>
          <w:szCs w:val="24"/>
          <w:lang w:val="tr-TR"/>
        </w:rPr>
        <w:t>ManpowerGroup İstihdama Genel Bakış Araştırması'na</w:t>
      </w:r>
      <w:r w:rsidR="00C523CC">
        <w:rPr>
          <w:rFonts w:ascii="Verdana" w:hAnsi="Verdana"/>
          <w:b/>
          <w:bCs/>
          <w:color w:val="000000" w:themeColor="text1"/>
          <w:sz w:val="24"/>
          <w:szCs w:val="24"/>
          <w:lang w:val="tr-TR"/>
        </w:rPr>
        <w:t xml:space="preserve"> </w:t>
      </w:r>
      <w:r w:rsidRPr="00533162">
        <w:rPr>
          <w:rFonts w:ascii="Verdana" w:hAnsi="Verdana"/>
          <w:b/>
          <w:bCs/>
          <w:color w:val="000000" w:themeColor="text1"/>
          <w:sz w:val="24"/>
          <w:szCs w:val="24"/>
          <w:lang w:val="tr-TR"/>
        </w:rPr>
        <w:t>katılan Türk</w:t>
      </w:r>
      <w:r w:rsidR="00C523CC">
        <w:rPr>
          <w:rFonts w:ascii="Verdana" w:hAnsi="Verdana"/>
          <w:b/>
          <w:bCs/>
          <w:color w:val="000000" w:themeColor="text1"/>
          <w:sz w:val="24"/>
          <w:szCs w:val="24"/>
          <w:lang w:val="tr-TR"/>
        </w:rPr>
        <w:t>iye’deki</w:t>
      </w:r>
      <w:r w:rsidRPr="00533162">
        <w:rPr>
          <w:rFonts w:ascii="Verdana" w:hAnsi="Verdana"/>
          <w:b/>
          <w:bCs/>
          <w:color w:val="000000" w:themeColor="text1"/>
          <w:sz w:val="24"/>
          <w:szCs w:val="24"/>
          <w:lang w:val="tr-TR"/>
        </w:rPr>
        <w:t xml:space="preserve"> işveren</w:t>
      </w:r>
      <w:r w:rsidR="00C523CC">
        <w:rPr>
          <w:rFonts w:ascii="Verdana" w:hAnsi="Verdana"/>
          <w:b/>
          <w:bCs/>
          <w:color w:val="000000" w:themeColor="text1"/>
          <w:sz w:val="24"/>
          <w:szCs w:val="24"/>
          <w:lang w:val="tr-TR"/>
        </w:rPr>
        <w:t>ler</w:t>
      </w:r>
      <w:r w:rsidRPr="00533162">
        <w:rPr>
          <w:rFonts w:ascii="Verdana" w:hAnsi="Verdana"/>
          <w:b/>
          <w:bCs/>
          <w:color w:val="000000" w:themeColor="text1"/>
          <w:sz w:val="24"/>
          <w:szCs w:val="24"/>
          <w:lang w:val="tr-TR"/>
        </w:rPr>
        <w:t xml:space="preserve">, 2022'nin üçüncü çeyreğinde yüzde 13 puanlık Net İstihdam Görünümü (NEO) ile güçlü bir işe alım hızı öngörüyor. </w:t>
      </w:r>
      <w:r w:rsidR="00C523CC" w:rsidRPr="00C523CC">
        <w:t xml:space="preserve"> </w:t>
      </w:r>
      <w:r w:rsidR="00C523CC">
        <w:rPr>
          <w:rFonts w:ascii="Verdana" w:hAnsi="Verdana"/>
          <w:b/>
          <w:bCs/>
          <w:color w:val="000000" w:themeColor="text1"/>
          <w:sz w:val="24"/>
          <w:szCs w:val="24"/>
          <w:lang w:val="tr-TR"/>
        </w:rPr>
        <w:t xml:space="preserve">Araştırmaya göre </w:t>
      </w:r>
      <w:r w:rsidR="00047475">
        <w:rPr>
          <w:rFonts w:ascii="Verdana" w:hAnsi="Verdana"/>
          <w:b/>
          <w:bCs/>
          <w:color w:val="000000" w:themeColor="text1"/>
          <w:sz w:val="24"/>
          <w:szCs w:val="24"/>
          <w:lang w:val="tr-TR"/>
        </w:rPr>
        <w:t>İç Anadolu</w:t>
      </w:r>
      <w:r w:rsidR="005924C1">
        <w:rPr>
          <w:rFonts w:ascii="Verdana" w:hAnsi="Verdana"/>
          <w:b/>
          <w:bCs/>
          <w:color w:val="000000" w:themeColor="text1"/>
          <w:sz w:val="24"/>
          <w:szCs w:val="24"/>
          <w:lang w:val="tr-TR"/>
        </w:rPr>
        <w:t xml:space="preserve"> </w:t>
      </w:r>
      <w:r w:rsidR="00C523CC" w:rsidRPr="00C523CC">
        <w:rPr>
          <w:rFonts w:ascii="Verdana" w:hAnsi="Verdana"/>
          <w:b/>
          <w:bCs/>
          <w:color w:val="000000" w:themeColor="text1"/>
          <w:sz w:val="24"/>
          <w:szCs w:val="24"/>
          <w:lang w:val="tr-TR"/>
        </w:rPr>
        <w:t>Bölgesi</w:t>
      </w:r>
      <w:r w:rsidR="00A14B22">
        <w:rPr>
          <w:rFonts w:ascii="Verdana" w:hAnsi="Verdana"/>
          <w:b/>
          <w:bCs/>
          <w:color w:val="000000" w:themeColor="text1"/>
          <w:sz w:val="24"/>
          <w:szCs w:val="24"/>
          <w:lang w:val="tr-TR"/>
        </w:rPr>
        <w:t>’ndeki işverenler</w:t>
      </w:r>
      <w:r w:rsidR="005924C1">
        <w:rPr>
          <w:rFonts w:ascii="Verdana" w:hAnsi="Verdana"/>
          <w:b/>
          <w:bCs/>
          <w:color w:val="000000" w:themeColor="text1"/>
          <w:sz w:val="24"/>
          <w:szCs w:val="24"/>
          <w:lang w:val="tr-TR"/>
        </w:rPr>
        <w:t xml:space="preserve">, 17 </w:t>
      </w:r>
      <w:r w:rsidR="005965A5">
        <w:rPr>
          <w:rFonts w:ascii="Verdana" w:hAnsi="Verdana"/>
          <w:b/>
          <w:bCs/>
          <w:color w:val="000000" w:themeColor="text1"/>
          <w:sz w:val="24"/>
          <w:szCs w:val="24"/>
          <w:lang w:val="tr-TR"/>
        </w:rPr>
        <w:t xml:space="preserve">NEO puanı ile </w:t>
      </w:r>
      <w:r w:rsidR="005924C1">
        <w:rPr>
          <w:rFonts w:ascii="Verdana" w:hAnsi="Verdana"/>
          <w:b/>
          <w:bCs/>
          <w:color w:val="000000" w:themeColor="text1"/>
          <w:sz w:val="24"/>
          <w:szCs w:val="24"/>
          <w:lang w:val="tr-TR"/>
        </w:rPr>
        <w:t xml:space="preserve">işe alımlarda olumlu beklentilerini koruyor. </w:t>
      </w:r>
    </w:p>
    <w:p w14:paraId="2819C9CC" w14:textId="005F4DD0" w:rsidR="005A247A" w:rsidRPr="00533162" w:rsidRDefault="005A247A" w:rsidP="005609B8">
      <w:pPr>
        <w:spacing w:line="360" w:lineRule="auto"/>
        <w:jc w:val="both"/>
        <w:rPr>
          <w:rFonts w:ascii="Verdana" w:hAnsi="Verdana" w:cs="Arial"/>
          <w:lang w:val="tr-TR"/>
        </w:rPr>
      </w:pPr>
    </w:p>
    <w:p w14:paraId="560213F7" w14:textId="7AE19DB0" w:rsidR="00057B41" w:rsidRDefault="00533D3D" w:rsidP="00057B41">
      <w:pPr>
        <w:spacing w:line="360" w:lineRule="auto"/>
        <w:jc w:val="both"/>
        <w:rPr>
          <w:rFonts w:ascii="Verdana" w:hAnsi="Verdana" w:cs="Arial"/>
          <w:lang w:val="tr-TR"/>
        </w:rPr>
      </w:pPr>
      <w:r w:rsidRPr="00533D3D">
        <w:rPr>
          <w:rFonts w:ascii="Verdana" w:hAnsi="Verdana" w:cs="Arial"/>
          <w:lang w:val="tr-TR"/>
        </w:rPr>
        <w:t>ManpowerGroup, 2022'nin üçüncü çeyreği için işveren</w:t>
      </w:r>
      <w:r w:rsidR="00686A23">
        <w:rPr>
          <w:rFonts w:ascii="Verdana" w:hAnsi="Verdana" w:cs="Arial"/>
          <w:lang w:val="tr-TR"/>
        </w:rPr>
        <w:t>lerin</w:t>
      </w:r>
      <w:r w:rsidRPr="00533D3D">
        <w:rPr>
          <w:rFonts w:ascii="Verdana" w:hAnsi="Verdana" w:cs="Arial"/>
          <w:lang w:val="tr-TR"/>
        </w:rPr>
        <w:t xml:space="preserve"> işe alım </w:t>
      </w:r>
      <w:r w:rsidR="00686A23">
        <w:rPr>
          <w:rFonts w:ascii="Verdana" w:hAnsi="Verdana" w:cs="Arial"/>
          <w:lang w:val="tr-TR"/>
        </w:rPr>
        <w:t xml:space="preserve">beklentilerini </w:t>
      </w:r>
      <w:r w:rsidRPr="00533D3D">
        <w:rPr>
          <w:rFonts w:ascii="Verdana" w:hAnsi="Verdana" w:cs="Arial"/>
          <w:lang w:val="tr-TR"/>
        </w:rPr>
        <w:t>ölçmek için 40</w:t>
      </w:r>
      <w:r w:rsidR="00C523CC">
        <w:rPr>
          <w:rFonts w:ascii="Verdana" w:hAnsi="Verdana" w:cs="Arial"/>
          <w:lang w:val="tr-TR"/>
        </w:rPr>
        <w:t xml:space="preserve"> </w:t>
      </w:r>
      <w:r w:rsidRPr="00533D3D">
        <w:rPr>
          <w:rFonts w:ascii="Verdana" w:hAnsi="Verdana" w:cs="Arial"/>
          <w:lang w:val="tr-TR"/>
        </w:rPr>
        <w:t>ülke ve bölgede</w:t>
      </w:r>
      <w:r w:rsidR="00686A23">
        <w:rPr>
          <w:rFonts w:ascii="Verdana" w:hAnsi="Verdana" w:cs="Arial"/>
          <w:lang w:val="tr-TR"/>
        </w:rPr>
        <w:t>,</w:t>
      </w:r>
      <w:r w:rsidRPr="00533D3D">
        <w:rPr>
          <w:rFonts w:ascii="Verdana" w:hAnsi="Verdana" w:cs="Arial"/>
          <w:lang w:val="tr-TR"/>
        </w:rPr>
        <w:t xml:space="preserve"> 40.000'den fazla işverenle </w:t>
      </w:r>
      <w:r w:rsidR="00686A23">
        <w:rPr>
          <w:rFonts w:ascii="Verdana" w:hAnsi="Verdana" w:cs="Arial"/>
          <w:lang w:val="tr-TR"/>
        </w:rPr>
        <w:t xml:space="preserve">bir </w:t>
      </w:r>
      <w:r w:rsidRPr="00533D3D">
        <w:rPr>
          <w:rFonts w:ascii="Verdana" w:hAnsi="Verdana" w:cs="Arial"/>
          <w:lang w:val="tr-TR"/>
        </w:rPr>
        <w:t xml:space="preserve">anket yaptı. </w:t>
      </w:r>
      <w:r w:rsidR="00353887">
        <w:rPr>
          <w:rFonts w:ascii="Verdana" w:hAnsi="Verdana" w:cs="Arial"/>
          <w:lang w:val="tr-TR"/>
        </w:rPr>
        <w:t xml:space="preserve">Türkiye’den </w:t>
      </w:r>
      <w:r w:rsidR="00353887" w:rsidRPr="00445539">
        <w:rPr>
          <w:rFonts w:ascii="Verdana" w:hAnsi="Verdana" w:cs="Arial"/>
          <w:lang w:val="tr-TR"/>
        </w:rPr>
        <w:t>1</w:t>
      </w:r>
      <w:r w:rsidR="00353887">
        <w:rPr>
          <w:rFonts w:ascii="Verdana" w:hAnsi="Verdana" w:cs="Arial"/>
          <w:lang w:val="tr-TR"/>
        </w:rPr>
        <w:t>.</w:t>
      </w:r>
      <w:r w:rsidR="00353887" w:rsidRPr="00445539">
        <w:rPr>
          <w:rFonts w:ascii="Verdana" w:hAnsi="Verdana" w:cs="Arial"/>
          <w:lang w:val="tr-TR"/>
        </w:rPr>
        <w:t>027 işveren</w:t>
      </w:r>
      <w:r w:rsidR="00353887">
        <w:rPr>
          <w:rFonts w:ascii="Verdana" w:hAnsi="Verdana" w:cs="Arial"/>
          <w:lang w:val="tr-TR"/>
        </w:rPr>
        <w:t xml:space="preserve">in katıldığı </w:t>
      </w:r>
      <w:r w:rsidR="00353887" w:rsidRPr="00533D3D">
        <w:rPr>
          <w:rFonts w:ascii="Verdana" w:hAnsi="Verdana" w:cs="Arial"/>
          <w:lang w:val="tr-TR"/>
        </w:rPr>
        <w:t>ManpowerGroup İstihdama Genel Bakış Anketi</w:t>
      </w:r>
      <w:r w:rsidR="00353887">
        <w:rPr>
          <w:rFonts w:ascii="Verdana" w:hAnsi="Verdana" w:cs="Arial"/>
          <w:lang w:val="tr-TR"/>
        </w:rPr>
        <w:t>’</w:t>
      </w:r>
      <w:r w:rsidR="00353887" w:rsidRPr="00533D3D">
        <w:rPr>
          <w:rFonts w:ascii="Verdana" w:hAnsi="Verdana" w:cs="Arial"/>
          <w:lang w:val="tr-TR"/>
        </w:rPr>
        <w:t>ne</w:t>
      </w:r>
      <w:r w:rsidR="00353887">
        <w:rPr>
          <w:rFonts w:ascii="Verdana" w:hAnsi="Verdana" w:cs="Arial"/>
          <w:lang w:val="tr-TR"/>
        </w:rPr>
        <w:t xml:space="preserve"> göre </w:t>
      </w:r>
      <w:r w:rsidR="00353887" w:rsidRPr="00353887">
        <w:rPr>
          <w:rFonts w:ascii="Verdana" w:hAnsi="Verdana" w:cs="Arial"/>
          <w:lang w:val="tr-TR"/>
        </w:rPr>
        <w:t xml:space="preserve">Türkiye'deki 7 bölgenin 6'sındaki şirketler önümüzdeki çeyrekte çalışan sayısında artış beklerken 1 bölgede düşüş öngörüyor. Türkiye'nin en rekabetçi bölgesi, 2022'nin ikinci çeyreğinden bu yana 7 yüzde puan, 2021'in üçüncü çeyreğinden bu yana 26 yüzde puan yükselişle 37 NEO puana ulaşan Karadeniz bölgesi olurken, en az rekabetçi bölge şirketlerin -15 Net Görünüm öngördüğü Doğu Anadolu oldu. </w:t>
      </w:r>
      <w:r w:rsidR="00047475">
        <w:rPr>
          <w:rFonts w:ascii="Verdana" w:hAnsi="Verdana" w:cs="Arial"/>
          <w:lang w:val="tr-TR"/>
        </w:rPr>
        <w:t>İç Anadolu</w:t>
      </w:r>
      <w:r w:rsidR="00353887" w:rsidRPr="00353887">
        <w:rPr>
          <w:rFonts w:ascii="Verdana" w:hAnsi="Verdana" w:cs="Arial"/>
          <w:lang w:val="tr-TR"/>
        </w:rPr>
        <w:t xml:space="preserve"> Bölgesi</w:t>
      </w:r>
      <w:r w:rsidR="005924C1">
        <w:rPr>
          <w:rFonts w:ascii="Verdana" w:hAnsi="Verdana" w:cs="Arial"/>
          <w:lang w:val="tr-TR"/>
        </w:rPr>
        <w:t>’ndeki işverenler</w:t>
      </w:r>
      <w:r w:rsidR="00353887">
        <w:rPr>
          <w:rFonts w:ascii="Verdana" w:hAnsi="Verdana" w:cs="Arial"/>
          <w:lang w:val="tr-TR"/>
        </w:rPr>
        <w:t xml:space="preserve"> ise </w:t>
      </w:r>
      <w:r w:rsidR="005924C1">
        <w:rPr>
          <w:rFonts w:ascii="Verdana" w:hAnsi="Verdana" w:cs="Arial"/>
          <w:lang w:val="tr-TR"/>
        </w:rPr>
        <w:t xml:space="preserve">17 </w:t>
      </w:r>
      <w:r w:rsidR="00353887" w:rsidRPr="00353887">
        <w:rPr>
          <w:rFonts w:ascii="Verdana" w:hAnsi="Verdana" w:cs="Arial"/>
          <w:lang w:val="tr-TR"/>
        </w:rPr>
        <w:t>NEO puan</w:t>
      </w:r>
      <w:r w:rsidR="006C67FC">
        <w:rPr>
          <w:rFonts w:ascii="Verdana" w:hAnsi="Verdana" w:cs="Arial"/>
          <w:lang w:val="tr-TR"/>
        </w:rPr>
        <w:t>ı ile</w:t>
      </w:r>
      <w:r w:rsidR="005965A5">
        <w:rPr>
          <w:rFonts w:ascii="Verdana" w:hAnsi="Verdana" w:cs="Arial"/>
          <w:lang w:val="tr-TR"/>
        </w:rPr>
        <w:t xml:space="preserve"> işe alım</w:t>
      </w:r>
      <w:r w:rsidR="006C67FC">
        <w:rPr>
          <w:rFonts w:ascii="Verdana" w:hAnsi="Verdana" w:cs="Arial"/>
          <w:lang w:val="tr-TR"/>
        </w:rPr>
        <w:t xml:space="preserve">larda olumlu beklentilerini koruyor. </w:t>
      </w:r>
      <w:r w:rsidR="00057B41">
        <w:rPr>
          <w:rFonts w:ascii="Verdana" w:hAnsi="Verdana" w:cs="Arial"/>
          <w:lang w:val="tr-TR"/>
        </w:rPr>
        <w:t xml:space="preserve">Tüm bölgelerin </w:t>
      </w:r>
      <w:r w:rsidR="00057B41" w:rsidRPr="00110BE5">
        <w:rPr>
          <w:rFonts w:ascii="Verdana" w:hAnsi="Verdana" w:cs="Arial"/>
          <w:lang w:val="tr-TR"/>
        </w:rPr>
        <w:t xml:space="preserve">NEO </w:t>
      </w:r>
      <w:r w:rsidR="00057B41">
        <w:rPr>
          <w:rFonts w:ascii="Verdana" w:hAnsi="Verdana" w:cs="Arial"/>
          <w:lang w:val="tr-TR"/>
        </w:rPr>
        <w:t>puanları ise şu şekilde sıralandı: Kara</w:t>
      </w:r>
      <w:r w:rsidR="005965A5">
        <w:rPr>
          <w:rFonts w:ascii="Verdana" w:hAnsi="Verdana" w:cs="Arial"/>
          <w:lang w:val="tr-TR"/>
        </w:rPr>
        <w:t>d</w:t>
      </w:r>
      <w:r w:rsidR="00057B41">
        <w:rPr>
          <w:rFonts w:ascii="Verdana" w:hAnsi="Verdana" w:cs="Arial"/>
          <w:lang w:val="tr-TR"/>
        </w:rPr>
        <w:t xml:space="preserve">eniz </w:t>
      </w:r>
      <w:r w:rsidR="00057B41" w:rsidRPr="00533162">
        <w:rPr>
          <w:rFonts w:ascii="Verdana" w:hAnsi="Verdana" w:cs="Arial"/>
          <w:lang w:val="tr-TR"/>
        </w:rPr>
        <w:t>(37)</w:t>
      </w:r>
      <w:r w:rsidR="00057B41">
        <w:rPr>
          <w:rFonts w:ascii="Verdana" w:hAnsi="Verdana" w:cs="Arial"/>
          <w:lang w:val="tr-TR"/>
        </w:rPr>
        <w:t xml:space="preserve">, </w:t>
      </w:r>
      <w:r w:rsidR="00057B41" w:rsidRPr="000034D4">
        <w:rPr>
          <w:rFonts w:ascii="Verdana" w:hAnsi="Verdana" w:cs="Arial"/>
          <w:lang w:val="tr-TR"/>
        </w:rPr>
        <w:t>Marmara (20)</w:t>
      </w:r>
      <w:r w:rsidR="00057B41">
        <w:rPr>
          <w:rFonts w:ascii="Verdana" w:hAnsi="Verdana" w:cs="Arial"/>
          <w:lang w:val="tr-TR"/>
        </w:rPr>
        <w:t xml:space="preserve">, </w:t>
      </w:r>
      <w:r w:rsidR="00047475">
        <w:rPr>
          <w:rFonts w:ascii="Verdana" w:hAnsi="Verdana" w:cs="Arial"/>
          <w:lang w:val="tr-TR"/>
        </w:rPr>
        <w:t>İç</w:t>
      </w:r>
      <w:r w:rsidR="00057B41">
        <w:rPr>
          <w:rFonts w:ascii="Verdana" w:hAnsi="Verdana" w:cs="Arial"/>
          <w:lang w:val="tr-TR"/>
        </w:rPr>
        <w:t xml:space="preserve"> Anadolu </w:t>
      </w:r>
      <w:r w:rsidR="00057B41" w:rsidRPr="00533162">
        <w:rPr>
          <w:rFonts w:ascii="Verdana" w:hAnsi="Verdana" w:cs="Arial"/>
          <w:lang w:val="tr-TR"/>
        </w:rPr>
        <w:t>(17)</w:t>
      </w:r>
      <w:r w:rsidR="00057B41">
        <w:rPr>
          <w:rFonts w:ascii="Verdana" w:hAnsi="Verdana" w:cs="Arial"/>
          <w:lang w:val="tr-TR"/>
        </w:rPr>
        <w:t xml:space="preserve">, </w:t>
      </w:r>
      <w:r w:rsidR="00057B41" w:rsidRPr="000034D4">
        <w:rPr>
          <w:rFonts w:ascii="Verdana" w:hAnsi="Verdana" w:cs="Arial"/>
          <w:lang w:val="tr-TR"/>
        </w:rPr>
        <w:t>Akdeniz (17)</w:t>
      </w:r>
      <w:r w:rsidR="00057B41">
        <w:rPr>
          <w:rFonts w:ascii="Verdana" w:hAnsi="Verdana" w:cs="Arial"/>
          <w:lang w:val="tr-TR"/>
        </w:rPr>
        <w:t xml:space="preserve">, </w:t>
      </w:r>
      <w:r w:rsidR="00057B41" w:rsidRPr="000034D4">
        <w:rPr>
          <w:rFonts w:ascii="Verdana" w:hAnsi="Verdana" w:cs="Arial"/>
          <w:lang w:val="tr-TR"/>
        </w:rPr>
        <w:t>Güneydoğu Anadolu (16)</w:t>
      </w:r>
      <w:r w:rsidR="00057B41">
        <w:rPr>
          <w:rFonts w:ascii="Verdana" w:hAnsi="Verdana" w:cs="Arial"/>
          <w:lang w:val="tr-TR"/>
        </w:rPr>
        <w:t xml:space="preserve">, Ege </w:t>
      </w:r>
      <w:r w:rsidR="00057B41" w:rsidRPr="00533162">
        <w:rPr>
          <w:rFonts w:ascii="Verdana" w:hAnsi="Verdana" w:cs="Arial"/>
          <w:lang w:val="tr-TR"/>
        </w:rPr>
        <w:t>(3)</w:t>
      </w:r>
      <w:r w:rsidR="00057B41">
        <w:rPr>
          <w:rFonts w:ascii="Verdana" w:hAnsi="Verdana" w:cs="Arial"/>
          <w:lang w:val="tr-TR"/>
        </w:rPr>
        <w:t xml:space="preserve"> ve </w:t>
      </w:r>
      <w:r w:rsidR="00057B41" w:rsidRPr="000034D4">
        <w:rPr>
          <w:rFonts w:ascii="Verdana" w:hAnsi="Verdana" w:cs="Arial"/>
          <w:lang w:val="tr-TR"/>
        </w:rPr>
        <w:t>Doğu Anadolu (-15)</w:t>
      </w:r>
      <w:r w:rsidR="00057B41">
        <w:rPr>
          <w:rFonts w:ascii="Verdana" w:hAnsi="Verdana" w:cs="Arial"/>
          <w:lang w:val="tr-TR"/>
        </w:rPr>
        <w:t>.</w:t>
      </w:r>
    </w:p>
    <w:p w14:paraId="43F7B588" w14:textId="77777777" w:rsidR="00353887" w:rsidRDefault="00353887" w:rsidP="0052459E">
      <w:pPr>
        <w:spacing w:line="360" w:lineRule="auto"/>
        <w:jc w:val="both"/>
        <w:rPr>
          <w:rFonts w:ascii="Verdana" w:hAnsi="Verdana" w:cs="Arial"/>
          <w:lang w:val="tr-TR"/>
        </w:rPr>
      </w:pPr>
    </w:p>
    <w:p w14:paraId="1933E364" w14:textId="49FF46A7" w:rsidR="004A1978" w:rsidRDefault="00353887" w:rsidP="009B2AE3">
      <w:pPr>
        <w:spacing w:line="360" w:lineRule="auto"/>
        <w:jc w:val="both"/>
        <w:rPr>
          <w:rFonts w:ascii="Verdana" w:hAnsi="Verdana" w:cs="Arial"/>
          <w:lang w:val="tr-TR"/>
        </w:rPr>
      </w:pPr>
      <w:r>
        <w:rPr>
          <w:rFonts w:ascii="Verdana" w:hAnsi="Verdana" w:cs="Arial"/>
          <w:lang w:val="tr-TR"/>
        </w:rPr>
        <w:t xml:space="preserve">Araştırmaya göre Türkiye genelinde ise </w:t>
      </w:r>
      <w:r w:rsidR="00445539" w:rsidRPr="00445539">
        <w:rPr>
          <w:rFonts w:ascii="Verdana" w:hAnsi="Verdana" w:cs="Arial"/>
          <w:lang w:val="tr-TR"/>
        </w:rPr>
        <w:t>2022'nin üçüncü çeyreğinde 13 yüzde puanlık bir Net İstihdam Görünümü (NEO) ile güçlü bir işe alım hızı öngörü</w:t>
      </w:r>
      <w:r>
        <w:rPr>
          <w:rFonts w:ascii="Verdana" w:hAnsi="Verdana" w:cs="Arial"/>
          <w:lang w:val="tr-TR"/>
        </w:rPr>
        <w:t>lü</w:t>
      </w:r>
      <w:r w:rsidR="00445539" w:rsidRPr="00445539">
        <w:rPr>
          <w:rFonts w:ascii="Verdana" w:hAnsi="Verdana" w:cs="Arial"/>
          <w:lang w:val="tr-TR"/>
        </w:rPr>
        <w:t>yor</w:t>
      </w:r>
      <w:r w:rsidR="00445539">
        <w:rPr>
          <w:rFonts w:ascii="Verdana" w:hAnsi="Verdana" w:cs="Arial"/>
          <w:lang w:val="tr-TR"/>
        </w:rPr>
        <w:t xml:space="preserve">. </w:t>
      </w:r>
      <w:r w:rsidR="00445539" w:rsidRPr="00445539">
        <w:rPr>
          <w:rFonts w:ascii="Verdana" w:hAnsi="Verdana" w:cs="Arial"/>
          <w:lang w:val="tr-TR"/>
        </w:rPr>
        <w:t>NEO</w:t>
      </w:r>
      <w:r w:rsidR="00445539">
        <w:rPr>
          <w:rFonts w:ascii="Verdana" w:hAnsi="Verdana" w:cs="Arial"/>
          <w:lang w:val="tr-TR"/>
        </w:rPr>
        <w:t xml:space="preserve"> puanının bir önceki çeyreğe göre 2 yüzde puan gerilemesi beklense de 2021 yılının 3. çeyreğine kıyasla</w:t>
      </w:r>
      <w:r w:rsidR="00445539" w:rsidRPr="00445539">
        <w:rPr>
          <w:rFonts w:ascii="Verdana" w:hAnsi="Verdana" w:cs="Arial"/>
          <w:lang w:val="tr-TR"/>
        </w:rPr>
        <w:t xml:space="preserve"> 5 puan</w:t>
      </w:r>
      <w:r w:rsidR="00445539">
        <w:rPr>
          <w:rFonts w:ascii="Verdana" w:hAnsi="Verdana" w:cs="Arial"/>
          <w:lang w:val="tr-TR"/>
        </w:rPr>
        <w:t xml:space="preserve"> artması bekleniyor. </w:t>
      </w:r>
      <w:r w:rsidR="00445539" w:rsidRPr="00445539">
        <w:rPr>
          <w:rFonts w:ascii="Verdana" w:hAnsi="Verdana" w:cs="Arial"/>
          <w:lang w:val="tr-TR"/>
        </w:rPr>
        <w:t xml:space="preserve">Türkiye'deki </w:t>
      </w:r>
      <w:r w:rsidR="00445539">
        <w:rPr>
          <w:rFonts w:ascii="Verdana" w:hAnsi="Verdana" w:cs="Arial"/>
          <w:lang w:val="tr-TR"/>
        </w:rPr>
        <w:t xml:space="preserve">işe alım </w:t>
      </w:r>
      <w:r w:rsidR="00445539" w:rsidRPr="00445539">
        <w:rPr>
          <w:rFonts w:ascii="Verdana" w:hAnsi="Verdana" w:cs="Arial"/>
          <w:lang w:val="tr-TR"/>
        </w:rPr>
        <w:t>iklimi</w:t>
      </w:r>
      <w:r w:rsidR="00433690">
        <w:rPr>
          <w:rFonts w:ascii="Verdana" w:hAnsi="Verdana" w:cs="Arial"/>
          <w:lang w:val="tr-TR"/>
        </w:rPr>
        <w:t>,</w:t>
      </w:r>
      <w:r w:rsidR="00445539">
        <w:rPr>
          <w:rFonts w:ascii="Verdana" w:hAnsi="Verdana" w:cs="Arial"/>
          <w:lang w:val="tr-TR"/>
        </w:rPr>
        <w:t xml:space="preserve"> global ortalamanın -20 puan altında </w:t>
      </w:r>
      <w:r w:rsidR="00433690">
        <w:rPr>
          <w:rFonts w:ascii="Verdana" w:hAnsi="Verdana" w:cs="Arial"/>
          <w:lang w:val="tr-TR"/>
        </w:rPr>
        <w:t xml:space="preserve">bir puan alarak </w:t>
      </w:r>
      <w:r w:rsidR="00445539" w:rsidRPr="00445539">
        <w:rPr>
          <w:rFonts w:ascii="Verdana" w:hAnsi="Verdana" w:cs="Arial"/>
          <w:lang w:val="tr-TR"/>
        </w:rPr>
        <w:t>40 ülke</w:t>
      </w:r>
      <w:r w:rsidR="00433690">
        <w:rPr>
          <w:rFonts w:ascii="Verdana" w:hAnsi="Verdana" w:cs="Arial"/>
          <w:lang w:val="tr-TR"/>
        </w:rPr>
        <w:t xml:space="preserve"> içerisinde </w:t>
      </w:r>
      <w:r w:rsidR="00445539" w:rsidRPr="00445539">
        <w:rPr>
          <w:rFonts w:ascii="Verdana" w:hAnsi="Verdana" w:cs="Arial"/>
          <w:lang w:val="tr-TR"/>
        </w:rPr>
        <w:t>alt</w:t>
      </w:r>
      <w:r w:rsidR="00433690">
        <w:rPr>
          <w:rFonts w:ascii="Verdana" w:hAnsi="Verdana" w:cs="Arial"/>
          <w:lang w:val="tr-TR"/>
        </w:rPr>
        <w:t xml:space="preserve"> sıralarda yer aldı.</w:t>
      </w:r>
      <w:r w:rsidR="00083547" w:rsidRPr="00533162">
        <w:rPr>
          <w:rFonts w:ascii="Verdana" w:hAnsi="Verdana" w:cs="Arial"/>
          <w:lang w:val="tr-TR"/>
        </w:rPr>
        <w:t xml:space="preserve"> </w:t>
      </w:r>
      <w:r w:rsidR="005D2B59" w:rsidRPr="00CF04C2">
        <w:rPr>
          <w:rFonts w:ascii="Verdana" w:hAnsi="Verdana" w:cs="Arial"/>
          <w:lang w:val="tr-TR"/>
        </w:rPr>
        <w:t>Ankete göre Türkiye’de yerel üretim ve ihracat önemini koruduğu</w:t>
      </w:r>
      <w:r w:rsidR="00CF04C2">
        <w:rPr>
          <w:rFonts w:ascii="Verdana" w:hAnsi="Verdana" w:cs="Arial"/>
          <w:lang w:val="tr-TR"/>
        </w:rPr>
        <w:t xml:space="preserve"> için</w:t>
      </w:r>
      <w:r w:rsidR="005D2B59" w:rsidRPr="00CF04C2">
        <w:rPr>
          <w:rFonts w:ascii="Verdana" w:hAnsi="Verdana" w:cs="Arial"/>
          <w:lang w:val="tr-TR"/>
        </w:rPr>
        <w:t xml:space="preserve"> imalat sektöründeki işverenleri</w:t>
      </w:r>
      <w:r w:rsidR="00CF04C2">
        <w:rPr>
          <w:rFonts w:ascii="Verdana" w:hAnsi="Verdana" w:cs="Arial"/>
          <w:lang w:val="tr-TR"/>
        </w:rPr>
        <w:t>n</w:t>
      </w:r>
      <w:r w:rsidR="005D2B59" w:rsidRPr="00CF04C2">
        <w:rPr>
          <w:rFonts w:ascii="Verdana" w:hAnsi="Verdana" w:cs="Arial"/>
          <w:lang w:val="tr-TR"/>
        </w:rPr>
        <w:t xml:space="preserve"> istihdam beklentilerinin güçlü olduğu görülüyor.</w:t>
      </w:r>
      <w:r w:rsidR="00045916">
        <w:rPr>
          <w:rFonts w:ascii="Verdana" w:hAnsi="Verdana" w:cs="Arial"/>
          <w:lang w:val="tr-TR"/>
        </w:rPr>
        <w:t xml:space="preserve"> </w:t>
      </w:r>
      <w:r w:rsidR="005F6921">
        <w:rPr>
          <w:rFonts w:ascii="Verdana" w:hAnsi="Verdana" w:cs="Arial"/>
          <w:lang w:val="tr-TR"/>
        </w:rPr>
        <w:t xml:space="preserve">Diğer yandan </w:t>
      </w:r>
      <w:r w:rsidR="00C350D0">
        <w:rPr>
          <w:rFonts w:ascii="Verdana" w:hAnsi="Verdana" w:cs="Arial"/>
          <w:lang w:val="tr-TR"/>
        </w:rPr>
        <w:t xml:space="preserve">uçuşların yeniden başlaması </w:t>
      </w:r>
      <w:r w:rsidR="005F6921">
        <w:rPr>
          <w:rFonts w:ascii="Verdana" w:hAnsi="Verdana" w:cs="Arial"/>
          <w:lang w:val="tr-TR"/>
        </w:rPr>
        <w:t xml:space="preserve">nedeniyle </w:t>
      </w:r>
      <w:r w:rsidR="005F6921" w:rsidRPr="005F6921">
        <w:rPr>
          <w:rFonts w:ascii="Verdana" w:hAnsi="Verdana" w:cs="Arial"/>
          <w:lang w:val="tr-TR"/>
        </w:rPr>
        <w:t xml:space="preserve">Türkiye'nin otel ve restoran sektörü </w:t>
      </w:r>
      <w:r w:rsidR="005F6921">
        <w:rPr>
          <w:rFonts w:ascii="Verdana" w:hAnsi="Verdana" w:cs="Arial"/>
          <w:lang w:val="tr-TR"/>
        </w:rPr>
        <w:t xml:space="preserve">de </w:t>
      </w:r>
      <w:r w:rsidR="005F6921" w:rsidRPr="005F6921">
        <w:rPr>
          <w:rFonts w:ascii="Verdana" w:hAnsi="Verdana" w:cs="Arial"/>
          <w:lang w:val="tr-TR"/>
        </w:rPr>
        <w:t xml:space="preserve">güçleniyor, </w:t>
      </w:r>
      <w:r w:rsidR="005F6921">
        <w:rPr>
          <w:rFonts w:ascii="Verdana" w:hAnsi="Verdana" w:cs="Arial"/>
          <w:lang w:val="tr-TR"/>
        </w:rPr>
        <w:t xml:space="preserve">bu durum </w:t>
      </w:r>
      <w:r w:rsidR="005F6921" w:rsidRPr="005F6921">
        <w:rPr>
          <w:rFonts w:ascii="Verdana" w:hAnsi="Verdana" w:cs="Arial"/>
          <w:lang w:val="tr-TR"/>
        </w:rPr>
        <w:t xml:space="preserve">özellikle turizme dayalı küçük işletmeleri </w:t>
      </w:r>
      <w:r w:rsidR="00C350D0">
        <w:rPr>
          <w:rFonts w:ascii="Verdana" w:hAnsi="Verdana" w:cs="Arial"/>
          <w:lang w:val="tr-TR"/>
        </w:rPr>
        <w:t xml:space="preserve">olumlu yönde </w:t>
      </w:r>
      <w:r w:rsidR="005F6921" w:rsidRPr="005F6921">
        <w:rPr>
          <w:rFonts w:ascii="Verdana" w:hAnsi="Verdana" w:cs="Arial"/>
          <w:lang w:val="tr-TR"/>
        </w:rPr>
        <w:t>etkiliyor.</w:t>
      </w:r>
    </w:p>
    <w:p w14:paraId="7E420AE5" w14:textId="04E25288" w:rsidR="00353887" w:rsidRDefault="00353887" w:rsidP="009B2AE3">
      <w:pPr>
        <w:spacing w:line="360" w:lineRule="auto"/>
        <w:jc w:val="both"/>
        <w:rPr>
          <w:rFonts w:ascii="Verdana" w:hAnsi="Verdana" w:cs="Arial"/>
          <w:lang w:val="tr-TR"/>
        </w:rPr>
      </w:pPr>
    </w:p>
    <w:p w14:paraId="10D210C3" w14:textId="65D9D26B" w:rsidR="005D2B59" w:rsidRDefault="005D2B59" w:rsidP="009B2AE3">
      <w:pPr>
        <w:spacing w:line="360" w:lineRule="auto"/>
        <w:jc w:val="both"/>
        <w:rPr>
          <w:rFonts w:ascii="Verdana" w:hAnsi="Verdana" w:cs="Arial"/>
          <w:lang w:val="tr-TR"/>
        </w:rPr>
      </w:pPr>
    </w:p>
    <w:p w14:paraId="5D879C24" w14:textId="5CD87E00" w:rsidR="00AA4C11" w:rsidRPr="00CF04C2" w:rsidRDefault="0094200B" w:rsidP="00036713">
      <w:pPr>
        <w:spacing w:line="360" w:lineRule="auto"/>
        <w:jc w:val="both"/>
        <w:rPr>
          <w:rFonts w:ascii="Verdana" w:hAnsi="Verdana" w:cs="Arial"/>
          <w:color w:val="FF0000"/>
          <w:lang w:val="tr-TR"/>
        </w:rPr>
      </w:pPr>
      <w:r>
        <w:rPr>
          <w:rFonts w:ascii="Verdana" w:hAnsi="Verdana" w:cs="Arial"/>
          <w:lang w:val="tr-TR"/>
        </w:rPr>
        <w:lastRenderedPageBreak/>
        <w:t>Yayımladıkları anketle ilgili değerlendirmede bulunan</w:t>
      </w:r>
      <w:r w:rsidR="00E262B3" w:rsidRPr="00533162">
        <w:rPr>
          <w:rFonts w:ascii="Verdana" w:hAnsi="Verdana" w:cs="Arial"/>
          <w:lang w:val="tr-TR"/>
        </w:rPr>
        <w:t>,</w:t>
      </w:r>
      <w:r w:rsidR="006B593E">
        <w:rPr>
          <w:rFonts w:ascii="Verdana" w:hAnsi="Verdana" w:cs="Arial"/>
          <w:lang w:val="tr-TR"/>
        </w:rPr>
        <w:t xml:space="preserve"> </w:t>
      </w:r>
      <w:r w:rsidR="006B593E" w:rsidRPr="006B593E">
        <w:rPr>
          <w:rFonts w:ascii="Verdana" w:hAnsi="Verdana" w:cs="Arial"/>
          <w:b/>
          <w:bCs/>
          <w:lang w:val="tr-TR"/>
        </w:rPr>
        <w:t>ManpowerGroup Türkiye Genel Müdürü Feyza Narlı</w:t>
      </w:r>
      <w:r w:rsidR="006B593E">
        <w:rPr>
          <w:rFonts w:ascii="Verdana" w:hAnsi="Verdana" w:cs="Arial"/>
          <w:b/>
          <w:bCs/>
          <w:lang w:val="tr-TR"/>
        </w:rPr>
        <w:t xml:space="preserve">, </w:t>
      </w:r>
      <w:r w:rsidR="00E262B3" w:rsidRPr="00533162">
        <w:rPr>
          <w:rFonts w:ascii="Verdana" w:hAnsi="Verdana" w:cs="Arial"/>
          <w:lang w:val="tr-TR"/>
        </w:rPr>
        <w:t>“</w:t>
      </w:r>
      <w:r w:rsidR="00AA4C11" w:rsidRPr="00AA4C11">
        <w:rPr>
          <w:rFonts w:ascii="Verdana" w:hAnsi="Verdana" w:cs="Arial"/>
          <w:lang w:val="tr-TR"/>
        </w:rPr>
        <w:t>Türk</w:t>
      </w:r>
      <w:r w:rsidR="00AA4C11">
        <w:rPr>
          <w:rFonts w:ascii="Verdana" w:hAnsi="Verdana" w:cs="Arial"/>
          <w:lang w:val="tr-TR"/>
        </w:rPr>
        <w:t>iye’deki</w:t>
      </w:r>
      <w:r w:rsidR="00AA4C11" w:rsidRPr="00AA4C11">
        <w:rPr>
          <w:rFonts w:ascii="Verdana" w:hAnsi="Verdana" w:cs="Arial"/>
          <w:lang w:val="tr-TR"/>
        </w:rPr>
        <w:t xml:space="preserve"> işverenlerin işe </w:t>
      </w:r>
      <w:r w:rsidR="009B2C56">
        <w:rPr>
          <w:rFonts w:ascii="Verdana" w:hAnsi="Verdana" w:cs="Arial"/>
          <w:lang w:val="tr-TR"/>
        </w:rPr>
        <w:t>alım beklentilerinin pozitif olduğunu görmek umut verici olsa da</w:t>
      </w:r>
      <w:r w:rsidR="00FB0E22">
        <w:rPr>
          <w:rFonts w:ascii="Verdana" w:hAnsi="Verdana" w:cs="Arial"/>
          <w:lang w:val="tr-TR"/>
        </w:rPr>
        <w:t xml:space="preserve"> işverenler</w:t>
      </w:r>
      <w:r w:rsidR="009B2C56" w:rsidRPr="00AA4C11">
        <w:rPr>
          <w:rFonts w:ascii="Verdana" w:hAnsi="Verdana" w:cs="Arial"/>
          <w:lang w:val="tr-TR"/>
        </w:rPr>
        <w:t xml:space="preserve"> </w:t>
      </w:r>
      <w:r w:rsidR="00AA4C11" w:rsidRPr="00AA4C11">
        <w:rPr>
          <w:rFonts w:ascii="Verdana" w:hAnsi="Verdana" w:cs="Arial"/>
          <w:lang w:val="tr-TR"/>
        </w:rPr>
        <w:t xml:space="preserve">hala ücret enflasyonu </w:t>
      </w:r>
      <w:r w:rsidR="00AA4C11">
        <w:rPr>
          <w:rFonts w:ascii="Verdana" w:hAnsi="Verdana" w:cs="Arial"/>
          <w:lang w:val="tr-TR"/>
        </w:rPr>
        <w:t>ile mücadele ediyor</w:t>
      </w:r>
      <w:r w:rsidR="00FB0E22">
        <w:rPr>
          <w:rFonts w:ascii="Verdana" w:hAnsi="Verdana" w:cs="Arial"/>
          <w:lang w:val="tr-TR"/>
        </w:rPr>
        <w:t xml:space="preserve">. </w:t>
      </w:r>
      <w:r w:rsidR="004B3FB6">
        <w:rPr>
          <w:rFonts w:ascii="Verdana" w:hAnsi="Verdana" w:cs="Arial"/>
          <w:lang w:val="tr-TR"/>
        </w:rPr>
        <w:t>İşverenlerimizin ajandalarındaki</w:t>
      </w:r>
      <w:r w:rsidR="00FB0E22">
        <w:rPr>
          <w:rFonts w:ascii="Verdana" w:hAnsi="Verdana" w:cs="Arial"/>
          <w:lang w:val="tr-TR"/>
        </w:rPr>
        <w:t xml:space="preserve"> </w:t>
      </w:r>
      <w:r w:rsidR="004B3FB6">
        <w:rPr>
          <w:rFonts w:ascii="Verdana" w:hAnsi="Verdana" w:cs="Arial"/>
          <w:lang w:val="tr-TR"/>
        </w:rPr>
        <w:t>bir diğer önemli konu maddesi</w:t>
      </w:r>
      <w:r w:rsidR="00CF04C2">
        <w:rPr>
          <w:rFonts w:ascii="Verdana" w:hAnsi="Verdana" w:cs="Arial"/>
          <w:lang w:val="tr-TR"/>
        </w:rPr>
        <w:t>nin</w:t>
      </w:r>
      <w:r w:rsidR="004B3FB6">
        <w:rPr>
          <w:rFonts w:ascii="Verdana" w:hAnsi="Verdana" w:cs="Arial"/>
          <w:lang w:val="tr-TR"/>
        </w:rPr>
        <w:t xml:space="preserve"> ise </w:t>
      </w:r>
      <w:r w:rsidR="00AA4C11" w:rsidRPr="00AA4C11">
        <w:rPr>
          <w:rFonts w:ascii="Verdana" w:hAnsi="Verdana" w:cs="Arial"/>
          <w:lang w:val="tr-TR"/>
        </w:rPr>
        <w:t>yaşam tarzların</w:t>
      </w:r>
      <w:r w:rsidR="00AA4C11">
        <w:rPr>
          <w:rFonts w:ascii="Verdana" w:hAnsi="Verdana" w:cs="Arial"/>
          <w:lang w:val="tr-TR"/>
        </w:rPr>
        <w:t>ı</w:t>
      </w:r>
      <w:r w:rsidR="00AA4C11" w:rsidRPr="00AA4C11">
        <w:rPr>
          <w:rFonts w:ascii="Verdana" w:hAnsi="Verdana" w:cs="Arial"/>
          <w:lang w:val="tr-TR"/>
        </w:rPr>
        <w:t xml:space="preserve"> </w:t>
      </w:r>
      <w:r w:rsidR="00AA4C11">
        <w:rPr>
          <w:rFonts w:ascii="Verdana" w:hAnsi="Verdana" w:cs="Arial"/>
          <w:lang w:val="tr-TR"/>
        </w:rPr>
        <w:t xml:space="preserve">iyileştirmek amacıyla iş değiştirmek isteyen çalışanları </w:t>
      </w:r>
      <w:r w:rsidR="009B2C56">
        <w:rPr>
          <w:rFonts w:ascii="Verdana" w:hAnsi="Verdana" w:cs="Arial"/>
          <w:lang w:val="tr-TR"/>
        </w:rPr>
        <w:t>tutundurmak</w:t>
      </w:r>
      <w:r w:rsidR="004B3FB6">
        <w:rPr>
          <w:rFonts w:ascii="Verdana" w:hAnsi="Verdana" w:cs="Arial"/>
          <w:lang w:val="tr-TR"/>
        </w:rPr>
        <w:t xml:space="preserve"> ve bu konuda çalışmalar yapmak olduğunu gözlemliyoruz.</w:t>
      </w:r>
      <w:r w:rsidR="004B3FB6">
        <w:rPr>
          <w:rFonts w:ascii="Verdana" w:hAnsi="Verdana" w:cs="Arial"/>
          <w:color w:val="FF0000"/>
          <w:lang w:val="tr-TR"/>
        </w:rPr>
        <w:t xml:space="preserve"> </w:t>
      </w:r>
      <w:r w:rsidR="00AA4C11" w:rsidRPr="00AA4C11">
        <w:rPr>
          <w:rFonts w:ascii="Verdana" w:hAnsi="Verdana" w:cs="Arial"/>
          <w:lang w:val="tr-TR"/>
        </w:rPr>
        <w:t xml:space="preserve">Sahada, Ukrayna </w:t>
      </w:r>
      <w:r w:rsidR="00AA4C11">
        <w:rPr>
          <w:rFonts w:ascii="Verdana" w:hAnsi="Verdana" w:cs="Arial"/>
          <w:lang w:val="tr-TR"/>
        </w:rPr>
        <w:t xml:space="preserve">savaşının </w:t>
      </w:r>
      <w:r w:rsidR="00AA4C11" w:rsidRPr="00AA4C11">
        <w:rPr>
          <w:rFonts w:ascii="Verdana" w:hAnsi="Verdana" w:cs="Arial"/>
          <w:lang w:val="tr-TR"/>
        </w:rPr>
        <w:t xml:space="preserve">tedarik zincirini etkilemeye başladığını ve ekonomik görünümde daha fazla belirsizlik yarattığını görmeye </w:t>
      </w:r>
      <w:r w:rsidR="00AA4C11">
        <w:rPr>
          <w:rFonts w:ascii="Verdana" w:hAnsi="Verdana" w:cs="Arial"/>
          <w:lang w:val="tr-TR"/>
        </w:rPr>
        <w:t xml:space="preserve">de </w:t>
      </w:r>
      <w:r w:rsidR="00AA4C11" w:rsidRPr="00AA4C11">
        <w:rPr>
          <w:rFonts w:ascii="Verdana" w:hAnsi="Verdana" w:cs="Arial"/>
          <w:lang w:val="tr-TR"/>
        </w:rPr>
        <w:t>devam ediyoruz. Ancak</w:t>
      </w:r>
      <w:r w:rsidR="00C350D0">
        <w:rPr>
          <w:rFonts w:ascii="Verdana" w:hAnsi="Verdana" w:cs="Arial"/>
          <w:lang w:val="tr-TR"/>
        </w:rPr>
        <w:t xml:space="preserve"> havayolu şirketlerinin</w:t>
      </w:r>
      <w:r w:rsidR="00AA4C11" w:rsidRPr="00AA4C11">
        <w:rPr>
          <w:rFonts w:ascii="Verdana" w:hAnsi="Verdana" w:cs="Arial"/>
          <w:lang w:val="tr-TR"/>
        </w:rPr>
        <w:t xml:space="preserve"> </w:t>
      </w:r>
      <w:r w:rsidR="00C350D0">
        <w:rPr>
          <w:rFonts w:ascii="Verdana" w:hAnsi="Verdana" w:cs="Arial"/>
          <w:lang w:val="tr-TR"/>
        </w:rPr>
        <w:t xml:space="preserve">uçuşlarını yeniden başlatması ile birlikte açılan </w:t>
      </w:r>
      <w:r w:rsidR="00AA4C11" w:rsidRPr="00AA4C11">
        <w:rPr>
          <w:rFonts w:ascii="Verdana" w:hAnsi="Verdana" w:cs="Arial"/>
          <w:lang w:val="tr-TR"/>
        </w:rPr>
        <w:t>turizm sezonunun ekonomiyi ve dolayısıyla istihdamı olumlu etkilemesini bekliyoruz. Nitekim araştırmamız da otel ve restoran sektörün</w:t>
      </w:r>
      <w:r w:rsidR="00AA4C11">
        <w:rPr>
          <w:rFonts w:ascii="Verdana" w:hAnsi="Verdana" w:cs="Arial"/>
          <w:lang w:val="tr-TR"/>
        </w:rPr>
        <w:t>de</w:t>
      </w:r>
      <w:r w:rsidR="00AA4C11" w:rsidRPr="00AA4C11">
        <w:rPr>
          <w:rFonts w:ascii="Verdana" w:hAnsi="Verdana" w:cs="Arial"/>
          <w:lang w:val="tr-TR"/>
        </w:rPr>
        <w:t xml:space="preserve"> işverenlerin işe alım niyetleri</w:t>
      </w:r>
      <w:r w:rsidR="00AA4C11">
        <w:rPr>
          <w:rFonts w:ascii="Verdana" w:hAnsi="Verdana" w:cs="Arial"/>
          <w:lang w:val="tr-TR"/>
        </w:rPr>
        <w:t xml:space="preserve">nin </w:t>
      </w:r>
      <w:r w:rsidR="00AA4C11" w:rsidRPr="00AA4C11">
        <w:rPr>
          <w:rFonts w:ascii="Verdana" w:hAnsi="Verdana" w:cs="Arial"/>
          <w:lang w:val="tr-TR"/>
        </w:rPr>
        <w:t>oldukça olumlu olduğunu gösteriyor. Bir önceki çeyreğe göre en fazla artış gösteren sektör ise 14</w:t>
      </w:r>
      <w:r w:rsidR="00AA4C11">
        <w:rPr>
          <w:rFonts w:ascii="Verdana" w:hAnsi="Verdana" w:cs="Arial"/>
          <w:lang w:val="tr-TR"/>
        </w:rPr>
        <w:t xml:space="preserve"> </w:t>
      </w:r>
      <w:r w:rsidR="00AA4C11" w:rsidRPr="00AA4C11">
        <w:rPr>
          <w:rFonts w:ascii="Verdana" w:hAnsi="Verdana" w:cs="Arial"/>
          <w:lang w:val="tr-TR"/>
        </w:rPr>
        <w:t xml:space="preserve">yüzde </w:t>
      </w:r>
      <w:r w:rsidR="00AA4C11">
        <w:rPr>
          <w:rFonts w:ascii="Verdana" w:hAnsi="Verdana" w:cs="Arial"/>
          <w:lang w:val="tr-TR"/>
        </w:rPr>
        <w:t xml:space="preserve">puan </w:t>
      </w:r>
      <w:r w:rsidR="00AA4C11" w:rsidRPr="00AA4C11">
        <w:rPr>
          <w:rFonts w:ascii="Verdana" w:hAnsi="Verdana" w:cs="Arial"/>
          <w:lang w:val="tr-TR"/>
        </w:rPr>
        <w:t xml:space="preserve">değişimle restoran ve oteller oldu. </w:t>
      </w:r>
      <w:r w:rsidR="00B83E64" w:rsidRPr="00AA4C11">
        <w:rPr>
          <w:rFonts w:ascii="Verdana" w:hAnsi="Verdana" w:cs="Arial"/>
          <w:lang w:val="tr-TR"/>
        </w:rPr>
        <w:t>Bu sektör</w:t>
      </w:r>
      <w:r w:rsidR="00B83E64">
        <w:rPr>
          <w:rFonts w:ascii="Verdana" w:hAnsi="Verdana" w:cs="Arial"/>
          <w:lang w:val="tr-TR"/>
        </w:rPr>
        <w:t xml:space="preserve">deki işe alım beklentilerindeki </w:t>
      </w:r>
      <w:r w:rsidR="00B83E64" w:rsidRPr="00AA4C11">
        <w:rPr>
          <w:rFonts w:ascii="Verdana" w:hAnsi="Verdana" w:cs="Arial"/>
          <w:lang w:val="tr-TR"/>
        </w:rPr>
        <w:t>üç aylık artış</w:t>
      </w:r>
      <w:r w:rsidR="00B83E64">
        <w:rPr>
          <w:rFonts w:ascii="Verdana" w:hAnsi="Verdana" w:cs="Arial"/>
          <w:lang w:val="tr-TR"/>
        </w:rPr>
        <w:t xml:space="preserve">, </w:t>
      </w:r>
      <w:r w:rsidR="00AA4C11" w:rsidRPr="00AA4C11">
        <w:rPr>
          <w:rFonts w:ascii="Verdana" w:hAnsi="Verdana" w:cs="Arial"/>
          <w:lang w:val="tr-TR"/>
        </w:rPr>
        <w:t>40 ülke</w:t>
      </w:r>
      <w:r w:rsidR="00B83E64">
        <w:rPr>
          <w:rFonts w:ascii="Verdana" w:hAnsi="Verdana" w:cs="Arial"/>
          <w:lang w:val="tr-TR"/>
        </w:rPr>
        <w:t>nin</w:t>
      </w:r>
      <w:r w:rsidR="00AA4C11" w:rsidRPr="00AA4C11">
        <w:rPr>
          <w:rFonts w:ascii="Verdana" w:hAnsi="Verdana" w:cs="Arial"/>
          <w:lang w:val="tr-TR"/>
        </w:rPr>
        <w:t xml:space="preserve"> üç aylık artış</w:t>
      </w:r>
      <w:r w:rsidR="00B83E64">
        <w:rPr>
          <w:rFonts w:ascii="Verdana" w:hAnsi="Verdana" w:cs="Arial"/>
          <w:lang w:val="tr-TR"/>
        </w:rPr>
        <w:t xml:space="preserve"> ortalamasının</w:t>
      </w:r>
      <w:r w:rsidR="00AA4C11" w:rsidRPr="00AA4C11">
        <w:rPr>
          <w:rFonts w:ascii="Verdana" w:hAnsi="Verdana" w:cs="Arial"/>
          <w:lang w:val="tr-TR"/>
        </w:rPr>
        <w:t xml:space="preserve"> 11 puan üzerinde</w:t>
      </w:r>
      <w:r w:rsidR="00B83E64">
        <w:rPr>
          <w:rFonts w:ascii="Verdana" w:hAnsi="Verdana" w:cs="Arial"/>
          <w:lang w:val="tr-TR"/>
        </w:rPr>
        <w:t xml:space="preserve"> ve </w:t>
      </w:r>
      <w:r w:rsidR="00AA4C11" w:rsidRPr="00AA4C11">
        <w:rPr>
          <w:rFonts w:ascii="Verdana" w:hAnsi="Verdana" w:cs="Arial"/>
          <w:lang w:val="tr-TR"/>
        </w:rPr>
        <w:t>küresel olarak onuncu sırada yer alıyor.</w:t>
      </w:r>
      <w:r w:rsidR="00AA4C11">
        <w:rPr>
          <w:rFonts w:ascii="Verdana" w:hAnsi="Verdana" w:cs="Arial"/>
          <w:lang w:val="tr-TR"/>
        </w:rPr>
        <w:t>”</w:t>
      </w:r>
      <w:r w:rsidR="00B83E64">
        <w:rPr>
          <w:rFonts w:ascii="Verdana" w:hAnsi="Verdana" w:cs="Arial"/>
          <w:lang w:val="tr-TR"/>
        </w:rPr>
        <w:t xml:space="preserve"> dedi.</w:t>
      </w:r>
    </w:p>
    <w:p w14:paraId="50E03C10" w14:textId="77777777" w:rsidR="009B2AE3" w:rsidRPr="00533162" w:rsidRDefault="009B2AE3" w:rsidP="00010638">
      <w:pPr>
        <w:spacing w:line="360" w:lineRule="auto"/>
        <w:jc w:val="both"/>
        <w:rPr>
          <w:rFonts w:ascii="Verdana" w:hAnsi="Verdana" w:cs="Arial"/>
          <w:b/>
          <w:bCs/>
          <w:lang w:val="tr-TR"/>
        </w:rPr>
      </w:pPr>
    </w:p>
    <w:p w14:paraId="1A95460F" w14:textId="270FB5AB" w:rsidR="00010638" w:rsidRPr="00533162" w:rsidRDefault="00B83E64" w:rsidP="00010638">
      <w:pPr>
        <w:spacing w:line="360" w:lineRule="auto"/>
        <w:jc w:val="both"/>
        <w:rPr>
          <w:rFonts w:ascii="Verdana" w:hAnsi="Verdana" w:cs="Arial"/>
          <w:b/>
          <w:bCs/>
          <w:lang w:val="tr-TR"/>
        </w:rPr>
      </w:pPr>
      <w:r w:rsidRPr="00B83E64">
        <w:rPr>
          <w:rFonts w:ascii="Verdana" w:hAnsi="Verdana" w:cs="Arial"/>
          <w:b/>
          <w:bCs/>
          <w:lang w:val="tr-TR"/>
        </w:rPr>
        <w:t>En güçlü ve en zayıf sektörler</w:t>
      </w:r>
    </w:p>
    <w:p w14:paraId="0B95338F" w14:textId="4996ED7C" w:rsidR="00B83E64" w:rsidRDefault="00B83E64" w:rsidP="004A1978">
      <w:pPr>
        <w:spacing w:line="360" w:lineRule="auto"/>
        <w:jc w:val="both"/>
        <w:rPr>
          <w:rFonts w:ascii="Verdana" w:hAnsi="Verdana" w:cs="Arial"/>
          <w:lang w:val="tr-TR"/>
        </w:rPr>
      </w:pPr>
      <w:r w:rsidRPr="00B83E64">
        <w:rPr>
          <w:rFonts w:ascii="Verdana" w:hAnsi="Verdana" w:cs="Arial"/>
          <w:lang w:val="tr-TR"/>
        </w:rPr>
        <w:t xml:space="preserve">Türkiye'deki 10 sektörden 9'unda işe alım yöneticileri önümüzdeki çeyrekte </w:t>
      </w:r>
      <w:r>
        <w:rPr>
          <w:rFonts w:ascii="Verdana" w:hAnsi="Verdana" w:cs="Arial"/>
          <w:lang w:val="tr-TR"/>
        </w:rPr>
        <w:t xml:space="preserve">çalışanların sayısını artırmayı </w:t>
      </w:r>
      <w:r w:rsidRPr="00B83E64">
        <w:rPr>
          <w:rFonts w:ascii="Verdana" w:hAnsi="Verdana" w:cs="Arial"/>
          <w:lang w:val="tr-TR"/>
        </w:rPr>
        <w:t>planlarken, 1 sektörde NEO düşüş gösteriyor. Türkiye'nin en rekabetçi sektörü,</w:t>
      </w:r>
      <w:r>
        <w:rPr>
          <w:rFonts w:ascii="Verdana" w:hAnsi="Verdana" w:cs="Arial"/>
          <w:lang w:val="tr-TR"/>
        </w:rPr>
        <w:t xml:space="preserve"> istihdam görünümü</w:t>
      </w:r>
      <w:r w:rsidRPr="00B83E64">
        <w:rPr>
          <w:rFonts w:ascii="Verdana" w:hAnsi="Verdana" w:cs="Arial"/>
          <w:lang w:val="tr-TR"/>
        </w:rPr>
        <w:t xml:space="preserve"> 2022'nin ikinci çeyreğinden bu yana 12</w:t>
      </w:r>
      <w:r>
        <w:rPr>
          <w:rFonts w:ascii="Verdana" w:hAnsi="Verdana" w:cs="Arial"/>
          <w:lang w:val="tr-TR"/>
        </w:rPr>
        <w:t xml:space="preserve"> </w:t>
      </w:r>
      <w:r w:rsidR="00110BE5">
        <w:rPr>
          <w:rFonts w:ascii="Verdana" w:hAnsi="Verdana" w:cs="Arial"/>
          <w:lang w:val="tr-TR"/>
        </w:rPr>
        <w:t xml:space="preserve">yüzde puan </w:t>
      </w:r>
      <w:r w:rsidRPr="00B83E64">
        <w:rPr>
          <w:rFonts w:ascii="Verdana" w:hAnsi="Verdana" w:cs="Arial"/>
          <w:lang w:val="tr-TR"/>
        </w:rPr>
        <w:t xml:space="preserve">ve 2021'in üçüncü çeyreğinden bu yana 28 </w:t>
      </w:r>
      <w:r w:rsidR="00110BE5">
        <w:rPr>
          <w:rFonts w:ascii="Verdana" w:hAnsi="Verdana" w:cs="Arial"/>
          <w:lang w:val="tr-TR"/>
        </w:rPr>
        <w:t xml:space="preserve">yüzde puan </w:t>
      </w:r>
      <w:r w:rsidRPr="00B83E64">
        <w:rPr>
          <w:rFonts w:ascii="Verdana" w:hAnsi="Verdana" w:cs="Arial"/>
          <w:lang w:val="tr-TR"/>
        </w:rPr>
        <w:t>artışla</w:t>
      </w:r>
      <w:r>
        <w:rPr>
          <w:rFonts w:ascii="Verdana" w:hAnsi="Verdana" w:cs="Arial"/>
          <w:lang w:val="tr-TR"/>
        </w:rPr>
        <w:t xml:space="preserve"> </w:t>
      </w:r>
      <w:r w:rsidRPr="00B83E64">
        <w:rPr>
          <w:rFonts w:ascii="Verdana" w:hAnsi="Verdana" w:cs="Arial"/>
          <w:lang w:val="tr-TR"/>
        </w:rPr>
        <w:t xml:space="preserve">35 </w:t>
      </w:r>
      <w:r>
        <w:rPr>
          <w:rFonts w:ascii="Verdana" w:hAnsi="Verdana" w:cs="Arial"/>
          <w:lang w:val="tr-TR"/>
        </w:rPr>
        <w:t xml:space="preserve">puana ulaşan </w:t>
      </w:r>
      <w:r w:rsidRPr="00B83E64">
        <w:rPr>
          <w:rFonts w:ascii="Verdana" w:hAnsi="Verdana" w:cs="Arial"/>
          <w:lang w:val="tr-TR"/>
        </w:rPr>
        <w:t xml:space="preserve">toptan ve perakende </w:t>
      </w:r>
      <w:r w:rsidR="00110BE5">
        <w:rPr>
          <w:rFonts w:ascii="Verdana" w:hAnsi="Verdana" w:cs="Arial"/>
          <w:lang w:val="tr-TR"/>
        </w:rPr>
        <w:t xml:space="preserve">ticaret </w:t>
      </w:r>
      <w:r>
        <w:rPr>
          <w:rFonts w:ascii="Verdana" w:hAnsi="Verdana" w:cs="Arial"/>
          <w:lang w:val="tr-TR"/>
        </w:rPr>
        <w:t>sektörü oldu</w:t>
      </w:r>
      <w:r w:rsidRPr="00B83E64">
        <w:rPr>
          <w:rFonts w:ascii="Verdana" w:hAnsi="Verdana" w:cs="Arial"/>
          <w:lang w:val="tr-TR"/>
        </w:rPr>
        <w:t xml:space="preserve">. Bu </w:t>
      </w:r>
      <w:r>
        <w:rPr>
          <w:rFonts w:ascii="Verdana" w:hAnsi="Verdana" w:cs="Arial"/>
          <w:lang w:val="tr-TR"/>
        </w:rPr>
        <w:t xml:space="preserve">puan, </w:t>
      </w:r>
      <w:r w:rsidRPr="00B83E64">
        <w:rPr>
          <w:rFonts w:ascii="Verdana" w:hAnsi="Verdana" w:cs="Arial"/>
          <w:lang w:val="tr-TR"/>
        </w:rPr>
        <w:t>2011 yılında</w:t>
      </w:r>
      <w:r>
        <w:rPr>
          <w:rFonts w:ascii="Verdana" w:hAnsi="Verdana" w:cs="Arial"/>
          <w:lang w:val="tr-TR"/>
        </w:rPr>
        <w:t xml:space="preserve">n bu yana ölçülmeye başlanan </w:t>
      </w:r>
      <w:r w:rsidRPr="00B83E64">
        <w:rPr>
          <w:rFonts w:ascii="Verdana" w:hAnsi="Verdana" w:cs="Arial"/>
          <w:lang w:val="tr-TR"/>
        </w:rPr>
        <w:t xml:space="preserve">toptan ve perakende </w:t>
      </w:r>
      <w:r w:rsidR="00110BE5">
        <w:rPr>
          <w:rFonts w:ascii="Verdana" w:hAnsi="Verdana" w:cs="Arial"/>
          <w:lang w:val="tr-TR"/>
        </w:rPr>
        <w:t xml:space="preserve">ticaret </w:t>
      </w:r>
      <w:r>
        <w:rPr>
          <w:rFonts w:ascii="Verdana" w:hAnsi="Verdana" w:cs="Arial"/>
          <w:lang w:val="tr-TR"/>
        </w:rPr>
        <w:t>sektöründe</w:t>
      </w:r>
      <w:r w:rsidRPr="00B83E64">
        <w:rPr>
          <w:rFonts w:ascii="Verdana" w:hAnsi="Verdana" w:cs="Arial"/>
          <w:lang w:val="tr-TR"/>
        </w:rPr>
        <w:t>, kaydedilen en yüksek NEO</w:t>
      </w:r>
      <w:r>
        <w:rPr>
          <w:rFonts w:ascii="Verdana" w:hAnsi="Verdana" w:cs="Arial"/>
          <w:lang w:val="tr-TR"/>
        </w:rPr>
        <w:t xml:space="preserve"> puanı. </w:t>
      </w:r>
      <w:r w:rsidR="00110BE5">
        <w:rPr>
          <w:rFonts w:ascii="Verdana" w:hAnsi="Verdana" w:cs="Arial"/>
          <w:lang w:val="tr-TR"/>
        </w:rPr>
        <w:t>Tüm s</w:t>
      </w:r>
      <w:r w:rsidRPr="00B83E64">
        <w:rPr>
          <w:rFonts w:ascii="Verdana" w:hAnsi="Verdana" w:cs="Arial"/>
          <w:lang w:val="tr-TR"/>
        </w:rPr>
        <w:t xml:space="preserve">ektörlerin NEO puanları </w:t>
      </w:r>
      <w:r w:rsidR="00110BE5">
        <w:rPr>
          <w:rFonts w:ascii="Verdana" w:hAnsi="Verdana" w:cs="Arial"/>
          <w:lang w:val="tr-TR"/>
        </w:rPr>
        <w:t>şu şekilde</w:t>
      </w:r>
      <w:r w:rsidRPr="00B83E64">
        <w:rPr>
          <w:rFonts w:ascii="Verdana" w:hAnsi="Verdana" w:cs="Arial"/>
          <w:lang w:val="tr-TR"/>
        </w:rPr>
        <w:t>:</w:t>
      </w:r>
    </w:p>
    <w:p w14:paraId="38356DAB" w14:textId="77777777" w:rsidR="00110BE5" w:rsidRPr="00110BE5" w:rsidRDefault="00110BE5" w:rsidP="00110BE5">
      <w:pPr>
        <w:spacing w:line="360" w:lineRule="auto"/>
        <w:jc w:val="both"/>
        <w:rPr>
          <w:rFonts w:ascii="Verdana" w:hAnsi="Verdana" w:cs="Arial"/>
          <w:lang w:val="tr-TR"/>
        </w:rPr>
      </w:pPr>
      <w:r w:rsidRPr="00110BE5">
        <w:rPr>
          <w:rFonts w:ascii="Verdana" w:hAnsi="Verdana" w:cs="Arial"/>
          <w:lang w:val="tr-TR"/>
        </w:rPr>
        <w:t>Bankacılık, Finans, Sigorta ve Emlak (8)</w:t>
      </w:r>
    </w:p>
    <w:p w14:paraId="74BD11C2" w14:textId="77777777" w:rsidR="00110BE5" w:rsidRPr="00110BE5" w:rsidRDefault="00110BE5" w:rsidP="00110BE5">
      <w:pPr>
        <w:spacing w:line="360" w:lineRule="auto"/>
        <w:jc w:val="both"/>
        <w:rPr>
          <w:rFonts w:ascii="Verdana" w:hAnsi="Verdana" w:cs="Arial"/>
          <w:lang w:val="tr-TR"/>
        </w:rPr>
      </w:pPr>
      <w:r w:rsidRPr="00110BE5">
        <w:rPr>
          <w:rFonts w:ascii="Verdana" w:hAnsi="Verdana" w:cs="Arial"/>
          <w:lang w:val="tr-TR"/>
        </w:rPr>
        <w:t>İnşaat (17)</w:t>
      </w:r>
    </w:p>
    <w:p w14:paraId="145F3B1C" w14:textId="2806322F" w:rsidR="00110BE5" w:rsidRPr="00110BE5" w:rsidRDefault="00110BE5" w:rsidP="00110BE5">
      <w:pPr>
        <w:spacing w:line="360" w:lineRule="auto"/>
        <w:jc w:val="both"/>
        <w:rPr>
          <w:rFonts w:ascii="Verdana" w:hAnsi="Verdana" w:cs="Arial"/>
          <w:lang w:val="tr-TR"/>
        </w:rPr>
      </w:pPr>
      <w:r w:rsidRPr="00110BE5">
        <w:rPr>
          <w:rFonts w:ascii="Verdana" w:hAnsi="Verdana" w:cs="Arial"/>
          <w:lang w:val="tr-TR"/>
        </w:rPr>
        <w:t xml:space="preserve">Eğitim, Sağlık, Sosyal Hizmet ve </w:t>
      </w:r>
      <w:r>
        <w:rPr>
          <w:rFonts w:ascii="Verdana" w:hAnsi="Verdana" w:cs="Arial"/>
          <w:lang w:val="tr-TR"/>
        </w:rPr>
        <w:t>Kamu</w:t>
      </w:r>
      <w:r w:rsidRPr="00110BE5">
        <w:rPr>
          <w:rFonts w:ascii="Verdana" w:hAnsi="Verdana" w:cs="Arial"/>
          <w:lang w:val="tr-TR"/>
        </w:rPr>
        <w:t xml:space="preserve"> (13)</w:t>
      </w:r>
    </w:p>
    <w:p w14:paraId="246B6FEC" w14:textId="77777777" w:rsidR="00110BE5" w:rsidRPr="00110BE5" w:rsidRDefault="00110BE5" w:rsidP="00110BE5">
      <w:pPr>
        <w:spacing w:line="360" w:lineRule="auto"/>
        <w:jc w:val="both"/>
        <w:rPr>
          <w:rFonts w:ascii="Verdana" w:hAnsi="Verdana" w:cs="Arial"/>
          <w:lang w:val="tr-TR"/>
        </w:rPr>
      </w:pPr>
      <w:r w:rsidRPr="00110BE5">
        <w:rPr>
          <w:rFonts w:ascii="Verdana" w:hAnsi="Verdana" w:cs="Arial"/>
          <w:lang w:val="tr-TR"/>
        </w:rPr>
        <w:t>BT, Teknoloji, Telekomünikasyon, İletişim ve Medya (-3)</w:t>
      </w:r>
    </w:p>
    <w:p w14:paraId="48B186E7" w14:textId="77777777" w:rsidR="00110BE5" w:rsidRPr="00110BE5" w:rsidRDefault="00110BE5" w:rsidP="00110BE5">
      <w:pPr>
        <w:spacing w:line="360" w:lineRule="auto"/>
        <w:jc w:val="both"/>
        <w:rPr>
          <w:rFonts w:ascii="Verdana" w:hAnsi="Verdana" w:cs="Arial"/>
          <w:lang w:val="tr-TR"/>
        </w:rPr>
      </w:pPr>
      <w:r w:rsidRPr="00110BE5">
        <w:rPr>
          <w:rFonts w:ascii="Verdana" w:hAnsi="Verdana" w:cs="Arial"/>
          <w:lang w:val="tr-TR"/>
        </w:rPr>
        <w:t>İmalat (23)</w:t>
      </w:r>
    </w:p>
    <w:p w14:paraId="5D912169" w14:textId="77777777" w:rsidR="00110BE5" w:rsidRPr="00110BE5" w:rsidRDefault="00110BE5" w:rsidP="00110BE5">
      <w:pPr>
        <w:spacing w:line="360" w:lineRule="auto"/>
        <w:jc w:val="both"/>
        <w:rPr>
          <w:rFonts w:ascii="Verdana" w:hAnsi="Verdana" w:cs="Arial"/>
          <w:lang w:val="tr-TR"/>
        </w:rPr>
      </w:pPr>
      <w:r w:rsidRPr="00110BE5">
        <w:rPr>
          <w:rFonts w:ascii="Verdana" w:hAnsi="Verdana" w:cs="Arial"/>
          <w:lang w:val="tr-TR"/>
        </w:rPr>
        <w:t>Birincil Üretim (7)</w:t>
      </w:r>
    </w:p>
    <w:p w14:paraId="23BB9CA7" w14:textId="1918361E" w:rsidR="00110BE5" w:rsidRPr="00110BE5" w:rsidRDefault="00110BE5" w:rsidP="00110BE5">
      <w:pPr>
        <w:spacing w:line="360" w:lineRule="auto"/>
        <w:jc w:val="both"/>
        <w:rPr>
          <w:rFonts w:ascii="Verdana" w:hAnsi="Verdana" w:cs="Arial"/>
          <w:lang w:val="tr-TR"/>
        </w:rPr>
      </w:pPr>
      <w:r w:rsidRPr="00110BE5">
        <w:rPr>
          <w:rFonts w:ascii="Verdana" w:hAnsi="Verdana" w:cs="Arial"/>
          <w:lang w:val="tr-TR"/>
        </w:rPr>
        <w:t>Restoran ve Oteller (9)</w:t>
      </w:r>
    </w:p>
    <w:p w14:paraId="6F756E88" w14:textId="77777777" w:rsidR="00110BE5" w:rsidRPr="00110BE5" w:rsidRDefault="00110BE5" w:rsidP="00110BE5">
      <w:pPr>
        <w:spacing w:line="360" w:lineRule="auto"/>
        <w:jc w:val="both"/>
        <w:rPr>
          <w:rFonts w:ascii="Verdana" w:hAnsi="Verdana" w:cs="Arial"/>
          <w:lang w:val="tr-TR"/>
        </w:rPr>
      </w:pPr>
      <w:r w:rsidRPr="00110BE5">
        <w:rPr>
          <w:rFonts w:ascii="Verdana" w:hAnsi="Verdana" w:cs="Arial"/>
          <w:lang w:val="tr-TR"/>
        </w:rPr>
        <w:t>Toptan ve Perakende Ticaret (35)</w:t>
      </w:r>
    </w:p>
    <w:p w14:paraId="071E5CA2" w14:textId="77777777" w:rsidR="00110BE5" w:rsidRPr="00110BE5" w:rsidRDefault="00110BE5" w:rsidP="00110BE5">
      <w:pPr>
        <w:spacing w:line="360" w:lineRule="auto"/>
        <w:jc w:val="both"/>
        <w:rPr>
          <w:rFonts w:ascii="Verdana" w:hAnsi="Verdana" w:cs="Arial"/>
          <w:lang w:val="tr-TR"/>
        </w:rPr>
      </w:pPr>
      <w:r w:rsidRPr="00110BE5">
        <w:rPr>
          <w:rFonts w:ascii="Verdana" w:hAnsi="Verdana" w:cs="Arial"/>
          <w:lang w:val="tr-TR"/>
        </w:rPr>
        <w:t>Diğer Hizmetler (23)</w:t>
      </w:r>
    </w:p>
    <w:p w14:paraId="6D50A303" w14:textId="77777777" w:rsidR="00110BE5" w:rsidRDefault="00110BE5" w:rsidP="00110BE5">
      <w:pPr>
        <w:spacing w:line="360" w:lineRule="auto"/>
        <w:jc w:val="both"/>
        <w:rPr>
          <w:rFonts w:ascii="Verdana" w:hAnsi="Verdana" w:cs="Arial"/>
          <w:lang w:val="tr-TR"/>
        </w:rPr>
      </w:pPr>
      <w:r w:rsidRPr="00110BE5">
        <w:rPr>
          <w:rFonts w:ascii="Verdana" w:hAnsi="Verdana" w:cs="Arial"/>
          <w:lang w:val="tr-TR"/>
        </w:rPr>
        <w:t>Diğer Sanayi (32)</w:t>
      </w:r>
    </w:p>
    <w:p w14:paraId="7A936D55" w14:textId="77777777" w:rsidR="0029682F" w:rsidRPr="00533162" w:rsidRDefault="0029682F" w:rsidP="004A1978">
      <w:pPr>
        <w:spacing w:line="360" w:lineRule="auto"/>
        <w:jc w:val="both"/>
        <w:rPr>
          <w:rFonts w:ascii="Verdana" w:hAnsi="Verdana" w:cs="Arial"/>
          <w:lang w:val="tr-TR"/>
        </w:rPr>
      </w:pPr>
    </w:p>
    <w:p w14:paraId="2A5F6CF3" w14:textId="35602BAD" w:rsidR="00381C97" w:rsidRPr="00533162" w:rsidRDefault="000034D4" w:rsidP="006F7859">
      <w:pPr>
        <w:spacing w:line="360" w:lineRule="auto"/>
        <w:jc w:val="both"/>
        <w:rPr>
          <w:rFonts w:ascii="Verdana" w:hAnsi="Verdana" w:cs="Arial"/>
          <w:b/>
          <w:bCs/>
          <w:lang w:val="tr-TR"/>
        </w:rPr>
      </w:pPr>
      <w:r>
        <w:rPr>
          <w:rFonts w:ascii="Verdana" w:hAnsi="Verdana" w:cs="Arial"/>
          <w:b/>
          <w:bCs/>
          <w:lang w:val="tr-TR"/>
        </w:rPr>
        <w:t xml:space="preserve">Organizasyon büyüklüğü </w:t>
      </w:r>
    </w:p>
    <w:p w14:paraId="0611C597" w14:textId="689DB8A1" w:rsidR="00381C97" w:rsidRPr="00533162" w:rsidRDefault="000034D4" w:rsidP="00385AEB">
      <w:pPr>
        <w:spacing w:line="360" w:lineRule="auto"/>
        <w:jc w:val="both"/>
        <w:rPr>
          <w:rFonts w:ascii="Verdana" w:hAnsi="Verdana" w:cs="Arial"/>
          <w:lang w:val="tr-TR"/>
        </w:rPr>
      </w:pPr>
      <w:r w:rsidRPr="000034D4">
        <w:rPr>
          <w:rFonts w:ascii="Verdana" w:hAnsi="Verdana" w:cs="Arial"/>
          <w:lang w:val="tr-TR"/>
        </w:rPr>
        <w:t xml:space="preserve">Türkiye'deki 4 farklı boyuttaki organizasyonlar, önümüzdeki çeyrekte </w:t>
      </w:r>
      <w:r>
        <w:rPr>
          <w:rFonts w:ascii="Verdana" w:hAnsi="Verdana" w:cs="Arial"/>
          <w:lang w:val="tr-TR"/>
        </w:rPr>
        <w:t xml:space="preserve">çalışan sayısında </w:t>
      </w:r>
      <w:r w:rsidRPr="000034D4">
        <w:rPr>
          <w:rFonts w:ascii="Verdana" w:hAnsi="Verdana" w:cs="Arial"/>
          <w:lang w:val="tr-TR"/>
        </w:rPr>
        <w:t xml:space="preserve">bir artış planlıyor. 250'den fazla çalışanı olan kuruluşlardaki işverenler, 2022'nin ikinci çeyreğinden bu </w:t>
      </w:r>
      <w:r w:rsidRPr="000034D4">
        <w:rPr>
          <w:rFonts w:ascii="Verdana" w:hAnsi="Verdana" w:cs="Arial"/>
          <w:lang w:val="tr-TR"/>
        </w:rPr>
        <w:lastRenderedPageBreak/>
        <w:t xml:space="preserve">yana 3 yüzde puan yükselen 25 NEO </w:t>
      </w:r>
      <w:r>
        <w:rPr>
          <w:rFonts w:ascii="Verdana" w:hAnsi="Verdana" w:cs="Arial"/>
          <w:lang w:val="tr-TR"/>
        </w:rPr>
        <w:t xml:space="preserve">puanı </w:t>
      </w:r>
      <w:r w:rsidRPr="000034D4">
        <w:rPr>
          <w:rFonts w:ascii="Verdana" w:hAnsi="Verdana" w:cs="Arial"/>
          <w:lang w:val="tr-TR"/>
        </w:rPr>
        <w:t>ile en iyimser durumda</w:t>
      </w:r>
      <w:r>
        <w:rPr>
          <w:rFonts w:ascii="Verdana" w:hAnsi="Verdana" w:cs="Arial"/>
          <w:lang w:val="tr-TR"/>
        </w:rPr>
        <w:t xml:space="preserve"> olan işverenler</w:t>
      </w:r>
      <w:r w:rsidRPr="000034D4">
        <w:rPr>
          <w:rFonts w:ascii="Verdana" w:hAnsi="Verdana" w:cs="Arial"/>
          <w:lang w:val="tr-TR"/>
        </w:rPr>
        <w:t xml:space="preserve">. </w:t>
      </w:r>
      <w:r>
        <w:rPr>
          <w:rFonts w:ascii="Verdana" w:hAnsi="Verdana" w:cs="Arial"/>
          <w:lang w:val="tr-TR"/>
        </w:rPr>
        <w:t>Şirketlerin büyüklüğüne göre NEO puanları:</w:t>
      </w:r>
      <w:r w:rsidR="00381C97" w:rsidRPr="00533162">
        <w:rPr>
          <w:rFonts w:ascii="Verdana" w:hAnsi="Verdana" w:cs="Arial"/>
          <w:lang w:val="tr-TR"/>
        </w:rPr>
        <w:t xml:space="preserve"> </w:t>
      </w:r>
    </w:p>
    <w:p w14:paraId="68F025AF" w14:textId="3B055243" w:rsidR="00381C97" w:rsidRPr="00533162" w:rsidRDefault="00381C97" w:rsidP="00381C97">
      <w:pPr>
        <w:spacing w:line="360" w:lineRule="auto"/>
        <w:jc w:val="both"/>
        <w:rPr>
          <w:rFonts w:ascii="Verdana" w:hAnsi="Verdana" w:cs="Arial"/>
          <w:lang w:val="tr-TR"/>
        </w:rPr>
      </w:pPr>
      <w:r w:rsidRPr="00533162">
        <w:rPr>
          <w:rFonts w:ascii="Verdana" w:hAnsi="Verdana" w:cs="Arial"/>
          <w:lang w:val="tr-TR"/>
        </w:rPr>
        <w:t>10</w:t>
      </w:r>
      <w:r w:rsidR="000034D4">
        <w:rPr>
          <w:rFonts w:ascii="Verdana" w:hAnsi="Verdana" w:cs="Arial"/>
          <w:lang w:val="tr-TR"/>
        </w:rPr>
        <w:t>’dan az</w:t>
      </w:r>
      <w:r w:rsidRPr="00533162">
        <w:rPr>
          <w:rFonts w:ascii="Verdana" w:hAnsi="Verdana" w:cs="Arial"/>
          <w:lang w:val="tr-TR"/>
        </w:rPr>
        <w:t xml:space="preserve"> (16)</w:t>
      </w:r>
    </w:p>
    <w:p w14:paraId="5FE29319" w14:textId="2161FAE1" w:rsidR="00381C97" w:rsidRPr="00533162" w:rsidRDefault="00381C97" w:rsidP="00381C97">
      <w:pPr>
        <w:spacing w:line="360" w:lineRule="auto"/>
        <w:jc w:val="both"/>
        <w:rPr>
          <w:rFonts w:ascii="Verdana" w:hAnsi="Verdana" w:cs="Arial"/>
          <w:lang w:val="tr-TR"/>
        </w:rPr>
      </w:pPr>
      <w:r w:rsidRPr="00533162">
        <w:rPr>
          <w:rFonts w:ascii="Verdana" w:hAnsi="Verdana" w:cs="Arial"/>
          <w:lang w:val="tr-TR"/>
        </w:rPr>
        <w:t>10 - 49 (10)</w:t>
      </w:r>
    </w:p>
    <w:p w14:paraId="12320ED6" w14:textId="244BB527" w:rsidR="00381C97" w:rsidRPr="00533162" w:rsidRDefault="00381C97" w:rsidP="00381C97">
      <w:pPr>
        <w:spacing w:line="360" w:lineRule="auto"/>
        <w:jc w:val="both"/>
        <w:rPr>
          <w:rFonts w:ascii="Verdana" w:hAnsi="Verdana" w:cs="Arial"/>
          <w:lang w:val="tr-TR"/>
        </w:rPr>
      </w:pPr>
      <w:r w:rsidRPr="00533162">
        <w:rPr>
          <w:rFonts w:ascii="Verdana" w:hAnsi="Verdana" w:cs="Arial"/>
          <w:lang w:val="tr-TR"/>
        </w:rPr>
        <w:t>50 – 249 (6)</w:t>
      </w:r>
    </w:p>
    <w:p w14:paraId="5D227578" w14:textId="0BFDDE18" w:rsidR="00381C97" w:rsidRPr="00533162" w:rsidRDefault="00381C97" w:rsidP="00381C97">
      <w:pPr>
        <w:spacing w:line="360" w:lineRule="auto"/>
        <w:jc w:val="both"/>
        <w:rPr>
          <w:rFonts w:ascii="Verdana" w:hAnsi="Verdana" w:cs="Arial"/>
          <w:lang w:val="tr-TR"/>
        </w:rPr>
      </w:pPr>
      <w:r w:rsidRPr="00533162">
        <w:rPr>
          <w:rFonts w:ascii="Verdana" w:hAnsi="Verdana" w:cs="Arial"/>
          <w:lang w:val="tr-TR"/>
        </w:rPr>
        <w:t>250+ (25)</w:t>
      </w:r>
    </w:p>
    <w:p w14:paraId="16D36D26" w14:textId="480F1BA7" w:rsidR="000034D4" w:rsidRDefault="000034D4" w:rsidP="00A86D0B">
      <w:pPr>
        <w:rPr>
          <w:rFonts w:ascii="Verdana" w:hAnsi="Verdana" w:cs="Arial"/>
          <w:lang w:val="tr-TR"/>
        </w:rPr>
      </w:pPr>
    </w:p>
    <w:p w14:paraId="1C0C396B" w14:textId="77777777" w:rsidR="000034D4" w:rsidRDefault="000034D4" w:rsidP="000034D4">
      <w:pPr>
        <w:pStyle w:val="paragraph"/>
        <w:spacing w:before="0" w:beforeAutospacing="0" w:after="0" w:afterAutospacing="0"/>
        <w:ind w:right="-255"/>
        <w:jc w:val="both"/>
        <w:textAlignment w:val="baseline"/>
        <w:rPr>
          <w:rFonts w:ascii="Segoe UI" w:hAnsi="Segoe UI" w:cs="Segoe UI"/>
          <w:sz w:val="18"/>
          <w:szCs w:val="18"/>
        </w:rPr>
      </w:pPr>
      <w:r>
        <w:rPr>
          <w:rStyle w:val="normaltextrun"/>
          <w:rFonts w:ascii="Verdana" w:hAnsi="Verdana" w:cs="Segoe UI"/>
          <w:b/>
          <w:bCs/>
          <w:color w:val="000000"/>
          <w:sz w:val="18"/>
          <w:szCs w:val="18"/>
        </w:rPr>
        <w:t>İletişim:</w:t>
      </w:r>
      <w:r>
        <w:rPr>
          <w:rStyle w:val="normaltextrun"/>
          <w:rFonts w:ascii="Verdana" w:hAnsi="Verdana" w:cs="Segoe UI"/>
          <w:color w:val="000000"/>
          <w:sz w:val="18"/>
          <w:szCs w:val="18"/>
        </w:rPr>
        <w:t> </w:t>
      </w:r>
      <w:r>
        <w:rPr>
          <w:rStyle w:val="eop"/>
          <w:rFonts w:ascii="Verdana" w:hAnsi="Verdana" w:cs="Segoe UI"/>
          <w:color w:val="000000"/>
          <w:sz w:val="18"/>
          <w:szCs w:val="18"/>
        </w:rPr>
        <w:t> </w:t>
      </w:r>
    </w:p>
    <w:p w14:paraId="1C0375FF" w14:textId="0AAEBC4B" w:rsidR="000034D4" w:rsidRDefault="00CF04C2" w:rsidP="000034D4">
      <w:pPr>
        <w:pStyle w:val="paragraph"/>
        <w:spacing w:before="0" w:beforeAutospacing="0" w:after="0" w:afterAutospacing="0"/>
        <w:ind w:right="-255"/>
        <w:jc w:val="both"/>
        <w:textAlignment w:val="baseline"/>
        <w:rPr>
          <w:rFonts w:ascii="Segoe UI" w:hAnsi="Segoe UI" w:cs="Segoe UI"/>
          <w:sz w:val="18"/>
          <w:szCs w:val="18"/>
        </w:rPr>
      </w:pPr>
      <w:r>
        <w:rPr>
          <w:rStyle w:val="normaltextrun"/>
          <w:rFonts w:ascii="Verdana" w:hAnsi="Verdana" w:cs="Segoe UI"/>
          <w:color w:val="000000"/>
          <w:sz w:val="18"/>
          <w:szCs w:val="18"/>
        </w:rPr>
        <w:t>Dilek Özcan</w:t>
      </w:r>
    </w:p>
    <w:p w14:paraId="4BD26CFC" w14:textId="77777777" w:rsidR="000034D4" w:rsidRDefault="000034D4" w:rsidP="000034D4">
      <w:pPr>
        <w:pStyle w:val="paragraph"/>
        <w:spacing w:before="0" w:beforeAutospacing="0" w:after="0" w:afterAutospacing="0"/>
        <w:ind w:right="-255"/>
        <w:jc w:val="both"/>
        <w:textAlignment w:val="baseline"/>
        <w:rPr>
          <w:rFonts w:ascii="Segoe UI" w:hAnsi="Segoe UI" w:cs="Segoe UI"/>
          <w:sz w:val="18"/>
          <w:szCs w:val="18"/>
        </w:rPr>
      </w:pPr>
      <w:r>
        <w:rPr>
          <w:rStyle w:val="normaltextrun"/>
          <w:rFonts w:ascii="Verdana" w:hAnsi="Verdana" w:cs="Segoe UI"/>
          <w:color w:val="000000"/>
          <w:sz w:val="18"/>
          <w:szCs w:val="18"/>
        </w:rPr>
        <w:t>Marjinal Porter Novelli</w:t>
      </w:r>
      <w:r>
        <w:rPr>
          <w:rStyle w:val="tabchar"/>
          <w:rFonts w:ascii="Calibri" w:hAnsi="Calibri" w:cs="Calibri"/>
          <w:color w:val="000000"/>
          <w:sz w:val="18"/>
          <w:szCs w:val="18"/>
        </w:rPr>
        <w:tab/>
      </w:r>
      <w:r>
        <w:rPr>
          <w:rStyle w:val="tabchar"/>
          <w:rFonts w:ascii="Calibri" w:hAnsi="Calibri" w:cs="Calibri"/>
        </w:rPr>
        <w:tab/>
      </w:r>
      <w:r>
        <w:rPr>
          <w:rStyle w:val="normaltextrun"/>
          <w:rFonts w:ascii="Verdana" w:hAnsi="Verdana" w:cs="Segoe UI"/>
          <w:color w:val="000000"/>
          <w:sz w:val="18"/>
          <w:szCs w:val="18"/>
        </w:rPr>
        <w:t> </w:t>
      </w:r>
      <w:r>
        <w:rPr>
          <w:rStyle w:val="eop"/>
          <w:rFonts w:ascii="Verdana" w:hAnsi="Verdana" w:cs="Segoe UI"/>
          <w:color w:val="000000"/>
          <w:sz w:val="18"/>
          <w:szCs w:val="18"/>
        </w:rPr>
        <w:t> </w:t>
      </w:r>
    </w:p>
    <w:p w14:paraId="62ABE5F9" w14:textId="410A010C" w:rsidR="000034D4" w:rsidRDefault="000034D4" w:rsidP="000034D4">
      <w:pPr>
        <w:pStyle w:val="paragraph"/>
        <w:spacing w:before="0" w:beforeAutospacing="0" w:after="0" w:afterAutospacing="0"/>
        <w:ind w:right="-255"/>
        <w:jc w:val="both"/>
        <w:textAlignment w:val="baseline"/>
        <w:rPr>
          <w:rFonts w:ascii="Segoe UI" w:hAnsi="Segoe UI" w:cs="Segoe UI"/>
          <w:sz w:val="18"/>
          <w:szCs w:val="18"/>
        </w:rPr>
      </w:pPr>
      <w:r>
        <w:rPr>
          <w:rStyle w:val="normaltextrun"/>
          <w:rFonts w:ascii="Verdana" w:hAnsi="Verdana" w:cs="Segoe UI"/>
          <w:color w:val="000000"/>
          <w:sz w:val="18"/>
          <w:szCs w:val="18"/>
        </w:rPr>
        <w:t>0</w:t>
      </w:r>
      <w:r w:rsidR="00CF04C2">
        <w:rPr>
          <w:rStyle w:val="normaltextrun"/>
          <w:rFonts w:ascii="Verdana" w:hAnsi="Verdana" w:cs="Segoe UI"/>
          <w:color w:val="000000"/>
          <w:sz w:val="18"/>
          <w:szCs w:val="18"/>
        </w:rPr>
        <w:t>533 927 23 93</w:t>
      </w:r>
    </w:p>
    <w:p w14:paraId="77A266E8" w14:textId="2A6028C0" w:rsidR="000034D4" w:rsidRDefault="00B24397" w:rsidP="000034D4">
      <w:pPr>
        <w:pStyle w:val="paragraph"/>
        <w:spacing w:before="0" w:beforeAutospacing="0" w:after="0" w:afterAutospacing="0"/>
        <w:ind w:right="-255"/>
        <w:jc w:val="both"/>
        <w:textAlignment w:val="baseline"/>
        <w:rPr>
          <w:rFonts w:ascii="Segoe UI" w:hAnsi="Segoe UI" w:cs="Segoe UI"/>
          <w:sz w:val="18"/>
          <w:szCs w:val="18"/>
        </w:rPr>
      </w:pPr>
      <w:hyperlink r:id="rId11" w:tgtFrame="_blank" w:history="1">
        <w:r w:rsidR="00CF04C2">
          <w:rPr>
            <w:rStyle w:val="normaltextrun"/>
            <w:rFonts w:ascii="Verdana" w:hAnsi="Verdana" w:cs="Segoe UI"/>
            <w:color w:val="0563C1"/>
            <w:sz w:val="18"/>
            <w:szCs w:val="18"/>
            <w:u w:val="single"/>
          </w:rPr>
          <w:t>dileko@marjinal.com.tr</w:t>
        </w:r>
      </w:hyperlink>
      <w:r w:rsidR="000034D4">
        <w:rPr>
          <w:rStyle w:val="normaltextrun"/>
          <w:rFonts w:ascii="Verdana" w:hAnsi="Verdana" w:cs="Segoe UI"/>
          <w:color w:val="0563C1"/>
          <w:sz w:val="18"/>
          <w:szCs w:val="18"/>
        </w:rPr>
        <w:t> </w:t>
      </w:r>
      <w:r w:rsidR="000034D4">
        <w:rPr>
          <w:rStyle w:val="eop"/>
          <w:rFonts w:ascii="Verdana" w:hAnsi="Verdana" w:cs="Segoe UI"/>
          <w:color w:val="0563C1"/>
          <w:sz w:val="18"/>
          <w:szCs w:val="18"/>
        </w:rPr>
        <w:t> </w:t>
      </w:r>
    </w:p>
    <w:p w14:paraId="2C52D03D" w14:textId="77777777" w:rsidR="000034D4" w:rsidRDefault="000034D4" w:rsidP="000034D4">
      <w:pPr>
        <w:pStyle w:val="paragraph"/>
        <w:spacing w:before="0" w:beforeAutospacing="0" w:after="0" w:afterAutospacing="0"/>
        <w:ind w:right="-255"/>
        <w:jc w:val="both"/>
        <w:textAlignment w:val="baseline"/>
        <w:rPr>
          <w:rFonts w:ascii="Segoe UI" w:hAnsi="Segoe UI" w:cs="Segoe UI"/>
          <w:sz w:val="18"/>
          <w:szCs w:val="18"/>
        </w:rPr>
      </w:pPr>
      <w:r>
        <w:rPr>
          <w:rStyle w:val="eop"/>
          <w:rFonts w:ascii="Verdana" w:hAnsi="Verdana" w:cs="Segoe UI"/>
          <w:color w:val="0563C1"/>
          <w:sz w:val="18"/>
          <w:szCs w:val="18"/>
        </w:rPr>
        <w:t> </w:t>
      </w:r>
    </w:p>
    <w:p w14:paraId="000B74AD" w14:textId="77777777" w:rsidR="000034D4" w:rsidRDefault="000034D4" w:rsidP="000034D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6"/>
          <w:szCs w:val="16"/>
        </w:rPr>
        <w:t> </w:t>
      </w:r>
    </w:p>
    <w:p w14:paraId="5287D362" w14:textId="77777777" w:rsidR="000034D4" w:rsidRDefault="000034D4" w:rsidP="000034D4">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sz w:val="16"/>
          <w:szCs w:val="16"/>
        </w:rPr>
        <w:t>ManpowerGroup hakkında </w:t>
      </w:r>
      <w:r>
        <w:rPr>
          <w:rStyle w:val="eop"/>
          <w:rFonts w:ascii="Verdana" w:hAnsi="Verdana" w:cs="Segoe UI"/>
          <w:sz w:val="16"/>
          <w:szCs w:val="16"/>
        </w:rPr>
        <w:t> </w:t>
      </w:r>
    </w:p>
    <w:p w14:paraId="3FC53BD5" w14:textId="77777777" w:rsidR="000034D4" w:rsidRDefault="000034D4" w:rsidP="000034D4">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6"/>
          <w:szCs w:val="16"/>
        </w:rPr>
        <w:t>Küresel insan kaynakları çözümlerinde lider bir şirket olan ManpowerGroup™ hızla değişen bir dünyada kurumların, kendilerine başarıyı getiren yetenekleri bulmasına, değerlendirmesine, geliştirmesine ve yönetmesine yardımcı olur. ManpowerGroup her yıl yüzbinlerce kuruma yenilikçi çözümler geliştirerek, milyonlarca insanı çok çeşitli sektör ve alanlarda anlamlı ve sürdürülebilir işlerle buluşturur. Şirketin Manpower®, Experis®, Talent Solutions®'dan oluşan uzman markalar ailesi 70 yıldır, 75 ülke ve bölgedeki adaylar ve müşteriler için çok daha fazla değer yaratmaktadır. Çeşitliliğe verdiği- Kadınlar, Kapsayıcılık, Eşitlik ve Engellilik açısından çalışılacak en iyi yer olmak- önemle tanınan ManpowerGroup 2021 yılında, üst üste 12'nci kez Dünyanın En Etik Şirketlerinden biri seçilerek sektörünün en çok güvenilen ve beğenilen markası olduğunu kanıtlamıştır. ManpowerGroup'un geleceğe nasıl güç verdiğini görmek için: www.manpowergroup.com </w:t>
      </w:r>
      <w:r>
        <w:rPr>
          <w:rStyle w:val="eop"/>
          <w:rFonts w:ascii="Verdana" w:hAnsi="Verdana" w:cs="Segoe UI"/>
          <w:sz w:val="16"/>
          <w:szCs w:val="16"/>
        </w:rPr>
        <w:t> </w:t>
      </w:r>
    </w:p>
    <w:p w14:paraId="0C952AB5" w14:textId="77777777" w:rsidR="000034D4" w:rsidRDefault="000034D4" w:rsidP="000034D4">
      <w:pPr>
        <w:pStyle w:val="paragraph"/>
        <w:spacing w:before="0" w:beforeAutospacing="0" w:after="0" w:afterAutospacing="0"/>
        <w:textAlignment w:val="baseline"/>
        <w:rPr>
          <w:rFonts w:ascii="Segoe UI" w:hAnsi="Segoe UI" w:cs="Segoe UI"/>
          <w:sz w:val="18"/>
          <w:szCs w:val="18"/>
        </w:rPr>
      </w:pPr>
      <w:r>
        <w:rPr>
          <w:rStyle w:val="scxw157860296"/>
        </w:rPr>
        <w:t> </w:t>
      </w:r>
      <w:r>
        <w:rPr>
          <w:sz w:val="16"/>
          <w:szCs w:val="16"/>
        </w:rPr>
        <w:br/>
      </w:r>
      <w:r>
        <w:rPr>
          <w:rStyle w:val="normaltextrun"/>
          <w:rFonts w:ascii="Verdana" w:hAnsi="Verdana" w:cs="Segoe UI"/>
          <w:b/>
          <w:bCs/>
          <w:sz w:val="16"/>
          <w:szCs w:val="16"/>
        </w:rPr>
        <w:t>Araştırma Hakkında </w:t>
      </w:r>
      <w:r>
        <w:rPr>
          <w:rStyle w:val="eop"/>
          <w:rFonts w:ascii="Verdana" w:hAnsi="Verdana" w:cs="Segoe UI"/>
          <w:sz w:val="16"/>
          <w:szCs w:val="16"/>
        </w:rPr>
        <w:t> </w:t>
      </w:r>
    </w:p>
    <w:p w14:paraId="51940A70" w14:textId="70EE544E" w:rsidR="000034D4" w:rsidRDefault="000034D4" w:rsidP="000034D4">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6"/>
          <w:szCs w:val="16"/>
        </w:rPr>
        <w:t>İstihdama Genel Bakış Anketi, küresel olarak önemli bir ekonomik gösterge olarak kullanılan ve türünün en kapsamlı, ileriye dönük istihdam anketidir. Net İstihdam Görünümü, işe alım faaliyetlerinde artış bekleyen işverenlerin yüzdesi alınarak ve bundan işe alım faaliyetlerinde düşüş bekleyen işverenlerin yüzdesi çıkarılarak elde edilmektedir. </w:t>
      </w:r>
      <w:r>
        <w:rPr>
          <w:rStyle w:val="eop"/>
          <w:rFonts w:ascii="Verdana" w:hAnsi="Verdana" w:cs="Segoe UI"/>
          <w:sz w:val="16"/>
          <w:szCs w:val="16"/>
        </w:rPr>
        <w:t> </w:t>
      </w:r>
    </w:p>
    <w:p w14:paraId="37615CBB" w14:textId="77777777" w:rsidR="000034D4" w:rsidRDefault="000034D4" w:rsidP="000034D4">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6"/>
          <w:szCs w:val="16"/>
        </w:rPr>
        <w:t> </w:t>
      </w:r>
    </w:p>
    <w:p w14:paraId="2D2F36F2" w14:textId="77777777" w:rsidR="000034D4" w:rsidRDefault="000034D4" w:rsidP="000034D4">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sz w:val="16"/>
          <w:szCs w:val="16"/>
        </w:rPr>
        <w:t>Metodoloji Hakkında </w:t>
      </w:r>
      <w:r>
        <w:rPr>
          <w:rStyle w:val="eop"/>
          <w:rFonts w:ascii="Verdana" w:hAnsi="Verdana" w:cs="Segoe UI"/>
          <w:sz w:val="16"/>
          <w:szCs w:val="16"/>
        </w:rPr>
        <w:t> </w:t>
      </w:r>
    </w:p>
    <w:p w14:paraId="075BA08F" w14:textId="41DFFEAF" w:rsidR="000034D4" w:rsidRDefault="000034D4" w:rsidP="000034D4">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16"/>
          <w:szCs w:val="16"/>
        </w:rPr>
        <w:t>İstihdam Görünümü verilerini toplamak için kullanılan metodoloji, 3Ç 2022 raporu için 40 pazarı kapsayacak şekilde dijitalleştirilmiştir. Önceki çeyreklerde yanıt verenlerle telefon yoluyla iletişime geçilmişken veriler artık çevrimiçi olarak toplanmaktadır. Katılımcılar, çift katılımlı çevrimiçi panellerin üyeleridir ve anketi tamamlamaya teşvik edilirler. Sorulan soru ve yanıtlayan profili değişmemiştir. Organizasyon ve sektör boyutu, uluslararası karşılaştırmalara izin vermek için tüm ülkelerde standartlaştırılmıştır.</w:t>
      </w:r>
      <w:r>
        <w:rPr>
          <w:rStyle w:val="eop"/>
          <w:rFonts w:ascii="Verdana" w:hAnsi="Verdana" w:cs="Segoe UI"/>
          <w:sz w:val="16"/>
          <w:szCs w:val="16"/>
        </w:rPr>
        <w:t> </w:t>
      </w:r>
    </w:p>
    <w:p w14:paraId="4B071824" w14:textId="77777777" w:rsidR="007E4AC0" w:rsidRPr="00533162" w:rsidRDefault="007E4AC0" w:rsidP="007E4AC0">
      <w:pPr>
        <w:jc w:val="both"/>
        <w:rPr>
          <w:rFonts w:ascii="Verdana" w:hAnsi="Verdana"/>
          <w:b/>
          <w:bCs/>
          <w:sz w:val="16"/>
          <w:szCs w:val="16"/>
          <w:lang w:val="tr-TR"/>
        </w:rPr>
      </w:pPr>
    </w:p>
    <w:p w14:paraId="5818BD03" w14:textId="77777777" w:rsidR="005E619B" w:rsidRPr="00533162" w:rsidRDefault="005E619B" w:rsidP="00041CC5">
      <w:pPr>
        <w:overflowPunct/>
        <w:autoSpaceDE/>
        <w:autoSpaceDN/>
        <w:adjustRightInd/>
        <w:textAlignment w:val="auto"/>
        <w:rPr>
          <w:rFonts w:ascii="Calibri" w:hAnsi="Calibri" w:cs="Calibri"/>
          <w:color w:val="000000"/>
          <w:sz w:val="22"/>
          <w:szCs w:val="22"/>
          <w:lang w:val="tr-TR" w:eastAsia="tr-TR"/>
        </w:rPr>
      </w:pPr>
    </w:p>
    <w:p w14:paraId="38AB4EC4" w14:textId="77777777" w:rsidR="00041CC5" w:rsidRPr="00533162" w:rsidRDefault="00041CC5" w:rsidP="005D4D68">
      <w:pPr>
        <w:spacing w:line="276" w:lineRule="auto"/>
        <w:ind w:right="-241"/>
        <w:jc w:val="both"/>
        <w:rPr>
          <w:color w:val="808080" w:themeColor="background1" w:themeShade="80"/>
          <w:lang w:val="tr-TR"/>
        </w:rPr>
      </w:pPr>
    </w:p>
    <w:sectPr w:rsidR="00041CC5" w:rsidRPr="00533162" w:rsidSect="007E4AC0">
      <w:headerReference w:type="default" r:id="rId12"/>
      <w:headerReference w:type="first" r:id="rId13"/>
      <w:pgSz w:w="12240" w:h="15840" w:code="1"/>
      <w:pgMar w:top="1276" w:right="1325" w:bottom="1560" w:left="1276" w:header="0"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BB401" w14:textId="77777777" w:rsidR="00B24397" w:rsidRDefault="00B24397">
      <w:r>
        <w:separator/>
      </w:r>
    </w:p>
  </w:endnote>
  <w:endnote w:type="continuationSeparator" w:id="0">
    <w:p w14:paraId="3002F9E0" w14:textId="77777777" w:rsidR="00B24397" w:rsidRDefault="00B24397">
      <w:r>
        <w:continuationSeparator/>
      </w:r>
    </w:p>
  </w:endnote>
  <w:endnote w:type="continuationNotice" w:id="1">
    <w:p w14:paraId="08664205" w14:textId="77777777" w:rsidR="00B24397" w:rsidRDefault="00B24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9E7CC" w14:textId="77777777" w:rsidR="00B24397" w:rsidRDefault="00B24397">
      <w:r>
        <w:separator/>
      </w:r>
    </w:p>
  </w:footnote>
  <w:footnote w:type="continuationSeparator" w:id="0">
    <w:p w14:paraId="0C3B4D5A" w14:textId="77777777" w:rsidR="00B24397" w:rsidRDefault="00B24397">
      <w:r>
        <w:continuationSeparator/>
      </w:r>
    </w:p>
  </w:footnote>
  <w:footnote w:type="continuationNotice" w:id="1">
    <w:p w14:paraId="2CB4C7EF" w14:textId="77777777" w:rsidR="00B24397" w:rsidRDefault="00B243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4294" w14:textId="0CC75CC1" w:rsidR="001638B7" w:rsidRDefault="001638B7">
    <w:pPr>
      <w:pStyle w:val="stBilgi"/>
      <w:jc w:val="right"/>
    </w:pPr>
  </w:p>
  <w:p w14:paraId="30501324" w14:textId="77777777" w:rsidR="001638B7" w:rsidRDefault="001638B7">
    <w:pPr>
      <w:pStyle w:val="stBilgi"/>
      <w:jc w:val="right"/>
      <w:rPr>
        <w:rFonts w:ascii="Arial" w:hAnsi="Arial" w:cs="Arial"/>
      </w:rPr>
    </w:pPr>
  </w:p>
  <w:p w14:paraId="0AFB0AB9" w14:textId="77777777" w:rsidR="001638B7" w:rsidRDefault="001638B7" w:rsidP="007E4AC0">
    <w:pPr>
      <w:pStyle w:val="stBilgi"/>
      <w:ind w:right="1440"/>
      <w:jc w:val="right"/>
      <w:rPr>
        <w:rFonts w:ascii="Arial" w:hAnsi="Arial" w:cs="Arial"/>
        <w:b/>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5B0E" w14:textId="092AEC53" w:rsidR="007E4AC0" w:rsidRPr="00533162" w:rsidRDefault="007E4AC0">
    <w:pPr>
      <w:pStyle w:val="stBilgi"/>
    </w:pPr>
  </w:p>
  <w:p w14:paraId="4EB8CFAB" w14:textId="2303B0B5" w:rsidR="007E4AC0" w:rsidRPr="00533162" w:rsidRDefault="007E4AC0">
    <w:pPr>
      <w:pStyle w:val="stBilgi"/>
    </w:pPr>
  </w:p>
  <w:p w14:paraId="5F9EE492" w14:textId="6DB3A68E" w:rsidR="007E4AC0" w:rsidRPr="00533162" w:rsidRDefault="007E4AC0">
    <w:pPr>
      <w:pStyle w:val="stBilgi"/>
    </w:pPr>
  </w:p>
  <w:p w14:paraId="26158E23" w14:textId="193D19A8" w:rsidR="007E4AC0" w:rsidRPr="00533162" w:rsidRDefault="00533162" w:rsidP="007E4AC0">
    <w:pPr>
      <w:tabs>
        <w:tab w:val="left" w:pos="284"/>
      </w:tabs>
      <w:spacing w:line="360" w:lineRule="auto"/>
      <w:ind w:right="-1"/>
      <w:contextualSpacing/>
      <w:rPr>
        <w:rFonts w:ascii="Verdana" w:hAnsi="Verdana" w:cs="Arial"/>
        <w:b/>
        <w:bCs/>
        <w:color w:val="000000"/>
        <w:sz w:val="32"/>
        <w:szCs w:val="32"/>
        <w:u w:val="single"/>
        <w:lang w:val="tr-TR"/>
      </w:rPr>
    </w:pPr>
    <w:r w:rsidRPr="00533162">
      <w:rPr>
        <w:rFonts w:ascii="Verdana" w:hAnsi="Verdana" w:cs="Arial"/>
        <w:b/>
        <w:bCs/>
        <w:color w:val="000000"/>
        <w:sz w:val="32"/>
        <w:szCs w:val="32"/>
        <w:u w:val="single"/>
        <w:lang w:val="tr-TR"/>
      </w:rPr>
      <w:t>BASIN BÜLTENİ</w:t>
    </w:r>
  </w:p>
  <w:p w14:paraId="2009768C" w14:textId="77777777" w:rsidR="007E4AC0" w:rsidRPr="00533162" w:rsidRDefault="007E4AC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0DF"/>
    <w:multiLevelType w:val="hybridMultilevel"/>
    <w:tmpl w:val="C9B2458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612F08"/>
    <w:multiLevelType w:val="multilevel"/>
    <w:tmpl w:val="1AB2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276D25"/>
    <w:multiLevelType w:val="hybridMultilevel"/>
    <w:tmpl w:val="59C0B60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21253E4"/>
    <w:multiLevelType w:val="hybridMultilevel"/>
    <w:tmpl w:val="20BE8CAC"/>
    <w:lvl w:ilvl="0" w:tplc="E84AF94A">
      <w:numFmt w:val="bullet"/>
      <w:lvlText w:val="-"/>
      <w:lvlJc w:val="left"/>
      <w:pPr>
        <w:ind w:left="720" w:hanging="360"/>
      </w:pPr>
      <w:rPr>
        <w:rFonts w:ascii="Verdana" w:eastAsia="Times New Roman" w:hAnsi="Verdan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27049E"/>
    <w:multiLevelType w:val="multilevel"/>
    <w:tmpl w:val="1AB2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D34CD7"/>
    <w:multiLevelType w:val="hybridMultilevel"/>
    <w:tmpl w:val="1F08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E1913"/>
    <w:multiLevelType w:val="hybridMultilevel"/>
    <w:tmpl w:val="B9BE3B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D397BCA"/>
    <w:multiLevelType w:val="hybridMultilevel"/>
    <w:tmpl w:val="98B83F16"/>
    <w:lvl w:ilvl="0" w:tplc="871E26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AA6A6A"/>
    <w:multiLevelType w:val="multilevel"/>
    <w:tmpl w:val="1AB2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1A3D00"/>
    <w:multiLevelType w:val="hybridMultilevel"/>
    <w:tmpl w:val="C6A2BBCC"/>
    <w:lvl w:ilvl="0" w:tplc="2E52890A">
      <w:start w:val="1"/>
      <w:numFmt w:val="bullet"/>
      <w:lvlText w:val="•"/>
      <w:lvlJc w:val="left"/>
      <w:pPr>
        <w:tabs>
          <w:tab w:val="num" w:pos="720"/>
        </w:tabs>
        <w:ind w:left="720" w:hanging="360"/>
      </w:pPr>
      <w:rPr>
        <w:rFonts w:ascii="Arial" w:hAnsi="Arial" w:hint="default"/>
      </w:rPr>
    </w:lvl>
    <w:lvl w:ilvl="1" w:tplc="A8346E64" w:tentative="1">
      <w:start w:val="1"/>
      <w:numFmt w:val="bullet"/>
      <w:lvlText w:val="•"/>
      <w:lvlJc w:val="left"/>
      <w:pPr>
        <w:tabs>
          <w:tab w:val="num" w:pos="1440"/>
        </w:tabs>
        <w:ind w:left="1440" w:hanging="360"/>
      </w:pPr>
      <w:rPr>
        <w:rFonts w:ascii="Arial" w:hAnsi="Arial" w:hint="default"/>
      </w:rPr>
    </w:lvl>
    <w:lvl w:ilvl="2" w:tplc="81BA4BBA" w:tentative="1">
      <w:start w:val="1"/>
      <w:numFmt w:val="bullet"/>
      <w:lvlText w:val="•"/>
      <w:lvlJc w:val="left"/>
      <w:pPr>
        <w:tabs>
          <w:tab w:val="num" w:pos="2160"/>
        </w:tabs>
        <w:ind w:left="2160" w:hanging="360"/>
      </w:pPr>
      <w:rPr>
        <w:rFonts w:ascii="Arial" w:hAnsi="Arial" w:hint="default"/>
      </w:rPr>
    </w:lvl>
    <w:lvl w:ilvl="3" w:tplc="702267E4" w:tentative="1">
      <w:start w:val="1"/>
      <w:numFmt w:val="bullet"/>
      <w:lvlText w:val="•"/>
      <w:lvlJc w:val="left"/>
      <w:pPr>
        <w:tabs>
          <w:tab w:val="num" w:pos="2880"/>
        </w:tabs>
        <w:ind w:left="2880" w:hanging="360"/>
      </w:pPr>
      <w:rPr>
        <w:rFonts w:ascii="Arial" w:hAnsi="Arial" w:hint="default"/>
      </w:rPr>
    </w:lvl>
    <w:lvl w:ilvl="4" w:tplc="18108346" w:tentative="1">
      <w:start w:val="1"/>
      <w:numFmt w:val="bullet"/>
      <w:lvlText w:val="•"/>
      <w:lvlJc w:val="left"/>
      <w:pPr>
        <w:tabs>
          <w:tab w:val="num" w:pos="3600"/>
        </w:tabs>
        <w:ind w:left="3600" w:hanging="360"/>
      </w:pPr>
      <w:rPr>
        <w:rFonts w:ascii="Arial" w:hAnsi="Arial" w:hint="default"/>
      </w:rPr>
    </w:lvl>
    <w:lvl w:ilvl="5" w:tplc="9EC459FE" w:tentative="1">
      <w:start w:val="1"/>
      <w:numFmt w:val="bullet"/>
      <w:lvlText w:val="•"/>
      <w:lvlJc w:val="left"/>
      <w:pPr>
        <w:tabs>
          <w:tab w:val="num" w:pos="4320"/>
        </w:tabs>
        <w:ind w:left="4320" w:hanging="360"/>
      </w:pPr>
      <w:rPr>
        <w:rFonts w:ascii="Arial" w:hAnsi="Arial" w:hint="default"/>
      </w:rPr>
    </w:lvl>
    <w:lvl w:ilvl="6" w:tplc="E26E2836" w:tentative="1">
      <w:start w:val="1"/>
      <w:numFmt w:val="bullet"/>
      <w:lvlText w:val="•"/>
      <w:lvlJc w:val="left"/>
      <w:pPr>
        <w:tabs>
          <w:tab w:val="num" w:pos="5040"/>
        </w:tabs>
        <w:ind w:left="5040" w:hanging="360"/>
      </w:pPr>
      <w:rPr>
        <w:rFonts w:ascii="Arial" w:hAnsi="Arial" w:hint="default"/>
      </w:rPr>
    </w:lvl>
    <w:lvl w:ilvl="7" w:tplc="FB1C1668" w:tentative="1">
      <w:start w:val="1"/>
      <w:numFmt w:val="bullet"/>
      <w:lvlText w:val="•"/>
      <w:lvlJc w:val="left"/>
      <w:pPr>
        <w:tabs>
          <w:tab w:val="num" w:pos="5760"/>
        </w:tabs>
        <w:ind w:left="5760" w:hanging="360"/>
      </w:pPr>
      <w:rPr>
        <w:rFonts w:ascii="Arial" w:hAnsi="Arial" w:hint="default"/>
      </w:rPr>
    </w:lvl>
    <w:lvl w:ilvl="8" w:tplc="FAECD9F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392750"/>
    <w:multiLevelType w:val="hybridMultilevel"/>
    <w:tmpl w:val="111A98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1303983"/>
    <w:multiLevelType w:val="multilevel"/>
    <w:tmpl w:val="1AB2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496A47"/>
    <w:multiLevelType w:val="hybridMultilevel"/>
    <w:tmpl w:val="ED8E2A1C"/>
    <w:lvl w:ilvl="0" w:tplc="3A483C18">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6114575"/>
    <w:multiLevelType w:val="hybridMultilevel"/>
    <w:tmpl w:val="CDD29ECC"/>
    <w:lvl w:ilvl="0" w:tplc="97645ADC">
      <w:start w:val="1"/>
      <w:numFmt w:val="bullet"/>
      <w:lvlText w:val=""/>
      <w:lvlJc w:val="left"/>
      <w:pPr>
        <w:ind w:left="720" w:hanging="360"/>
      </w:pPr>
      <w:rPr>
        <w:rFonts w:ascii="Symbol" w:hAnsi="Symbol" w:hint="default"/>
      </w:rPr>
    </w:lvl>
    <w:lvl w:ilvl="1" w:tplc="1D18800C">
      <w:start w:val="1"/>
      <w:numFmt w:val="bullet"/>
      <w:lvlText w:val="o"/>
      <w:lvlJc w:val="left"/>
      <w:pPr>
        <w:ind w:left="1440" w:hanging="360"/>
      </w:pPr>
      <w:rPr>
        <w:rFonts w:ascii="Courier New" w:hAnsi="Courier New" w:hint="default"/>
      </w:rPr>
    </w:lvl>
    <w:lvl w:ilvl="2" w:tplc="EA36C318">
      <w:start w:val="1"/>
      <w:numFmt w:val="bullet"/>
      <w:lvlText w:val=""/>
      <w:lvlJc w:val="left"/>
      <w:pPr>
        <w:ind w:left="2160" w:hanging="360"/>
      </w:pPr>
      <w:rPr>
        <w:rFonts w:ascii="Wingdings" w:hAnsi="Wingdings" w:hint="default"/>
      </w:rPr>
    </w:lvl>
    <w:lvl w:ilvl="3" w:tplc="09848F86">
      <w:start w:val="1"/>
      <w:numFmt w:val="bullet"/>
      <w:lvlText w:val=""/>
      <w:lvlJc w:val="left"/>
      <w:pPr>
        <w:ind w:left="2880" w:hanging="360"/>
      </w:pPr>
      <w:rPr>
        <w:rFonts w:ascii="Symbol" w:hAnsi="Symbol" w:hint="default"/>
      </w:rPr>
    </w:lvl>
    <w:lvl w:ilvl="4" w:tplc="AE441C8E">
      <w:start w:val="1"/>
      <w:numFmt w:val="bullet"/>
      <w:lvlText w:val="o"/>
      <w:lvlJc w:val="left"/>
      <w:pPr>
        <w:ind w:left="3600" w:hanging="360"/>
      </w:pPr>
      <w:rPr>
        <w:rFonts w:ascii="Courier New" w:hAnsi="Courier New" w:hint="default"/>
      </w:rPr>
    </w:lvl>
    <w:lvl w:ilvl="5" w:tplc="D85CE7B6">
      <w:start w:val="1"/>
      <w:numFmt w:val="bullet"/>
      <w:lvlText w:val=""/>
      <w:lvlJc w:val="left"/>
      <w:pPr>
        <w:ind w:left="4320" w:hanging="360"/>
      </w:pPr>
      <w:rPr>
        <w:rFonts w:ascii="Wingdings" w:hAnsi="Wingdings" w:hint="default"/>
      </w:rPr>
    </w:lvl>
    <w:lvl w:ilvl="6" w:tplc="D9C2603E">
      <w:start w:val="1"/>
      <w:numFmt w:val="bullet"/>
      <w:lvlText w:val=""/>
      <w:lvlJc w:val="left"/>
      <w:pPr>
        <w:ind w:left="5040" w:hanging="360"/>
      </w:pPr>
      <w:rPr>
        <w:rFonts w:ascii="Symbol" w:hAnsi="Symbol" w:hint="default"/>
      </w:rPr>
    </w:lvl>
    <w:lvl w:ilvl="7" w:tplc="C40ECCB4">
      <w:start w:val="1"/>
      <w:numFmt w:val="bullet"/>
      <w:lvlText w:val="o"/>
      <w:lvlJc w:val="left"/>
      <w:pPr>
        <w:ind w:left="5760" w:hanging="360"/>
      </w:pPr>
      <w:rPr>
        <w:rFonts w:ascii="Courier New" w:hAnsi="Courier New" w:hint="default"/>
      </w:rPr>
    </w:lvl>
    <w:lvl w:ilvl="8" w:tplc="A8D22B2E">
      <w:start w:val="1"/>
      <w:numFmt w:val="bullet"/>
      <w:lvlText w:val=""/>
      <w:lvlJc w:val="left"/>
      <w:pPr>
        <w:ind w:left="6480" w:hanging="360"/>
      </w:pPr>
      <w:rPr>
        <w:rFonts w:ascii="Wingdings" w:hAnsi="Wingdings" w:hint="default"/>
      </w:rPr>
    </w:lvl>
  </w:abstractNum>
  <w:abstractNum w:abstractNumId="14" w15:restartNumberingAfterBreak="0">
    <w:nsid w:val="76D63505"/>
    <w:multiLevelType w:val="hybridMultilevel"/>
    <w:tmpl w:val="7C207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30755016">
    <w:abstractNumId w:val="2"/>
  </w:num>
  <w:num w:numId="2" w16cid:durableId="582371028">
    <w:abstractNumId w:val="3"/>
  </w:num>
  <w:num w:numId="3" w16cid:durableId="284628273">
    <w:abstractNumId w:val="5"/>
  </w:num>
  <w:num w:numId="4" w16cid:durableId="93206306">
    <w:abstractNumId w:val="7"/>
  </w:num>
  <w:num w:numId="5" w16cid:durableId="893391576">
    <w:abstractNumId w:val="13"/>
  </w:num>
  <w:num w:numId="6" w16cid:durableId="878664606">
    <w:abstractNumId w:val="12"/>
  </w:num>
  <w:num w:numId="7" w16cid:durableId="1916741570">
    <w:abstractNumId w:val="9"/>
  </w:num>
  <w:num w:numId="8" w16cid:durableId="2032796828">
    <w:abstractNumId w:val="14"/>
  </w:num>
  <w:num w:numId="9" w16cid:durableId="350449459">
    <w:abstractNumId w:val="10"/>
  </w:num>
  <w:num w:numId="10" w16cid:durableId="1384716954">
    <w:abstractNumId w:val="6"/>
  </w:num>
  <w:num w:numId="11" w16cid:durableId="99223323">
    <w:abstractNumId w:val="0"/>
  </w:num>
  <w:num w:numId="12" w16cid:durableId="748817332">
    <w:abstractNumId w:val="1"/>
  </w:num>
  <w:num w:numId="13" w16cid:durableId="649867036">
    <w:abstractNumId w:val="11"/>
  </w:num>
  <w:num w:numId="14" w16cid:durableId="1191071949">
    <w:abstractNumId w:val="8"/>
  </w:num>
  <w:num w:numId="15" w16cid:durableId="12170836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4096" w:nlCheck="1" w:checkStyle="0"/>
  <w:activeWritingStyle w:appName="MSWord" w:lang="tr-TR" w:vendorID="64" w:dllVersion="4096" w:nlCheck="1" w:checkStyle="0"/>
  <w:activeWritingStyle w:appName="MSWord" w:lang="en-US" w:vendorID="64" w:dllVersion="0" w:nlCheck="1" w:checkStyle="0"/>
  <w:activeWritingStyle w:appName="MSWord" w:lang="tr-TR" w:vendorID="64" w:dllVersion="0" w:nlCheck="1" w:checkStyle="0"/>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69C"/>
    <w:rsid w:val="00000415"/>
    <w:rsid w:val="000034D4"/>
    <w:rsid w:val="00005754"/>
    <w:rsid w:val="00010638"/>
    <w:rsid w:val="00010699"/>
    <w:rsid w:val="00014F0E"/>
    <w:rsid w:val="000165C2"/>
    <w:rsid w:val="00021255"/>
    <w:rsid w:val="00026EC5"/>
    <w:rsid w:val="00027BD2"/>
    <w:rsid w:val="000315EB"/>
    <w:rsid w:val="00033A4D"/>
    <w:rsid w:val="00033E96"/>
    <w:rsid w:val="000347F8"/>
    <w:rsid w:val="000349D9"/>
    <w:rsid w:val="00036713"/>
    <w:rsid w:val="00041CC5"/>
    <w:rsid w:val="00045916"/>
    <w:rsid w:val="0004685F"/>
    <w:rsid w:val="00047475"/>
    <w:rsid w:val="0005297E"/>
    <w:rsid w:val="00054926"/>
    <w:rsid w:val="00057B33"/>
    <w:rsid w:val="00057B41"/>
    <w:rsid w:val="00057C26"/>
    <w:rsid w:val="00072139"/>
    <w:rsid w:val="000775F5"/>
    <w:rsid w:val="00077FEE"/>
    <w:rsid w:val="00080B29"/>
    <w:rsid w:val="00083547"/>
    <w:rsid w:val="00084BA4"/>
    <w:rsid w:val="00096EEC"/>
    <w:rsid w:val="000B329F"/>
    <w:rsid w:val="000B464C"/>
    <w:rsid w:val="000C3718"/>
    <w:rsid w:val="000C3880"/>
    <w:rsid w:val="000C7CB5"/>
    <w:rsid w:val="000E04D0"/>
    <w:rsid w:val="000E19DA"/>
    <w:rsid w:val="000F0764"/>
    <w:rsid w:val="001030A8"/>
    <w:rsid w:val="001043DB"/>
    <w:rsid w:val="00105CDE"/>
    <w:rsid w:val="00107AC3"/>
    <w:rsid w:val="00110BE5"/>
    <w:rsid w:val="00110C02"/>
    <w:rsid w:val="00117680"/>
    <w:rsid w:val="00120022"/>
    <w:rsid w:val="00121874"/>
    <w:rsid w:val="001347A2"/>
    <w:rsid w:val="00135E55"/>
    <w:rsid w:val="00144039"/>
    <w:rsid w:val="00150FAE"/>
    <w:rsid w:val="0016078C"/>
    <w:rsid w:val="00160DAF"/>
    <w:rsid w:val="001638B7"/>
    <w:rsid w:val="001660AE"/>
    <w:rsid w:val="00166365"/>
    <w:rsid w:val="00171E21"/>
    <w:rsid w:val="00172C4F"/>
    <w:rsid w:val="00177569"/>
    <w:rsid w:val="00177C9F"/>
    <w:rsid w:val="00191152"/>
    <w:rsid w:val="00195443"/>
    <w:rsid w:val="001A0174"/>
    <w:rsid w:val="001A0365"/>
    <w:rsid w:val="001A5C8B"/>
    <w:rsid w:val="001B0F30"/>
    <w:rsid w:val="001B20E2"/>
    <w:rsid w:val="001B6B8A"/>
    <w:rsid w:val="001C42C5"/>
    <w:rsid w:val="001C5DA1"/>
    <w:rsid w:val="001C5E8A"/>
    <w:rsid w:val="001C7D96"/>
    <w:rsid w:val="001D03E0"/>
    <w:rsid w:val="001D0C3C"/>
    <w:rsid w:val="001D4F00"/>
    <w:rsid w:val="001D640F"/>
    <w:rsid w:val="001E4AE8"/>
    <w:rsid w:val="001E72AD"/>
    <w:rsid w:val="001F1199"/>
    <w:rsid w:val="001F3CD2"/>
    <w:rsid w:val="001F4E7B"/>
    <w:rsid w:val="001F57F2"/>
    <w:rsid w:val="001F78A2"/>
    <w:rsid w:val="00201B82"/>
    <w:rsid w:val="002053C9"/>
    <w:rsid w:val="0021029A"/>
    <w:rsid w:val="00221124"/>
    <w:rsid w:val="00221CA1"/>
    <w:rsid w:val="0022575A"/>
    <w:rsid w:val="00225A64"/>
    <w:rsid w:val="0023159F"/>
    <w:rsid w:val="00231871"/>
    <w:rsid w:val="00235578"/>
    <w:rsid w:val="002411CB"/>
    <w:rsid w:val="00243E24"/>
    <w:rsid w:val="00244C34"/>
    <w:rsid w:val="0025097D"/>
    <w:rsid w:val="00250A9F"/>
    <w:rsid w:val="002528F9"/>
    <w:rsid w:val="00252E59"/>
    <w:rsid w:val="00253F64"/>
    <w:rsid w:val="002668E1"/>
    <w:rsid w:val="00266A3E"/>
    <w:rsid w:val="00266D67"/>
    <w:rsid w:val="002714E3"/>
    <w:rsid w:val="002718B7"/>
    <w:rsid w:val="002742B4"/>
    <w:rsid w:val="002830BE"/>
    <w:rsid w:val="002926AE"/>
    <w:rsid w:val="00293B3A"/>
    <w:rsid w:val="0029682F"/>
    <w:rsid w:val="002A1491"/>
    <w:rsid w:val="002B7AC9"/>
    <w:rsid w:val="002C13C6"/>
    <w:rsid w:val="002C2C16"/>
    <w:rsid w:val="002C33A1"/>
    <w:rsid w:val="002D0D8E"/>
    <w:rsid w:val="002D18BE"/>
    <w:rsid w:val="002D5FBD"/>
    <w:rsid w:val="002D669C"/>
    <w:rsid w:val="002D7A16"/>
    <w:rsid w:val="002E2FC2"/>
    <w:rsid w:val="002F158C"/>
    <w:rsid w:val="002F4DF5"/>
    <w:rsid w:val="002F5A86"/>
    <w:rsid w:val="00300631"/>
    <w:rsid w:val="003057AB"/>
    <w:rsid w:val="00307A06"/>
    <w:rsid w:val="003103FA"/>
    <w:rsid w:val="003124EB"/>
    <w:rsid w:val="00313A5B"/>
    <w:rsid w:val="003228EA"/>
    <w:rsid w:val="00323EC9"/>
    <w:rsid w:val="00325183"/>
    <w:rsid w:val="003268BE"/>
    <w:rsid w:val="00326A67"/>
    <w:rsid w:val="0032754E"/>
    <w:rsid w:val="00327738"/>
    <w:rsid w:val="003319B6"/>
    <w:rsid w:val="00331D5E"/>
    <w:rsid w:val="003361CA"/>
    <w:rsid w:val="00336E10"/>
    <w:rsid w:val="0033717A"/>
    <w:rsid w:val="00353887"/>
    <w:rsid w:val="00353BF0"/>
    <w:rsid w:val="00354BC7"/>
    <w:rsid w:val="00355226"/>
    <w:rsid w:val="00355CAC"/>
    <w:rsid w:val="00357B22"/>
    <w:rsid w:val="00363E43"/>
    <w:rsid w:val="00363EE0"/>
    <w:rsid w:val="00370320"/>
    <w:rsid w:val="0037043C"/>
    <w:rsid w:val="00374D44"/>
    <w:rsid w:val="0037541D"/>
    <w:rsid w:val="00377A1D"/>
    <w:rsid w:val="00381C97"/>
    <w:rsid w:val="00382A6D"/>
    <w:rsid w:val="00382AF8"/>
    <w:rsid w:val="00385368"/>
    <w:rsid w:val="00385AEB"/>
    <w:rsid w:val="00393D13"/>
    <w:rsid w:val="00393E84"/>
    <w:rsid w:val="00396463"/>
    <w:rsid w:val="003A7712"/>
    <w:rsid w:val="003B01C7"/>
    <w:rsid w:val="003B0F59"/>
    <w:rsid w:val="003B3F3E"/>
    <w:rsid w:val="003B5445"/>
    <w:rsid w:val="003B573D"/>
    <w:rsid w:val="003B59D1"/>
    <w:rsid w:val="003B5D65"/>
    <w:rsid w:val="003C011C"/>
    <w:rsid w:val="003C4422"/>
    <w:rsid w:val="003C454D"/>
    <w:rsid w:val="003C5613"/>
    <w:rsid w:val="003D32AA"/>
    <w:rsid w:val="003D3E08"/>
    <w:rsid w:val="003D62C4"/>
    <w:rsid w:val="003D69D3"/>
    <w:rsid w:val="003E1884"/>
    <w:rsid w:val="003E18F3"/>
    <w:rsid w:val="003E4615"/>
    <w:rsid w:val="003E489E"/>
    <w:rsid w:val="003F0329"/>
    <w:rsid w:val="003F59D3"/>
    <w:rsid w:val="0040127A"/>
    <w:rsid w:val="00401FA3"/>
    <w:rsid w:val="004041CA"/>
    <w:rsid w:val="004060D7"/>
    <w:rsid w:val="0040669A"/>
    <w:rsid w:val="00407ABE"/>
    <w:rsid w:val="00412BD2"/>
    <w:rsid w:val="00420AB9"/>
    <w:rsid w:val="00421BA3"/>
    <w:rsid w:val="00423D05"/>
    <w:rsid w:val="00424FC5"/>
    <w:rsid w:val="00431B78"/>
    <w:rsid w:val="00433690"/>
    <w:rsid w:val="004353CA"/>
    <w:rsid w:val="00444F90"/>
    <w:rsid w:val="00445539"/>
    <w:rsid w:val="00450DC1"/>
    <w:rsid w:val="004515C1"/>
    <w:rsid w:val="00453851"/>
    <w:rsid w:val="00454B1A"/>
    <w:rsid w:val="00454B9F"/>
    <w:rsid w:val="0045722C"/>
    <w:rsid w:val="0045756F"/>
    <w:rsid w:val="00457D5B"/>
    <w:rsid w:val="00462136"/>
    <w:rsid w:val="00470A70"/>
    <w:rsid w:val="00470EB0"/>
    <w:rsid w:val="004808A1"/>
    <w:rsid w:val="00480F53"/>
    <w:rsid w:val="00481AE4"/>
    <w:rsid w:val="00485BA8"/>
    <w:rsid w:val="004931BE"/>
    <w:rsid w:val="00494C2F"/>
    <w:rsid w:val="004961DF"/>
    <w:rsid w:val="004A1978"/>
    <w:rsid w:val="004A22D0"/>
    <w:rsid w:val="004A698E"/>
    <w:rsid w:val="004B0AF7"/>
    <w:rsid w:val="004B2167"/>
    <w:rsid w:val="004B237E"/>
    <w:rsid w:val="004B2A5E"/>
    <w:rsid w:val="004B3AD3"/>
    <w:rsid w:val="004B3FB6"/>
    <w:rsid w:val="004C2672"/>
    <w:rsid w:val="004C2FDE"/>
    <w:rsid w:val="004C6E65"/>
    <w:rsid w:val="004D497F"/>
    <w:rsid w:val="004D66B8"/>
    <w:rsid w:val="004D6CA0"/>
    <w:rsid w:val="004D75E0"/>
    <w:rsid w:val="004E667C"/>
    <w:rsid w:val="004F1CBC"/>
    <w:rsid w:val="004F633D"/>
    <w:rsid w:val="004F6420"/>
    <w:rsid w:val="004F6FCF"/>
    <w:rsid w:val="00500C67"/>
    <w:rsid w:val="00502C26"/>
    <w:rsid w:val="00505840"/>
    <w:rsid w:val="005070CC"/>
    <w:rsid w:val="00512FDF"/>
    <w:rsid w:val="005208C7"/>
    <w:rsid w:val="00523472"/>
    <w:rsid w:val="005236E8"/>
    <w:rsid w:val="0052459E"/>
    <w:rsid w:val="00530B41"/>
    <w:rsid w:val="00531BA2"/>
    <w:rsid w:val="00532BE1"/>
    <w:rsid w:val="00533162"/>
    <w:rsid w:val="00533D3D"/>
    <w:rsid w:val="005355E6"/>
    <w:rsid w:val="00541052"/>
    <w:rsid w:val="005468EF"/>
    <w:rsid w:val="005506E2"/>
    <w:rsid w:val="0055260B"/>
    <w:rsid w:val="00552FAB"/>
    <w:rsid w:val="005569CB"/>
    <w:rsid w:val="00556A8E"/>
    <w:rsid w:val="00557BF5"/>
    <w:rsid w:val="00560450"/>
    <w:rsid w:val="005609B8"/>
    <w:rsid w:val="00561362"/>
    <w:rsid w:val="005636B9"/>
    <w:rsid w:val="0056697B"/>
    <w:rsid w:val="00572D9F"/>
    <w:rsid w:val="0057385C"/>
    <w:rsid w:val="005876A5"/>
    <w:rsid w:val="00587AB6"/>
    <w:rsid w:val="00590210"/>
    <w:rsid w:val="005924C1"/>
    <w:rsid w:val="00594C73"/>
    <w:rsid w:val="005951BC"/>
    <w:rsid w:val="00596003"/>
    <w:rsid w:val="005965A5"/>
    <w:rsid w:val="005A15E0"/>
    <w:rsid w:val="005A247A"/>
    <w:rsid w:val="005A62A2"/>
    <w:rsid w:val="005B1A8B"/>
    <w:rsid w:val="005B2393"/>
    <w:rsid w:val="005B3769"/>
    <w:rsid w:val="005B3AD8"/>
    <w:rsid w:val="005C6534"/>
    <w:rsid w:val="005C6773"/>
    <w:rsid w:val="005D2113"/>
    <w:rsid w:val="005D2B59"/>
    <w:rsid w:val="005D4D68"/>
    <w:rsid w:val="005D5F65"/>
    <w:rsid w:val="005D612D"/>
    <w:rsid w:val="005E5264"/>
    <w:rsid w:val="005E6032"/>
    <w:rsid w:val="005E619B"/>
    <w:rsid w:val="005E7724"/>
    <w:rsid w:val="005F0350"/>
    <w:rsid w:val="005F19DA"/>
    <w:rsid w:val="005F5C3F"/>
    <w:rsid w:val="005F6921"/>
    <w:rsid w:val="00601FA7"/>
    <w:rsid w:val="00602B66"/>
    <w:rsid w:val="00602F72"/>
    <w:rsid w:val="00603501"/>
    <w:rsid w:val="0060698A"/>
    <w:rsid w:val="00606B65"/>
    <w:rsid w:val="00613FA5"/>
    <w:rsid w:val="00620E1C"/>
    <w:rsid w:val="0062122F"/>
    <w:rsid w:val="006252D4"/>
    <w:rsid w:val="00634FB7"/>
    <w:rsid w:val="00640C03"/>
    <w:rsid w:val="006457FF"/>
    <w:rsid w:val="00653106"/>
    <w:rsid w:val="00653D26"/>
    <w:rsid w:val="00655C9F"/>
    <w:rsid w:val="0065698D"/>
    <w:rsid w:val="00660E03"/>
    <w:rsid w:val="006635E7"/>
    <w:rsid w:val="0066750C"/>
    <w:rsid w:val="0066789B"/>
    <w:rsid w:val="006710AC"/>
    <w:rsid w:val="006763C4"/>
    <w:rsid w:val="0068181B"/>
    <w:rsid w:val="00682277"/>
    <w:rsid w:val="00686A23"/>
    <w:rsid w:val="006A2D64"/>
    <w:rsid w:val="006A41D9"/>
    <w:rsid w:val="006B593E"/>
    <w:rsid w:val="006B6DC3"/>
    <w:rsid w:val="006B75CE"/>
    <w:rsid w:val="006C1EF2"/>
    <w:rsid w:val="006C67FC"/>
    <w:rsid w:val="006C72A1"/>
    <w:rsid w:val="006D00D0"/>
    <w:rsid w:val="006E44AF"/>
    <w:rsid w:val="006E4E16"/>
    <w:rsid w:val="006E70CF"/>
    <w:rsid w:val="006E7E0E"/>
    <w:rsid w:val="006F3962"/>
    <w:rsid w:val="006F7859"/>
    <w:rsid w:val="00704B0B"/>
    <w:rsid w:val="00713302"/>
    <w:rsid w:val="00714650"/>
    <w:rsid w:val="007224D7"/>
    <w:rsid w:val="0073003F"/>
    <w:rsid w:val="007312EB"/>
    <w:rsid w:val="007328E4"/>
    <w:rsid w:val="00733600"/>
    <w:rsid w:val="00734B6A"/>
    <w:rsid w:val="00735528"/>
    <w:rsid w:val="00736281"/>
    <w:rsid w:val="00745CA3"/>
    <w:rsid w:val="00750849"/>
    <w:rsid w:val="00751534"/>
    <w:rsid w:val="00753676"/>
    <w:rsid w:val="007579DC"/>
    <w:rsid w:val="00757F0A"/>
    <w:rsid w:val="00763438"/>
    <w:rsid w:val="00770243"/>
    <w:rsid w:val="00774461"/>
    <w:rsid w:val="007856B8"/>
    <w:rsid w:val="00785AB1"/>
    <w:rsid w:val="00785D3D"/>
    <w:rsid w:val="007908F8"/>
    <w:rsid w:val="00795E11"/>
    <w:rsid w:val="0079640F"/>
    <w:rsid w:val="007A2CC4"/>
    <w:rsid w:val="007A2E15"/>
    <w:rsid w:val="007A49D3"/>
    <w:rsid w:val="007A5EF3"/>
    <w:rsid w:val="007A70D2"/>
    <w:rsid w:val="007B16E1"/>
    <w:rsid w:val="007B26C9"/>
    <w:rsid w:val="007B2BAA"/>
    <w:rsid w:val="007B3BFF"/>
    <w:rsid w:val="007B3DF5"/>
    <w:rsid w:val="007B484D"/>
    <w:rsid w:val="007B54D2"/>
    <w:rsid w:val="007B5EAB"/>
    <w:rsid w:val="007C1240"/>
    <w:rsid w:val="007C2ACF"/>
    <w:rsid w:val="007C2E5F"/>
    <w:rsid w:val="007C771A"/>
    <w:rsid w:val="007D0816"/>
    <w:rsid w:val="007D147E"/>
    <w:rsid w:val="007D605B"/>
    <w:rsid w:val="007D7566"/>
    <w:rsid w:val="007E050E"/>
    <w:rsid w:val="007E2B0A"/>
    <w:rsid w:val="007E4AC0"/>
    <w:rsid w:val="007E561E"/>
    <w:rsid w:val="007E7A8B"/>
    <w:rsid w:val="007F0CCC"/>
    <w:rsid w:val="007F1075"/>
    <w:rsid w:val="007F26EA"/>
    <w:rsid w:val="007F3F21"/>
    <w:rsid w:val="007F4058"/>
    <w:rsid w:val="007F5419"/>
    <w:rsid w:val="007F74BF"/>
    <w:rsid w:val="0080293D"/>
    <w:rsid w:val="00802B25"/>
    <w:rsid w:val="008043DE"/>
    <w:rsid w:val="008150FE"/>
    <w:rsid w:val="00817238"/>
    <w:rsid w:val="00823DF4"/>
    <w:rsid w:val="00824274"/>
    <w:rsid w:val="00832855"/>
    <w:rsid w:val="008337BF"/>
    <w:rsid w:val="008353C8"/>
    <w:rsid w:val="008415C7"/>
    <w:rsid w:val="0084253C"/>
    <w:rsid w:val="00844BD5"/>
    <w:rsid w:val="00845337"/>
    <w:rsid w:val="00845496"/>
    <w:rsid w:val="0084716F"/>
    <w:rsid w:val="0085108E"/>
    <w:rsid w:val="00854CDF"/>
    <w:rsid w:val="0086152F"/>
    <w:rsid w:val="00863B47"/>
    <w:rsid w:val="00870144"/>
    <w:rsid w:val="00875CD0"/>
    <w:rsid w:val="00876172"/>
    <w:rsid w:val="008810A7"/>
    <w:rsid w:val="00892CC9"/>
    <w:rsid w:val="008941B2"/>
    <w:rsid w:val="008944DC"/>
    <w:rsid w:val="008947D8"/>
    <w:rsid w:val="008A2878"/>
    <w:rsid w:val="008A649A"/>
    <w:rsid w:val="008D075E"/>
    <w:rsid w:val="008D386B"/>
    <w:rsid w:val="008D6D57"/>
    <w:rsid w:val="008D71B5"/>
    <w:rsid w:val="008E07B2"/>
    <w:rsid w:val="008E6554"/>
    <w:rsid w:val="008F3507"/>
    <w:rsid w:val="008F3727"/>
    <w:rsid w:val="008F3991"/>
    <w:rsid w:val="008F5B44"/>
    <w:rsid w:val="008F6292"/>
    <w:rsid w:val="00904E98"/>
    <w:rsid w:val="00911C1B"/>
    <w:rsid w:val="00911CE6"/>
    <w:rsid w:val="00913354"/>
    <w:rsid w:val="0091583B"/>
    <w:rsid w:val="00916437"/>
    <w:rsid w:val="00917B13"/>
    <w:rsid w:val="00922C5C"/>
    <w:rsid w:val="00924CC3"/>
    <w:rsid w:val="009316B0"/>
    <w:rsid w:val="00932BB9"/>
    <w:rsid w:val="009364C7"/>
    <w:rsid w:val="00936A70"/>
    <w:rsid w:val="00937294"/>
    <w:rsid w:val="00941C09"/>
    <w:rsid w:val="0094200B"/>
    <w:rsid w:val="00951E62"/>
    <w:rsid w:val="00952982"/>
    <w:rsid w:val="00952EE6"/>
    <w:rsid w:val="009553E7"/>
    <w:rsid w:val="00963304"/>
    <w:rsid w:val="00970A64"/>
    <w:rsid w:val="009813E7"/>
    <w:rsid w:val="00983724"/>
    <w:rsid w:val="00985900"/>
    <w:rsid w:val="00991281"/>
    <w:rsid w:val="009A2180"/>
    <w:rsid w:val="009A2A3A"/>
    <w:rsid w:val="009A7D4D"/>
    <w:rsid w:val="009B092A"/>
    <w:rsid w:val="009B2AE3"/>
    <w:rsid w:val="009B2C56"/>
    <w:rsid w:val="009C3EEF"/>
    <w:rsid w:val="009C5011"/>
    <w:rsid w:val="009D086D"/>
    <w:rsid w:val="009D1590"/>
    <w:rsid w:val="009D2A23"/>
    <w:rsid w:val="009D2E44"/>
    <w:rsid w:val="009D4ED3"/>
    <w:rsid w:val="009D6255"/>
    <w:rsid w:val="009D6D1B"/>
    <w:rsid w:val="009D70B5"/>
    <w:rsid w:val="009E069D"/>
    <w:rsid w:val="009E0A36"/>
    <w:rsid w:val="009F11BF"/>
    <w:rsid w:val="009F2830"/>
    <w:rsid w:val="009F426D"/>
    <w:rsid w:val="009F455C"/>
    <w:rsid w:val="009F71A1"/>
    <w:rsid w:val="00A01AC1"/>
    <w:rsid w:val="00A02E3B"/>
    <w:rsid w:val="00A10176"/>
    <w:rsid w:val="00A13F29"/>
    <w:rsid w:val="00A147F2"/>
    <w:rsid w:val="00A14976"/>
    <w:rsid w:val="00A14B22"/>
    <w:rsid w:val="00A16357"/>
    <w:rsid w:val="00A23B96"/>
    <w:rsid w:val="00A25D89"/>
    <w:rsid w:val="00A36D99"/>
    <w:rsid w:val="00A37CEF"/>
    <w:rsid w:val="00A43E87"/>
    <w:rsid w:val="00A4475B"/>
    <w:rsid w:val="00A455F8"/>
    <w:rsid w:val="00A46084"/>
    <w:rsid w:val="00A47F56"/>
    <w:rsid w:val="00A52313"/>
    <w:rsid w:val="00A5317B"/>
    <w:rsid w:val="00A5641B"/>
    <w:rsid w:val="00A56D25"/>
    <w:rsid w:val="00A7031F"/>
    <w:rsid w:val="00A715D2"/>
    <w:rsid w:val="00A759C5"/>
    <w:rsid w:val="00A76101"/>
    <w:rsid w:val="00A83B06"/>
    <w:rsid w:val="00A86D0B"/>
    <w:rsid w:val="00A9041E"/>
    <w:rsid w:val="00A90D00"/>
    <w:rsid w:val="00A915B2"/>
    <w:rsid w:val="00A940FF"/>
    <w:rsid w:val="00A95817"/>
    <w:rsid w:val="00A96859"/>
    <w:rsid w:val="00AA39A0"/>
    <w:rsid w:val="00AA4C11"/>
    <w:rsid w:val="00AB0A5B"/>
    <w:rsid w:val="00AB1FB9"/>
    <w:rsid w:val="00AB2D06"/>
    <w:rsid w:val="00AB3EC1"/>
    <w:rsid w:val="00AB57A2"/>
    <w:rsid w:val="00AB7A12"/>
    <w:rsid w:val="00AD09DF"/>
    <w:rsid w:val="00AD171B"/>
    <w:rsid w:val="00AD1E25"/>
    <w:rsid w:val="00AD4D05"/>
    <w:rsid w:val="00AD6747"/>
    <w:rsid w:val="00AD6A90"/>
    <w:rsid w:val="00AE1EB8"/>
    <w:rsid w:val="00AE4E90"/>
    <w:rsid w:val="00AF25C1"/>
    <w:rsid w:val="00AF3DBF"/>
    <w:rsid w:val="00AF7AA8"/>
    <w:rsid w:val="00B039BC"/>
    <w:rsid w:val="00B06D89"/>
    <w:rsid w:val="00B1101E"/>
    <w:rsid w:val="00B1225B"/>
    <w:rsid w:val="00B13BBA"/>
    <w:rsid w:val="00B2030B"/>
    <w:rsid w:val="00B24397"/>
    <w:rsid w:val="00B24DB5"/>
    <w:rsid w:val="00B27823"/>
    <w:rsid w:val="00B27FA8"/>
    <w:rsid w:val="00B30E3C"/>
    <w:rsid w:val="00B35471"/>
    <w:rsid w:val="00B41A60"/>
    <w:rsid w:val="00B4302A"/>
    <w:rsid w:val="00B43290"/>
    <w:rsid w:val="00B43FBC"/>
    <w:rsid w:val="00B46913"/>
    <w:rsid w:val="00B6090A"/>
    <w:rsid w:val="00B64F4A"/>
    <w:rsid w:val="00B72621"/>
    <w:rsid w:val="00B756B1"/>
    <w:rsid w:val="00B800A3"/>
    <w:rsid w:val="00B83E64"/>
    <w:rsid w:val="00B872C2"/>
    <w:rsid w:val="00B92229"/>
    <w:rsid w:val="00BA2AE3"/>
    <w:rsid w:val="00BA494A"/>
    <w:rsid w:val="00BA65CE"/>
    <w:rsid w:val="00BA6722"/>
    <w:rsid w:val="00BB0916"/>
    <w:rsid w:val="00BB7738"/>
    <w:rsid w:val="00BC2402"/>
    <w:rsid w:val="00BD281D"/>
    <w:rsid w:val="00BD6D5C"/>
    <w:rsid w:val="00BD6E91"/>
    <w:rsid w:val="00BD7583"/>
    <w:rsid w:val="00BE0FBA"/>
    <w:rsid w:val="00BE1C27"/>
    <w:rsid w:val="00BE298D"/>
    <w:rsid w:val="00BE7E0A"/>
    <w:rsid w:val="00BF38FC"/>
    <w:rsid w:val="00BF6B38"/>
    <w:rsid w:val="00C02F33"/>
    <w:rsid w:val="00C0625E"/>
    <w:rsid w:val="00C067A5"/>
    <w:rsid w:val="00C06A7D"/>
    <w:rsid w:val="00C06D06"/>
    <w:rsid w:val="00C215DD"/>
    <w:rsid w:val="00C24271"/>
    <w:rsid w:val="00C350D0"/>
    <w:rsid w:val="00C4112E"/>
    <w:rsid w:val="00C436C4"/>
    <w:rsid w:val="00C47FB0"/>
    <w:rsid w:val="00C523CC"/>
    <w:rsid w:val="00C54E62"/>
    <w:rsid w:val="00C619B2"/>
    <w:rsid w:val="00C63C2C"/>
    <w:rsid w:val="00C75DFA"/>
    <w:rsid w:val="00C761E1"/>
    <w:rsid w:val="00C834EA"/>
    <w:rsid w:val="00C87C71"/>
    <w:rsid w:val="00C93D13"/>
    <w:rsid w:val="00CA0790"/>
    <w:rsid w:val="00CA0A23"/>
    <w:rsid w:val="00CA721C"/>
    <w:rsid w:val="00CA743B"/>
    <w:rsid w:val="00CB2FC4"/>
    <w:rsid w:val="00CB7D7F"/>
    <w:rsid w:val="00CC1CC6"/>
    <w:rsid w:val="00CC3D5F"/>
    <w:rsid w:val="00CC665F"/>
    <w:rsid w:val="00CD20D4"/>
    <w:rsid w:val="00CD3604"/>
    <w:rsid w:val="00CD412E"/>
    <w:rsid w:val="00CD5F62"/>
    <w:rsid w:val="00CE68B4"/>
    <w:rsid w:val="00CF04C2"/>
    <w:rsid w:val="00CF2806"/>
    <w:rsid w:val="00D01A9D"/>
    <w:rsid w:val="00D02CB6"/>
    <w:rsid w:val="00D05C21"/>
    <w:rsid w:val="00D06DE6"/>
    <w:rsid w:val="00D10F40"/>
    <w:rsid w:val="00D11564"/>
    <w:rsid w:val="00D12E1B"/>
    <w:rsid w:val="00D154AD"/>
    <w:rsid w:val="00D15B05"/>
    <w:rsid w:val="00D164C3"/>
    <w:rsid w:val="00D2276D"/>
    <w:rsid w:val="00D47649"/>
    <w:rsid w:val="00D5065D"/>
    <w:rsid w:val="00D515AD"/>
    <w:rsid w:val="00D57141"/>
    <w:rsid w:val="00D57166"/>
    <w:rsid w:val="00D600F7"/>
    <w:rsid w:val="00D629B8"/>
    <w:rsid w:val="00D67E69"/>
    <w:rsid w:val="00D71205"/>
    <w:rsid w:val="00D719B1"/>
    <w:rsid w:val="00D72036"/>
    <w:rsid w:val="00D7610E"/>
    <w:rsid w:val="00D830F8"/>
    <w:rsid w:val="00D849BE"/>
    <w:rsid w:val="00D84CF3"/>
    <w:rsid w:val="00D87D69"/>
    <w:rsid w:val="00D90D97"/>
    <w:rsid w:val="00D92E4C"/>
    <w:rsid w:val="00D94440"/>
    <w:rsid w:val="00D96727"/>
    <w:rsid w:val="00D96B82"/>
    <w:rsid w:val="00DA0494"/>
    <w:rsid w:val="00DA1943"/>
    <w:rsid w:val="00DA27D1"/>
    <w:rsid w:val="00DA56CA"/>
    <w:rsid w:val="00DB2A1B"/>
    <w:rsid w:val="00DB2A94"/>
    <w:rsid w:val="00DB3B4C"/>
    <w:rsid w:val="00DB4BFC"/>
    <w:rsid w:val="00DB663C"/>
    <w:rsid w:val="00DC363A"/>
    <w:rsid w:val="00DC3A22"/>
    <w:rsid w:val="00DC3A99"/>
    <w:rsid w:val="00DD4A4F"/>
    <w:rsid w:val="00DD57AF"/>
    <w:rsid w:val="00DE2E6F"/>
    <w:rsid w:val="00DE3F3F"/>
    <w:rsid w:val="00DE4808"/>
    <w:rsid w:val="00DE5A09"/>
    <w:rsid w:val="00DE6FFB"/>
    <w:rsid w:val="00DE747A"/>
    <w:rsid w:val="00DF40E2"/>
    <w:rsid w:val="00E038D6"/>
    <w:rsid w:val="00E056F7"/>
    <w:rsid w:val="00E158ED"/>
    <w:rsid w:val="00E24F93"/>
    <w:rsid w:val="00E253EE"/>
    <w:rsid w:val="00E262B3"/>
    <w:rsid w:val="00E279FA"/>
    <w:rsid w:val="00E3452A"/>
    <w:rsid w:val="00E4356E"/>
    <w:rsid w:val="00E45505"/>
    <w:rsid w:val="00E62B09"/>
    <w:rsid w:val="00E73ACF"/>
    <w:rsid w:val="00E74802"/>
    <w:rsid w:val="00E74E61"/>
    <w:rsid w:val="00E751F2"/>
    <w:rsid w:val="00E77D29"/>
    <w:rsid w:val="00E82251"/>
    <w:rsid w:val="00E83034"/>
    <w:rsid w:val="00E85B79"/>
    <w:rsid w:val="00E93C18"/>
    <w:rsid w:val="00EA0C8B"/>
    <w:rsid w:val="00EA0DC6"/>
    <w:rsid w:val="00EA16B7"/>
    <w:rsid w:val="00EA37CB"/>
    <w:rsid w:val="00EA4C91"/>
    <w:rsid w:val="00EA591B"/>
    <w:rsid w:val="00EB042F"/>
    <w:rsid w:val="00EB5CDC"/>
    <w:rsid w:val="00EB6BB9"/>
    <w:rsid w:val="00EB6F5B"/>
    <w:rsid w:val="00EC2132"/>
    <w:rsid w:val="00EC57AA"/>
    <w:rsid w:val="00EC581C"/>
    <w:rsid w:val="00ED2F83"/>
    <w:rsid w:val="00ED349C"/>
    <w:rsid w:val="00ED485C"/>
    <w:rsid w:val="00ED5470"/>
    <w:rsid w:val="00EE00C5"/>
    <w:rsid w:val="00EE0E9B"/>
    <w:rsid w:val="00EE13E0"/>
    <w:rsid w:val="00EE2887"/>
    <w:rsid w:val="00EE2E87"/>
    <w:rsid w:val="00EE58DC"/>
    <w:rsid w:val="00EE7CC9"/>
    <w:rsid w:val="00EF0D02"/>
    <w:rsid w:val="00EF3C7F"/>
    <w:rsid w:val="00EF6950"/>
    <w:rsid w:val="00F006D9"/>
    <w:rsid w:val="00F03160"/>
    <w:rsid w:val="00F10043"/>
    <w:rsid w:val="00F11336"/>
    <w:rsid w:val="00F11A02"/>
    <w:rsid w:val="00F12E71"/>
    <w:rsid w:val="00F13C0F"/>
    <w:rsid w:val="00F14A10"/>
    <w:rsid w:val="00F20ABC"/>
    <w:rsid w:val="00F26D9F"/>
    <w:rsid w:val="00F3231A"/>
    <w:rsid w:val="00F36A74"/>
    <w:rsid w:val="00F40D2F"/>
    <w:rsid w:val="00F41638"/>
    <w:rsid w:val="00F41679"/>
    <w:rsid w:val="00F41817"/>
    <w:rsid w:val="00F42380"/>
    <w:rsid w:val="00F55689"/>
    <w:rsid w:val="00F65DAC"/>
    <w:rsid w:val="00F77F2D"/>
    <w:rsid w:val="00F874A0"/>
    <w:rsid w:val="00F94971"/>
    <w:rsid w:val="00F96983"/>
    <w:rsid w:val="00F972CA"/>
    <w:rsid w:val="00F97F89"/>
    <w:rsid w:val="00FA3F02"/>
    <w:rsid w:val="00FB0E22"/>
    <w:rsid w:val="00FB26CA"/>
    <w:rsid w:val="00FD0A94"/>
    <w:rsid w:val="00FD1E5C"/>
    <w:rsid w:val="00FD3242"/>
    <w:rsid w:val="00FD4407"/>
    <w:rsid w:val="00FD4CB7"/>
    <w:rsid w:val="00FD77C5"/>
    <w:rsid w:val="00FE299F"/>
    <w:rsid w:val="00FE4615"/>
    <w:rsid w:val="00FE4895"/>
    <w:rsid w:val="00FE6BAB"/>
    <w:rsid w:val="00FF6246"/>
    <w:rsid w:val="00FF7A06"/>
    <w:rsid w:val="01125001"/>
    <w:rsid w:val="34BBB5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79BB0"/>
  <w14:defaultImageDpi w14:val="32767"/>
  <w15:docId w15:val="{C6258FE6-1713-7544-86DF-911FCCD7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69C"/>
    <w:pPr>
      <w:overflowPunct w:val="0"/>
      <w:autoSpaceDE w:val="0"/>
      <w:autoSpaceDN w:val="0"/>
      <w:adjustRightInd w:val="0"/>
      <w:textAlignment w:val="baseline"/>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2D669C"/>
    <w:pPr>
      <w:overflowPunct/>
      <w:autoSpaceDE/>
      <w:autoSpaceDN/>
      <w:adjustRightInd/>
      <w:textAlignment w:val="auto"/>
    </w:pPr>
    <w:rPr>
      <w:lang w:val="tr-TR" w:eastAsia="tr-TR"/>
    </w:rPr>
  </w:style>
  <w:style w:type="character" w:customStyle="1" w:styleId="GvdeMetniChar">
    <w:name w:val="Gövde Metni Char"/>
    <w:basedOn w:val="VarsaylanParagrafYazTipi"/>
    <w:link w:val="GvdeMetni"/>
    <w:uiPriority w:val="99"/>
    <w:rsid w:val="002D669C"/>
    <w:rPr>
      <w:rFonts w:ascii="Times New Roman" w:eastAsia="Times New Roman" w:hAnsi="Times New Roman" w:cs="Times New Roman"/>
      <w:sz w:val="20"/>
      <w:szCs w:val="20"/>
      <w:lang w:val="tr-TR" w:eastAsia="tr-TR"/>
    </w:rPr>
  </w:style>
  <w:style w:type="paragraph" w:styleId="stBilgi">
    <w:name w:val="header"/>
    <w:basedOn w:val="Normal"/>
    <w:link w:val="stBilgiChar"/>
    <w:uiPriority w:val="99"/>
    <w:rsid w:val="002D669C"/>
    <w:pPr>
      <w:tabs>
        <w:tab w:val="center" w:pos="4320"/>
        <w:tab w:val="right" w:pos="8640"/>
      </w:tabs>
    </w:pPr>
    <w:rPr>
      <w:lang w:val="tr-TR" w:eastAsia="tr-TR"/>
    </w:rPr>
  </w:style>
  <w:style w:type="character" w:customStyle="1" w:styleId="stBilgiChar">
    <w:name w:val="Üst Bilgi Char"/>
    <w:basedOn w:val="VarsaylanParagrafYazTipi"/>
    <w:link w:val="stBilgi"/>
    <w:uiPriority w:val="99"/>
    <w:rsid w:val="002D669C"/>
    <w:rPr>
      <w:rFonts w:ascii="Times New Roman" w:eastAsia="Times New Roman" w:hAnsi="Times New Roman" w:cs="Times New Roman"/>
      <w:sz w:val="20"/>
      <w:szCs w:val="20"/>
      <w:lang w:val="tr-TR" w:eastAsia="tr-TR"/>
    </w:rPr>
  </w:style>
  <w:style w:type="paragraph" w:styleId="BalonMetni">
    <w:name w:val="Balloon Text"/>
    <w:basedOn w:val="Normal"/>
    <w:link w:val="BalonMetniChar"/>
    <w:uiPriority w:val="99"/>
    <w:semiHidden/>
    <w:unhideWhenUsed/>
    <w:rsid w:val="005355E6"/>
    <w:rPr>
      <w:rFonts w:ascii="Tahoma" w:hAnsi="Tahoma" w:cs="Tahoma"/>
      <w:sz w:val="16"/>
      <w:szCs w:val="16"/>
    </w:rPr>
  </w:style>
  <w:style w:type="character" w:customStyle="1" w:styleId="BalonMetniChar">
    <w:name w:val="Balon Metni Char"/>
    <w:basedOn w:val="VarsaylanParagrafYazTipi"/>
    <w:link w:val="BalonMetni"/>
    <w:uiPriority w:val="99"/>
    <w:semiHidden/>
    <w:rsid w:val="005355E6"/>
    <w:rPr>
      <w:rFonts w:ascii="Tahoma" w:eastAsia="Times New Roman" w:hAnsi="Tahoma" w:cs="Tahoma"/>
      <w:sz w:val="16"/>
      <w:szCs w:val="16"/>
      <w:lang w:val="en-US"/>
    </w:rPr>
  </w:style>
  <w:style w:type="paragraph" w:styleId="GvdeMetni3">
    <w:name w:val="Body Text 3"/>
    <w:basedOn w:val="Normal"/>
    <w:link w:val="GvdeMetni3Char"/>
    <w:uiPriority w:val="99"/>
    <w:semiHidden/>
    <w:unhideWhenUsed/>
    <w:rsid w:val="00BF38FC"/>
    <w:pPr>
      <w:spacing w:after="120"/>
    </w:pPr>
    <w:rPr>
      <w:sz w:val="16"/>
      <w:szCs w:val="16"/>
    </w:rPr>
  </w:style>
  <w:style w:type="character" w:customStyle="1" w:styleId="GvdeMetni3Char">
    <w:name w:val="Gövde Metni 3 Char"/>
    <w:basedOn w:val="VarsaylanParagrafYazTipi"/>
    <w:link w:val="GvdeMetni3"/>
    <w:uiPriority w:val="99"/>
    <w:semiHidden/>
    <w:rsid w:val="00BF38FC"/>
    <w:rPr>
      <w:rFonts w:ascii="Times New Roman" w:eastAsia="Times New Roman" w:hAnsi="Times New Roman" w:cs="Times New Roman"/>
      <w:sz w:val="16"/>
      <w:szCs w:val="16"/>
      <w:lang w:val="en-US"/>
    </w:rPr>
  </w:style>
  <w:style w:type="paragraph" w:styleId="GvdeMetni2">
    <w:name w:val="Body Text 2"/>
    <w:basedOn w:val="Normal"/>
    <w:link w:val="GvdeMetni2Char"/>
    <w:uiPriority w:val="99"/>
    <w:semiHidden/>
    <w:unhideWhenUsed/>
    <w:rsid w:val="00BF38FC"/>
    <w:pPr>
      <w:spacing w:after="120" w:line="480" w:lineRule="auto"/>
    </w:pPr>
  </w:style>
  <w:style w:type="character" w:customStyle="1" w:styleId="GvdeMetni2Char">
    <w:name w:val="Gövde Metni 2 Char"/>
    <w:basedOn w:val="VarsaylanParagrafYazTipi"/>
    <w:link w:val="GvdeMetni2"/>
    <w:uiPriority w:val="99"/>
    <w:semiHidden/>
    <w:rsid w:val="00BF38FC"/>
    <w:rPr>
      <w:rFonts w:ascii="Times New Roman" w:eastAsia="Times New Roman" w:hAnsi="Times New Roman" w:cs="Times New Roman"/>
      <w:sz w:val="20"/>
      <w:szCs w:val="20"/>
      <w:lang w:val="en-US"/>
    </w:rPr>
  </w:style>
  <w:style w:type="paragraph" w:styleId="ListeParagraf">
    <w:name w:val="List Paragraph"/>
    <w:basedOn w:val="Normal"/>
    <w:uiPriority w:val="34"/>
    <w:qFormat/>
    <w:rsid w:val="009F11BF"/>
    <w:pPr>
      <w:ind w:left="720"/>
      <w:contextualSpacing/>
    </w:pPr>
  </w:style>
  <w:style w:type="character" w:styleId="AklamaBavurusu">
    <w:name w:val="annotation reference"/>
    <w:basedOn w:val="VarsaylanParagrafYazTipi"/>
    <w:uiPriority w:val="99"/>
    <w:semiHidden/>
    <w:unhideWhenUsed/>
    <w:rsid w:val="00DA56CA"/>
    <w:rPr>
      <w:sz w:val="16"/>
      <w:szCs w:val="16"/>
    </w:rPr>
  </w:style>
  <w:style w:type="paragraph" w:styleId="AklamaMetni">
    <w:name w:val="annotation text"/>
    <w:basedOn w:val="Normal"/>
    <w:link w:val="AklamaMetniChar"/>
    <w:uiPriority w:val="99"/>
    <w:unhideWhenUsed/>
    <w:rsid w:val="0085108E"/>
  </w:style>
  <w:style w:type="character" w:customStyle="1" w:styleId="AklamaMetniChar">
    <w:name w:val="Açıklama Metni Char"/>
    <w:basedOn w:val="VarsaylanParagrafYazTipi"/>
    <w:link w:val="AklamaMetni"/>
    <w:uiPriority w:val="99"/>
    <w:rsid w:val="00DA56CA"/>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DA56CA"/>
    <w:rPr>
      <w:b/>
      <w:bCs/>
    </w:rPr>
  </w:style>
  <w:style w:type="character" w:customStyle="1" w:styleId="AklamaKonusuChar">
    <w:name w:val="Açıklama Konusu Char"/>
    <w:basedOn w:val="AklamaMetniChar"/>
    <w:link w:val="AklamaKonusu"/>
    <w:uiPriority w:val="99"/>
    <w:semiHidden/>
    <w:rsid w:val="00DA56CA"/>
    <w:rPr>
      <w:rFonts w:ascii="Times New Roman" w:eastAsia="Times New Roman" w:hAnsi="Times New Roman" w:cs="Times New Roman"/>
      <w:b/>
      <w:bCs/>
      <w:sz w:val="20"/>
      <w:szCs w:val="20"/>
      <w:lang w:val="en-US"/>
    </w:rPr>
  </w:style>
  <w:style w:type="character" w:customStyle="1" w:styleId="spellingerror">
    <w:name w:val="spellingerror"/>
    <w:basedOn w:val="VarsaylanParagrafYazTipi"/>
    <w:rsid w:val="00FD1E5C"/>
  </w:style>
  <w:style w:type="character" w:customStyle="1" w:styleId="normaltextrun">
    <w:name w:val="normaltextrun"/>
    <w:basedOn w:val="VarsaylanParagrafYazTipi"/>
    <w:rsid w:val="00FD1E5C"/>
  </w:style>
  <w:style w:type="character" w:customStyle="1" w:styleId="eop">
    <w:name w:val="eop"/>
    <w:basedOn w:val="VarsaylanParagrafYazTipi"/>
    <w:rsid w:val="00FD1E5C"/>
  </w:style>
  <w:style w:type="paragraph" w:styleId="DipnotMetni">
    <w:name w:val="footnote text"/>
    <w:basedOn w:val="Normal"/>
    <w:link w:val="DipnotMetniChar"/>
    <w:uiPriority w:val="99"/>
    <w:semiHidden/>
    <w:unhideWhenUsed/>
    <w:rsid w:val="00AB3EC1"/>
  </w:style>
  <w:style w:type="character" w:customStyle="1" w:styleId="DipnotMetniChar">
    <w:name w:val="Dipnot Metni Char"/>
    <w:basedOn w:val="VarsaylanParagrafYazTipi"/>
    <w:link w:val="DipnotMetni"/>
    <w:uiPriority w:val="99"/>
    <w:semiHidden/>
    <w:rsid w:val="00AB3EC1"/>
    <w:rPr>
      <w:rFonts w:ascii="Times New Roman" w:eastAsia="Times New Roman" w:hAnsi="Times New Roman" w:cs="Times New Roman"/>
      <w:sz w:val="20"/>
      <w:szCs w:val="20"/>
      <w:lang w:val="en-US"/>
    </w:rPr>
  </w:style>
  <w:style w:type="character" w:styleId="DipnotBavurusu">
    <w:name w:val="footnote reference"/>
    <w:basedOn w:val="VarsaylanParagrafYazTipi"/>
    <w:uiPriority w:val="99"/>
    <w:semiHidden/>
    <w:unhideWhenUsed/>
    <w:rsid w:val="00AB3EC1"/>
    <w:rPr>
      <w:vertAlign w:val="superscript"/>
    </w:rPr>
  </w:style>
  <w:style w:type="character" w:styleId="Kpr">
    <w:name w:val="Hyperlink"/>
    <w:basedOn w:val="VarsaylanParagrafYazTipi"/>
    <w:uiPriority w:val="99"/>
    <w:unhideWhenUsed/>
    <w:rsid w:val="00B800A3"/>
    <w:rPr>
      <w:color w:val="0563C1" w:themeColor="hyperlink"/>
      <w:u w:val="single"/>
    </w:rPr>
  </w:style>
  <w:style w:type="paragraph" w:styleId="AltBilgi">
    <w:name w:val="footer"/>
    <w:basedOn w:val="Normal"/>
    <w:link w:val="AltBilgiChar"/>
    <w:uiPriority w:val="99"/>
    <w:unhideWhenUsed/>
    <w:rsid w:val="0085108E"/>
    <w:pPr>
      <w:tabs>
        <w:tab w:val="center" w:pos="4680"/>
        <w:tab w:val="right" w:pos="9360"/>
      </w:tabs>
    </w:pPr>
  </w:style>
  <w:style w:type="character" w:customStyle="1" w:styleId="AltBilgiChar">
    <w:name w:val="Alt Bilgi Char"/>
    <w:basedOn w:val="VarsaylanParagrafYazTipi"/>
    <w:link w:val="AltBilgi"/>
    <w:uiPriority w:val="99"/>
    <w:rsid w:val="0085108E"/>
    <w:rPr>
      <w:rFonts w:ascii="Times New Roman" w:eastAsia="Times New Roman" w:hAnsi="Times New Roman" w:cs="Times New Roman"/>
      <w:sz w:val="20"/>
      <w:szCs w:val="20"/>
      <w:lang w:val="en-US"/>
    </w:rPr>
  </w:style>
  <w:style w:type="paragraph" w:styleId="Dzeltme">
    <w:name w:val="Revision"/>
    <w:hidden/>
    <w:uiPriority w:val="99"/>
    <w:semiHidden/>
    <w:rsid w:val="0085108E"/>
    <w:rPr>
      <w:rFonts w:ascii="Times New Roman" w:eastAsia="Times New Roman" w:hAnsi="Times New Roman" w:cs="Times New Roman"/>
      <w:sz w:val="20"/>
      <w:szCs w:val="20"/>
      <w:lang w:val="en-US"/>
    </w:rPr>
  </w:style>
  <w:style w:type="character" w:customStyle="1" w:styleId="zmlenmeyenBahsetme1">
    <w:name w:val="Çözümlenmeyen Bahsetme1"/>
    <w:basedOn w:val="VarsaylanParagrafYazTipi"/>
    <w:uiPriority w:val="99"/>
    <w:semiHidden/>
    <w:unhideWhenUsed/>
    <w:rsid w:val="00655C9F"/>
    <w:rPr>
      <w:color w:val="605E5C"/>
      <w:shd w:val="clear" w:color="auto" w:fill="E1DFDD"/>
    </w:rPr>
  </w:style>
  <w:style w:type="character" w:customStyle="1" w:styleId="apple-converted-space">
    <w:name w:val="apple-converted-space"/>
    <w:basedOn w:val="VarsaylanParagrafYazTipi"/>
    <w:rsid w:val="006D00D0"/>
  </w:style>
  <w:style w:type="character" w:styleId="zlenenKpr">
    <w:name w:val="FollowedHyperlink"/>
    <w:basedOn w:val="VarsaylanParagrafYazTipi"/>
    <w:uiPriority w:val="99"/>
    <w:semiHidden/>
    <w:unhideWhenUsed/>
    <w:rsid w:val="009B092A"/>
    <w:rPr>
      <w:color w:val="954F72" w:themeColor="followedHyperlink"/>
      <w:u w:val="single"/>
    </w:rPr>
  </w:style>
  <w:style w:type="character" w:styleId="zmlenmeyenBahsetme">
    <w:name w:val="Unresolved Mention"/>
    <w:basedOn w:val="VarsaylanParagrafYazTipi"/>
    <w:uiPriority w:val="99"/>
    <w:semiHidden/>
    <w:unhideWhenUsed/>
    <w:rsid w:val="009B092A"/>
    <w:rPr>
      <w:color w:val="605E5C"/>
      <w:shd w:val="clear" w:color="auto" w:fill="E1DFDD"/>
    </w:rPr>
  </w:style>
  <w:style w:type="paragraph" w:customStyle="1" w:styleId="xxmsolistparagraph">
    <w:name w:val="x_xmsolistparagraph"/>
    <w:basedOn w:val="Normal"/>
    <w:rsid w:val="005D4D68"/>
    <w:pPr>
      <w:overflowPunct/>
      <w:autoSpaceDE/>
      <w:autoSpaceDN/>
      <w:adjustRightInd/>
      <w:spacing w:after="160" w:line="252" w:lineRule="auto"/>
      <w:ind w:left="720"/>
      <w:textAlignment w:val="auto"/>
    </w:pPr>
    <w:rPr>
      <w:rFonts w:ascii="Calibri" w:eastAsia="Arial" w:hAnsi="Calibri" w:cs="Calibri"/>
      <w:sz w:val="22"/>
      <w:szCs w:val="22"/>
      <w:lang w:eastAsia="sv-SE"/>
    </w:rPr>
  </w:style>
  <w:style w:type="paragraph" w:customStyle="1" w:styleId="xmsolistparagraph">
    <w:name w:val="x_msolistparagraph"/>
    <w:basedOn w:val="Normal"/>
    <w:rsid w:val="005D4D68"/>
    <w:pPr>
      <w:overflowPunct/>
      <w:autoSpaceDE/>
      <w:autoSpaceDN/>
      <w:adjustRightInd/>
      <w:ind w:left="720"/>
      <w:textAlignment w:val="auto"/>
    </w:pPr>
    <w:rPr>
      <w:rFonts w:ascii="Calibri" w:eastAsia="Calibri" w:hAnsi="Calibri" w:cs="Calibri"/>
      <w:sz w:val="22"/>
      <w:szCs w:val="22"/>
      <w:lang w:eastAsia="sv-SE"/>
    </w:rPr>
  </w:style>
  <w:style w:type="character" w:styleId="Gl">
    <w:name w:val="Strong"/>
    <w:basedOn w:val="VarsaylanParagrafYazTipi"/>
    <w:uiPriority w:val="22"/>
    <w:qFormat/>
    <w:rsid w:val="00682277"/>
    <w:rPr>
      <w:b/>
      <w:bCs/>
    </w:rPr>
  </w:style>
  <w:style w:type="paragraph" w:customStyle="1" w:styleId="paragraph">
    <w:name w:val="paragraph"/>
    <w:basedOn w:val="Normal"/>
    <w:rsid w:val="000034D4"/>
    <w:pPr>
      <w:overflowPunct/>
      <w:autoSpaceDE/>
      <w:autoSpaceDN/>
      <w:adjustRightInd/>
      <w:spacing w:before="100" w:beforeAutospacing="1" w:after="100" w:afterAutospacing="1"/>
      <w:textAlignment w:val="auto"/>
    </w:pPr>
    <w:rPr>
      <w:sz w:val="24"/>
      <w:szCs w:val="24"/>
      <w:lang w:val="tr-TR" w:eastAsia="tr-TR"/>
    </w:rPr>
  </w:style>
  <w:style w:type="character" w:customStyle="1" w:styleId="tabchar">
    <w:name w:val="tabchar"/>
    <w:basedOn w:val="VarsaylanParagrafYazTipi"/>
    <w:rsid w:val="000034D4"/>
  </w:style>
  <w:style w:type="character" w:customStyle="1" w:styleId="scxw157860296">
    <w:name w:val="scxw157860296"/>
    <w:basedOn w:val="VarsaylanParagrafYazTipi"/>
    <w:rsid w:val="00003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832">
      <w:bodyDiv w:val="1"/>
      <w:marLeft w:val="0"/>
      <w:marRight w:val="0"/>
      <w:marTop w:val="0"/>
      <w:marBottom w:val="0"/>
      <w:divBdr>
        <w:top w:val="none" w:sz="0" w:space="0" w:color="auto"/>
        <w:left w:val="none" w:sz="0" w:space="0" w:color="auto"/>
        <w:bottom w:val="none" w:sz="0" w:space="0" w:color="auto"/>
        <w:right w:val="none" w:sz="0" w:space="0" w:color="auto"/>
      </w:divBdr>
    </w:div>
    <w:div w:id="117723053">
      <w:bodyDiv w:val="1"/>
      <w:marLeft w:val="0"/>
      <w:marRight w:val="0"/>
      <w:marTop w:val="0"/>
      <w:marBottom w:val="0"/>
      <w:divBdr>
        <w:top w:val="none" w:sz="0" w:space="0" w:color="auto"/>
        <w:left w:val="none" w:sz="0" w:space="0" w:color="auto"/>
        <w:bottom w:val="none" w:sz="0" w:space="0" w:color="auto"/>
        <w:right w:val="none" w:sz="0" w:space="0" w:color="auto"/>
      </w:divBdr>
    </w:div>
    <w:div w:id="283732601">
      <w:bodyDiv w:val="1"/>
      <w:marLeft w:val="0"/>
      <w:marRight w:val="0"/>
      <w:marTop w:val="0"/>
      <w:marBottom w:val="0"/>
      <w:divBdr>
        <w:top w:val="none" w:sz="0" w:space="0" w:color="auto"/>
        <w:left w:val="none" w:sz="0" w:space="0" w:color="auto"/>
        <w:bottom w:val="none" w:sz="0" w:space="0" w:color="auto"/>
        <w:right w:val="none" w:sz="0" w:space="0" w:color="auto"/>
      </w:divBdr>
    </w:div>
    <w:div w:id="294801761">
      <w:bodyDiv w:val="1"/>
      <w:marLeft w:val="0"/>
      <w:marRight w:val="0"/>
      <w:marTop w:val="0"/>
      <w:marBottom w:val="0"/>
      <w:divBdr>
        <w:top w:val="none" w:sz="0" w:space="0" w:color="auto"/>
        <w:left w:val="none" w:sz="0" w:space="0" w:color="auto"/>
        <w:bottom w:val="none" w:sz="0" w:space="0" w:color="auto"/>
        <w:right w:val="none" w:sz="0" w:space="0" w:color="auto"/>
      </w:divBdr>
      <w:divsChild>
        <w:div w:id="854073206">
          <w:marLeft w:val="360"/>
          <w:marRight w:val="0"/>
          <w:marTop w:val="67"/>
          <w:marBottom w:val="0"/>
          <w:divBdr>
            <w:top w:val="none" w:sz="0" w:space="0" w:color="auto"/>
            <w:left w:val="none" w:sz="0" w:space="0" w:color="auto"/>
            <w:bottom w:val="none" w:sz="0" w:space="0" w:color="auto"/>
            <w:right w:val="none" w:sz="0" w:space="0" w:color="auto"/>
          </w:divBdr>
        </w:div>
        <w:div w:id="1554804120">
          <w:marLeft w:val="360"/>
          <w:marRight w:val="0"/>
          <w:marTop w:val="62"/>
          <w:marBottom w:val="0"/>
          <w:divBdr>
            <w:top w:val="none" w:sz="0" w:space="0" w:color="auto"/>
            <w:left w:val="none" w:sz="0" w:space="0" w:color="auto"/>
            <w:bottom w:val="none" w:sz="0" w:space="0" w:color="auto"/>
            <w:right w:val="none" w:sz="0" w:space="0" w:color="auto"/>
          </w:divBdr>
        </w:div>
        <w:div w:id="1228371489">
          <w:marLeft w:val="360"/>
          <w:marRight w:val="0"/>
          <w:marTop w:val="62"/>
          <w:marBottom w:val="0"/>
          <w:divBdr>
            <w:top w:val="none" w:sz="0" w:space="0" w:color="auto"/>
            <w:left w:val="none" w:sz="0" w:space="0" w:color="auto"/>
            <w:bottom w:val="none" w:sz="0" w:space="0" w:color="auto"/>
            <w:right w:val="none" w:sz="0" w:space="0" w:color="auto"/>
          </w:divBdr>
        </w:div>
        <w:div w:id="2141224766">
          <w:marLeft w:val="360"/>
          <w:marRight w:val="0"/>
          <w:marTop w:val="62"/>
          <w:marBottom w:val="0"/>
          <w:divBdr>
            <w:top w:val="none" w:sz="0" w:space="0" w:color="auto"/>
            <w:left w:val="none" w:sz="0" w:space="0" w:color="auto"/>
            <w:bottom w:val="none" w:sz="0" w:space="0" w:color="auto"/>
            <w:right w:val="none" w:sz="0" w:space="0" w:color="auto"/>
          </w:divBdr>
        </w:div>
      </w:divsChild>
    </w:div>
    <w:div w:id="299893500">
      <w:bodyDiv w:val="1"/>
      <w:marLeft w:val="0"/>
      <w:marRight w:val="0"/>
      <w:marTop w:val="0"/>
      <w:marBottom w:val="0"/>
      <w:divBdr>
        <w:top w:val="none" w:sz="0" w:space="0" w:color="auto"/>
        <w:left w:val="none" w:sz="0" w:space="0" w:color="auto"/>
        <w:bottom w:val="none" w:sz="0" w:space="0" w:color="auto"/>
        <w:right w:val="none" w:sz="0" w:space="0" w:color="auto"/>
      </w:divBdr>
    </w:div>
    <w:div w:id="629676499">
      <w:bodyDiv w:val="1"/>
      <w:marLeft w:val="0"/>
      <w:marRight w:val="0"/>
      <w:marTop w:val="0"/>
      <w:marBottom w:val="0"/>
      <w:divBdr>
        <w:top w:val="none" w:sz="0" w:space="0" w:color="auto"/>
        <w:left w:val="none" w:sz="0" w:space="0" w:color="auto"/>
        <w:bottom w:val="none" w:sz="0" w:space="0" w:color="auto"/>
        <w:right w:val="none" w:sz="0" w:space="0" w:color="auto"/>
      </w:divBdr>
    </w:div>
    <w:div w:id="654840743">
      <w:bodyDiv w:val="1"/>
      <w:marLeft w:val="0"/>
      <w:marRight w:val="0"/>
      <w:marTop w:val="0"/>
      <w:marBottom w:val="0"/>
      <w:divBdr>
        <w:top w:val="none" w:sz="0" w:space="0" w:color="auto"/>
        <w:left w:val="none" w:sz="0" w:space="0" w:color="auto"/>
        <w:bottom w:val="none" w:sz="0" w:space="0" w:color="auto"/>
        <w:right w:val="none" w:sz="0" w:space="0" w:color="auto"/>
      </w:divBdr>
    </w:div>
    <w:div w:id="735053139">
      <w:bodyDiv w:val="1"/>
      <w:marLeft w:val="0"/>
      <w:marRight w:val="0"/>
      <w:marTop w:val="0"/>
      <w:marBottom w:val="0"/>
      <w:divBdr>
        <w:top w:val="none" w:sz="0" w:space="0" w:color="auto"/>
        <w:left w:val="none" w:sz="0" w:space="0" w:color="auto"/>
        <w:bottom w:val="none" w:sz="0" w:space="0" w:color="auto"/>
        <w:right w:val="none" w:sz="0" w:space="0" w:color="auto"/>
      </w:divBdr>
      <w:divsChild>
        <w:div w:id="1344933761">
          <w:marLeft w:val="0"/>
          <w:marRight w:val="0"/>
          <w:marTop w:val="0"/>
          <w:marBottom w:val="0"/>
          <w:divBdr>
            <w:top w:val="none" w:sz="0" w:space="0" w:color="auto"/>
            <w:left w:val="none" w:sz="0" w:space="0" w:color="auto"/>
            <w:bottom w:val="none" w:sz="0" w:space="0" w:color="auto"/>
            <w:right w:val="none" w:sz="0" w:space="0" w:color="auto"/>
          </w:divBdr>
        </w:div>
        <w:div w:id="1460956650">
          <w:marLeft w:val="0"/>
          <w:marRight w:val="0"/>
          <w:marTop w:val="0"/>
          <w:marBottom w:val="0"/>
          <w:divBdr>
            <w:top w:val="none" w:sz="0" w:space="0" w:color="auto"/>
            <w:left w:val="none" w:sz="0" w:space="0" w:color="auto"/>
            <w:bottom w:val="none" w:sz="0" w:space="0" w:color="auto"/>
            <w:right w:val="none" w:sz="0" w:space="0" w:color="auto"/>
          </w:divBdr>
        </w:div>
        <w:div w:id="1452826293">
          <w:marLeft w:val="0"/>
          <w:marRight w:val="0"/>
          <w:marTop w:val="0"/>
          <w:marBottom w:val="0"/>
          <w:divBdr>
            <w:top w:val="none" w:sz="0" w:space="0" w:color="auto"/>
            <w:left w:val="none" w:sz="0" w:space="0" w:color="auto"/>
            <w:bottom w:val="none" w:sz="0" w:space="0" w:color="auto"/>
            <w:right w:val="none" w:sz="0" w:space="0" w:color="auto"/>
          </w:divBdr>
        </w:div>
        <w:div w:id="1743602444">
          <w:marLeft w:val="0"/>
          <w:marRight w:val="0"/>
          <w:marTop w:val="0"/>
          <w:marBottom w:val="0"/>
          <w:divBdr>
            <w:top w:val="none" w:sz="0" w:space="0" w:color="auto"/>
            <w:left w:val="none" w:sz="0" w:space="0" w:color="auto"/>
            <w:bottom w:val="none" w:sz="0" w:space="0" w:color="auto"/>
            <w:right w:val="none" w:sz="0" w:space="0" w:color="auto"/>
          </w:divBdr>
        </w:div>
        <w:div w:id="846596383">
          <w:marLeft w:val="0"/>
          <w:marRight w:val="0"/>
          <w:marTop w:val="0"/>
          <w:marBottom w:val="0"/>
          <w:divBdr>
            <w:top w:val="none" w:sz="0" w:space="0" w:color="auto"/>
            <w:left w:val="none" w:sz="0" w:space="0" w:color="auto"/>
            <w:bottom w:val="none" w:sz="0" w:space="0" w:color="auto"/>
            <w:right w:val="none" w:sz="0" w:space="0" w:color="auto"/>
          </w:divBdr>
        </w:div>
        <w:div w:id="1820608091">
          <w:marLeft w:val="0"/>
          <w:marRight w:val="0"/>
          <w:marTop w:val="0"/>
          <w:marBottom w:val="0"/>
          <w:divBdr>
            <w:top w:val="none" w:sz="0" w:space="0" w:color="auto"/>
            <w:left w:val="none" w:sz="0" w:space="0" w:color="auto"/>
            <w:bottom w:val="none" w:sz="0" w:space="0" w:color="auto"/>
            <w:right w:val="none" w:sz="0" w:space="0" w:color="auto"/>
          </w:divBdr>
        </w:div>
        <w:div w:id="795174246">
          <w:marLeft w:val="0"/>
          <w:marRight w:val="0"/>
          <w:marTop w:val="0"/>
          <w:marBottom w:val="0"/>
          <w:divBdr>
            <w:top w:val="none" w:sz="0" w:space="0" w:color="auto"/>
            <w:left w:val="none" w:sz="0" w:space="0" w:color="auto"/>
            <w:bottom w:val="none" w:sz="0" w:space="0" w:color="auto"/>
            <w:right w:val="none" w:sz="0" w:space="0" w:color="auto"/>
          </w:divBdr>
        </w:div>
        <w:div w:id="593128654">
          <w:marLeft w:val="0"/>
          <w:marRight w:val="0"/>
          <w:marTop w:val="0"/>
          <w:marBottom w:val="0"/>
          <w:divBdr>
            <w:top w:val="none" w:sz="0" w:space="0" w:color="auto"/>
            <w:left w:val="none" w:sz="0" w:space="0" w:color="auto"/>
            <w:bottom w:val="none" w:sz="0" w:space="0" w:color="auto"/>
            <w:right w:val="none" w:sz="0" w:space="0" w:color="auto"/>
          </w:divBdr>
        </w:div>
        <w:div w:id="1261597900">
          <w:marLeft w:val="0"/>
          <w:marRight w:val="0"/>
          <w:marTop w:val="0"/>
          <w:marBottom w:val="0"/>
          <w:divBdr>
            <w:top w:val="none" w:sz="0" w:space="0" w:color="auto"/>
            <w:left w:val="none" w:sz="0" w:space="0" w:color="auto"/>
            <w:bottom w:val="none" w:sz="0" w:space="0" w:color="auto"/>
            <w:right w:val="none" w:sz="0" w:space="0" w:color="auto"/>
          </w:divBdr>
        </w:div>
        <w:div w:id="1858886066">
          <w:marLeft w:val="0"/>
          <w:marRight w:val="0"/>
          <w:marTop w:val="0"/>
          <w:marBottom w:val="0"/>
          <w:divBdr>
            <w:top w:val="none" w:sz="0" w:space="0" w:color="auto"/>
            <w:left w:val="none" w:sz="0" w:space="0" w:color="auto"/>
            <w:bottom w:val="none" w:sz="0" w:space="0" w:color="auto"/>
            <w:right w:val="none" w:sz="0" w:space="0" w:color="auto"/>
          </w:divBdr>
        </w:div>
        <w:div w:id="422386324">
          <w:marLeft w:val="0"/>
          <w:marRight w:val="0"/>
          <w:marTop w:val="0"/>
          <w:marBottom w:val="0"/>
          <w:divBdr>
            <w:top w:val="none" w:sz="0" w:space="0" w:color="auto"/>
            <w:left w:val="none" w:sz="0" w:space="0" w:color="auto"/>
            <w:bottom w:val="none" w:sz="0" w:space="0" w:color="auto"/>
            <w:right w:val="none" w:sz="0" w:space="0" w:color="auto"/>
          </w:divBdr>
        </w:div>
        <w:div w:id="907572724">
          <w:marLeft w:val="0"/>
          <w:marRight w:val="0"/>
          <w:marTop w:val="0"/>
          <w:marBottom w:val="0"/>
          <w:divBdr>
            <w:top w:val="none" w:sz="0" w:space="0" w:color="auto"/>
            <w:left w:val="none" w:sz="0" w:space="0" w:color="auto"/>
            <w:bottom w:val="none" w:sz="0" w:space="0" w:color="auto"/>
            <w:right w:val="none" w:sz="0" w:space="0" w:color="auto"/>
          </w:divBdr>
        </w:div>
        <w:div w:id="726146406">
          <w:marLeft w:val="0"/>
          <w:marRight w:val="0"/>
          <w:marTop w:val="0"/>
          <w:marBottom w:val="0"/>
          <w:divBdr>
            <w:top w:val="none" w:sz="0" w:space="0" w:color="auto"/>
            <w:left w:val="none" w:sz="0" w:space="0" w:color="auto"/>
            <w:bottom w:val="none" w:sz="0" w:space="0" w:color="auto"/>
            <w:right w:val="none" w:sz="0" w:space="0" w:color="auto"/>
          </w:divBdr>
        </w:div>
        <w:div w:id="1549949439">
          <w:marLeft w:val="0"/>
          <w:marRight w:val="0"/>
          <w:marTop w:val="0"/>
          <w:marBottom w:val="0"/>
          <w:divBdr>
            <w:top w:val="none" w:sz="0" w:space="0" w:color="auto"/>
            <w:left w:val="none" w:sz="0" w:space="0" w:color="auto"/>
            <w:bottom w:val="none" w:sz="0" w:space="0" w:color="auto"/>
            <w:right w:val="none" w:sz="0" w:space="0" w:color="auto"/>
          </w:divBdr>
        </w:div>
      </w:divsChild>
    </w:div>
    <w:div w:id="798839585">
      <w:bodyDiv w:val="1"/>
      <w:marLeft w:val="0"/>
      <w:marRight w:val="0"/>
      <w:marTop w:val="0"/>
      <w:marBottom w:val="0"/>
      <w:divBdr>
        <w:top w:val="none" w:sz="0" w:space="0" w:color="auto"/>
        <w:left w:val="none" w:sz="0" w:space="0" w:color="auto"/>
        <w:bottom w:val="none" w:sz="0" w:space="0" w:color="auto"/>
        <w:right w:val="none" w:sz="0" w:space="0" w:color="auto"/>
      </w:divBdr>
    </w:div>
    <w:div w:id="853691276">
      <w:bodyDiv w:val="1"/>
      <w:marLeft w:val="0"/>
      <w:marRight w:val="0"/>
      <w:marTop w:val="0"/>
      <w:marBottom w:val="0"/>
      <w:divBdr>
        <w:top w:val="none" w:sz="0" w:space="0" w:color="auto"/>
        <w:left w:val="none" w:sz="0" w:space="0" w:color="auto"/>
        <w:bottom w:val="none" w:sz="0" w:space="0" w:color="auto"/>
        <w:right w:val="none" w:sz="0" w:space="0" w:color="auto"/>
      </w:divBdr>
    </w:div>
    <w:div w:id="996226947">
      <w:bodyDiv w:val="1"/>
      <w:marLeft w:val="0"/>
      <w:marRight w:val="0"/>
      <w:marTop w:val="0"/>
      <w:marBottom w:val="0"/>
      <w:divBdr>
        <w:top w:val="none" w:sz="0" w:space="0" w:color="auto"/>
        <w:left w:val="none" w:sz="0" w:space="0" w:color="auto"/>
        <w:bottom w:val="none" w:sz="0" w:space="0" w:color="auto"/>
        <w:right w:val="none" w:sz="0" w:space="0" w:color="auto"/>
      </w:divBdr>
    </w:div>
    <w:div w:id="1090126414">
      <w:bodyDiv w:val="1"/>
      <w:marLeft w:val="0"/>
      <w:marRight w:val="0"/>
      <w:marTop w:val="0"/>
      <w:marBottom w:val="0"/>
      <w:divBdr>
        <w:top w:val="none" w:sz="0" w:space="0" w:color="auto"/>
        <w:left w:val="none" w:sz="0" w:space="0" w:color="auto"/>
        <w:bottom w:val="none" w:sz="0" w:space="0" w:color="auto"/>
        <w:right w:val="none" w:sz="0" w:space="0" w:color="auto"/>
      </w:divBdr>
    </w:div>
    <w:div w:id="1115250819">
      <w:bodyDiv w:val="1"/>
      <w:marLeft w:val="0"/>
      <w:marRight w:val="0"/>
      <w:marTop w:val="0"/>
      <w:marBottom w:val="0"/>
      <w:divBdr>
        <w:top w:val="none" w:sz="0" w:space="0" w:color="auto"/>
        <w:left w:val="none" w:sz="0" w:space="0" w:color="auto"/>
        <w:bottom w:val="none" w:sz="0" w:space="0" w:color="auto"/>
        <w:right w:val="none" w:sz="0" w:space="0" w:color="auto"/>
      </w:divBdr>
    </w:div>
    <w:div w:id="1255625649">
      <w:bodyDiv w:val="1"/>
      <w:marLeft w:val="0"/>
      <w:marRight w:val="0"/>
      <w:marTop w:val="0"/>
      <w:marBottom w:val="0"/>
      <w:divBdr>
        <w:top w:val="none" w:sz="0" w:space="0" w:color="auto"/>
        <w:left w:val="none" w:sz="0" w:space="0" w:color="auto"/>
        <w:bottom w:val="none" w:sz="0" w:space="0" w:color="auto"/>
        <w:right w:val="none" w:sz="0" w:space="0" w:color="auto"/>
      </w:divBdr>
    </w:div>
    <w:div w:id="1388141893">
      <w:bodyDiv w:val="1"/>
      <w:marLeft w:val="0"/>
      <w:marRight w:val="0"/>
      <w:marTop w:val="0"/>
      <w:marBottom w:val="0"/>
      <w:divBdr>
        <w:top w:val="none" w:sz="0" w:space="0" w:color="auto"/>
        <w:left w:val="none" w:sz="0" w:space="0" w:color="auto"/>
        <w:bottom w:val="none" w:sz="0" w:space="0" w:color="auto"/>
        <w:right w:val="none" w:sz="0" w:space="0" w:color="auto"/>
      </w:divBdr>
    </w:div>
    <w:div w:id="1437745890">
      <w:bodyDiv w:val="1"/>
      <w:marLeft w:val="0"/>
      <w:marRight w:val="0"/>
      <w:marTop w:val="0"/>
      <w:marBottom w:val="0"/>
      <w:divBdr>
        <w:top w:val="none" w:sz="0" w:space="0" w:color="auto"/>
        <w:left w:val="none" w:sz="0" w:space="0" w:color="auto"/>
        <w:bottom w:val="none" w:sz="0" w:space="0" w:color="auto"/>
        <w:right w:val="none" w:sz="0" w:space="0" w:color="auto"/>
      </w:divBdr>
    </w:div>
    <w:div w:id="1467309192">
      <w:bodyDiv w:val="1"/>
      <w:marLeft w:val="0"/>
      <w:marRight w:val="0"/>
      <w:marTop w:val="0"/>
      <w:marBottom w:val="0"/>
      <w:divBdr>
        <w:top w:val="none" w:sz="0" w:space="0" w:color="auto"/>
        <w:left w:val="none" w:sz="0" w:space="0" w:color="auto"/>
        <w:bottom w:val="none" w:sz="0" w:space="0" w:color="auto"/>
        <w:right w:val="none" w:sz="0" w:space="0" w:color="auto"/>
      </w:divBdr>
    </w:div>
    <w:div w:id="151842231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13">
          <w:marLeft w:val="0"/>
          <w:marRight w:val="0"/>
          <w:marTop w:val="0"/>
          <w:marBottom w:val="0"/>
          <w:divBdr>
            <w:top w:val="none" w:sz="0" w:space="0" w:color="auto"/>
            <w:left w:val="none" w:sz="0" w:space="0" w:color="auto"/>
            <w:bottom w:val="none" w:sz="0" w:space="0" w:color="auto"/>
            <w:right w:val="none" w:sz="0" w:space="0" w:color="auto"/>
          </w:divBdr>
          <w:divsChild>
            <w:div w:id="1286934124">
              <w:marLeft w:val="0"/>
              <w:marRight w:val="0"/>
              <w:marTop w:val="0"/>
              <w:marBottom w:val="0"/>
              <w:divBdr>
                <w:top w:val="none" w:sz="0" w:space="0" w:color="auto"/>
                <w:left w:val="none" w:sz="0" w:space="0" w:color="auto"/>
                <w:bottom w:val="none" w:sz="0" w:space="0" w:color="auto"/>
                <w:right w:val="none" w:sz="0" w:space="0" w:color="auto"/>
              </w:divBdr>
              <w:divsChild>
                <w:div w:id="1221405564">
                  <w:marLeft w:val="0"/>
                  <w:marRight w:val="0"/>
                  <w:marTop w:val="0"/>
                  <w:marBottom w:val="0"/>
                  <w:divBdr>
                    <w:top w:val="none" w:sz="0" w:space="0" w:color="auto"/>
                    <w:left w:val="none" w:sz="0" w:space="0" w:color="auto"/>
                    <w:bottom w:val="none" w:sz="0" w:space="0" w:color="auto"/>
                    <w:right w:val="none" w:sz="0" w:space="0" w:color="auto"/>
                  </w:divBdr>
                  <w:divsChild>
                    <w:div w:id="1195728227">
                      <w:marLeft w:val="0"/>
                      <w:marRight w:val="0"/>
                      <w:marTop w:val="0"/>
                      <w:marBottom w:val="0"/>
                      <w:divBdr>
                        <w:top w:val="none" w:sz="0" w:space="0" w:color="auto"/>
                        <w:left w:val="none" w:sz="0" w:space="0" w:color="auto"/>
                        <w:bottom w:val="none" w:sz="0" w:space="0" w:color="auto"/>
                        <w:right w:val="none" w:sz="0" w:space="0" w:color="auto"/>
                      </w:divBdr>
                      <w:divsChild>
                        <w:div w:id="1148940745">
                          <w:marLeft w:val="0"/>
                          <w:marRight w:val="0"/>
                          <w:marTop w:val="0"/>
                          <w:marBottom w:val="0"/>
                          <w:divBdr>
                            <w:top w:val="none" w:sz="0" w:space="0" w:color="auto"/>
                            <w:left w:val="none" w:sz="0" w:space="0" w:color="auto"/>
                            <w:bottom w:val="none" w:sz="0" w:space="0" w:color="auto"/>
                            <w:right w:val="none" w:sz="0" w:space="0" w:color="auto"/>
                          </w:divBdr>
                          <w:divsChild>
                            <w:div w:id="1813056121">
                              <w:marLeft w:val="15"/>
                              <w:marRight w:val="195"/>
                              <w:marTop w:val="0"/>
                              <w:marBottom w:val="0"/>
                              <w:divBdr>
                                <w:top w:val="none" w:sz="0" w:space="0" w:color="auto"/>
                                <w:left w:val="none" w:sz="0" w:space="0" w:color="auto"/>
                                <w:bottom w:val="none" w:sz="0" w:space="0" w:color="auto"/>
                                <w:right w:val="none" w:sz="0" w:space="0" w:color="auto"/>
                              </w:divBdr>
                              <w:divsChild>
                                <w:div w:id="645665499">
                                  <w:marLeft w:val="0"/>
                                  <w:marRight w:val="0"/>
                                  <w:marTop w:val="0"/>
                                  <w:marBottom w:val="0"/>
                                  <w:divBdr>
                                    <w:top w:val="none" w:sz="0" w:space="0" w:color="auto"/>
                                    <w:left w:val="none" w:sz="0" w:space="0" w:color="auto"/>
                                    <w:bottom w:val="none" w:sz="0" w:space="0" w:color="auto"/>
                                    <w:right w:val="none" w:sz="0" w:space="0" w:color="auto"/>
                                  </w:divBdr>
                                  <w:divsChild>
                                    <w:div w:id="598223412">
                                      <w:marLeft w:val="0"/>
                                      <w:marRight w:val="0"/>
                                      <w:marTop w:val="0"/>
                                      <w:marBottom w:val="0"/>
                                      <w:divBdr>
                                        <w:top w:val="none" w:sz="0" w:space="0" w:color="auto"/>
                                        <w:left w:val="none" w:sz="0" w:space="0" w:color="auto"/>
                                        <w:bottom w:val="none" w:sz="0" w:space="0" w:color="auto"/>
                                        <w:right w:val="none" w:sz="0" w:space="0" w:color="auto"/>
                                      </w:divBdr>
                                      <w:divsChild>
                                        <w:div w:id="2063678372">
                                          <w:marLeft w:val="0"/>
                                          <w:marRight w:val="0"/>
                                          <w:marTop w:val="0"/>
                                          <w:marBottom w:val="0"/>
                                          <w:divBdr>
                                            <w:top w:val="none" w:sz="0" w:space="0" w:color="auto"/>
                                            <w:left w:val="none" w:sz="0" w:space="0" w:color="auto"/>
                                            <w:bottom w:val="none" w:sz="0" w:space="0" w:color="auto"/>
                                            <w:right w:val="none" w:sz="0" w:space="0" w:color="auto"/>
                                          </w:divBdr>
                                          <w:divsChild>
                                            <w:div w:id="733313109">
                                              <w:marLeft w:val="0"/>
                                              <w:marRight w:val="0"/>
                                              <w:marTop w:val="0"/>
                                              <w:marBottom w:val="0"/>
                                              <w:divBdr>
                                                <w:top w:val="none" w:sz="0" w:space="0" w:color="auto"/>
                                                <w:left w:val="none" w:sz="0" w:space="0" w:color="auto"/>
                                                <w:bottom w:val="none" w:sz="0" w:space="0" w:color="auto"/>
                                                <w:right w:val="none" w:sz="0" w:space="0" w:color="auto"/>
                                              </w:divBdr>
                                              <w:divsChild>
                                                <w:div w:id="1219971915">
                                                  <w:marLeft w:val="0"/>
                                                  <w:marRight w:val="0"/>
                                                  <w:marTop w:val="0"/>
                                                  <w:marBottom w:val="0"/>
                                                  <w:divBdr>
                                                    <w:top w:val="none" w:sz="0" w:space="0" w:color="auto"/>
                                                    <w:left w:val="none" w:sz="0" w:space="0" w:color="auto"/>
                                                    <w:bottom w:val="none" w:sz="0" w:space="0" w:color="auto"/>
                                                    <w:right w:val="none" w:sz="0" w:space="0" w:color="auto"/>
                                                  </w:divBdr>
                                                  <w:divsChild>
                                                    <w:div w:id="227377106">
                                                      <w:marLeft w:val="0"/>
                                                      <w:marRight w:val="0"/>
                                                      <w:marTop w:val="0"/>
                                                      <w:marBottom w:val="0"/>
                                                      <w:divBdr>
                                                        <w:top w:val="none" w:sz="0" w:space="0" w:color="auto"/>
                                                        <w:left w:val="none" w:sz="0" w:space="0" w:color="auto"/>
                                                        <w:bottom w:val="none" w:sz="0" w:space="0" w:color="auto"/>
                                                        <w:right w:val="none" w:sz="0" w:space="0" w:color="auto"/>
                                                      </w:divBdr>
                                                      <w:divsChild>
                                                        <w:div w:id="465200769">
                                                          <w:marLeft w:val="0"/>
                                                          <w:marRight w:val="0"/>
                                                          <w:marTop w:val="0"/>
                                                          <w:marBottom w:val="0"/>
                                                          <w:divBdr>
                                                            <w:top w:val="none" w:sz="0" w:space="0" w:color="auto"/>
                                                            <w:left w:val="none" w:sz="0" w:space="0" w:color="auto"/>
                                                            <w:bottom w:val="none" w:sz="0" w:space="0" w:color="auto"/>
                                                            <w:right w:val="none" w:sz="0" w:space="0" w:color="auto"/>
                                                          </w:divBdr>
                                                          <w:divsChild>
                                                            <w:div w:id="271011733">
                                                              <w:marLeft w:val="0"/>
                                                              <w:marRight w:val="0"/>
                                                              <w:marTop w:val="0"/>
                                                              <w:marBottom w:val="0"/>
                                                              <w:divBdr>
                                                                <w:top w:val="none" w:sz="0" w:space="0" w:color="auto"/>
                                                                <w:left w:val="none" w:sz="0" w:space="0" w:color="auto"/>
                                                                <w:bottom w:val="none" w:sz="0" w:space="0" w:color="auto"/>
                                                                <w:right w:val="none" w:sz="0" w:space="0" w:color="auto"/>
                                                              </w:divBdr>
                                                              <w:divsChild>
                                                                <w:div w:id="1802570656">
                                                                  <w:marLeft w:val="0"/>
                                                                  <w:marRight w:val="0"/>
                                                                  <w:marTop w:val="0"/>
                                                                  <w:marBottom w:val="0"/>
                                                                  <w:divBdr>
                                                                    <w:top w:val="none" w:sz="0" w:space="0" w:color="auto"/>
                                                                    <w:left w:val="none" w:sz="0" w:space="0" w:color="auto"/>
                                                                    <w:bottom w:val="none" w:sz="0" w:space="0" w:color="auto"/>
                                                                    <w:right w:val="none" w:sz="0" w:space="0" w:color="auto"/>
                                                                  </w:divBdr>
                                                                  <w:divsChild>
                                                                    <w:div w:id="51078741">
                                                                      <w:marLeft w:val="405"/>
                                                                      <w:marRight w:val="0"/>
                                                                      <w:marTop w:val="0"/>
                                                                      <w:marBottom w:val="0"/>
                                                                      <w:divBdr>
                                                                        <w:top w:val="none" w:sz="0" w:space="0" w:color="auto"/>
                                                                        <w:left w:val="none" w:sz="0" w:space="0" w:color="auto"/>
                                                                        <w:bottom w:val="none" w:sz="0" w:space="0" w:color="auto"/>
                                                                        <w:right w:val="none" w:sz="0" w:space="0" w:color="auto"/>
                                                                      </w:divBdr>
                                                                      <w:divsChild>
                                                                        <w:div w:id="430127788">
                                                                          <w:marLeft w:val="0"/>
                                                                          <w:marRight w:val="0"/>
                                                                          <w:marTop w:val="0"/>
                                                                          <w:marBottom w:val="0"/>
                                                                          <w:divBdr>
                                                                            <w:top w:val="none" w:sz="0" w:space="0" w:color="auto"/>
                                                                            <w:left w:val="none" w:sz="0" w:space="0" w:color="auto"/>
                                                                            <w:bottom w:val="none" w:sz="0" w:space="0" w:color="auto"/>
                                                                            <w:right w:val="none" w:sz="0" w:space="0" w:color="auto"/>
                                                                          </w:divBdr>
                                                                          <w:divsChild>
                                                                            <w:div w:id="804810010">
                                                                              <w:marLeft w:val="0"/>
                                                                              <w:marRight w:val="0"/>
                                                                              <w:marTop w:val="0"/>
                                                                              <w:marBottom w:val="0"/>
                                                                              <w:divBdr>
                                                                                <w:top w:val="none" w:sz="0" w:space="0" w:color="auto"/>
                                                                                <w:left w:val="none" w:sz="0" w:space="0" w:color="auto"/>
                                                                                <w:bottom w:val="none" w:sz="0" w:space="0" w:color="auto"/>
                                                                                <w:right w:val="none" w:sz="0" w:space="0" w:color="auto"/>
                                                                              </w:divBdr>
                                                                              <w:divsChild>
                                                                                <w:div w:id="914244357">
                                                                                  <w:marLeft w:val="0"/>
                                                                                  <w:marRight w:val="0"/>
                                                                                  <w:marTop w:val="60"/>
                                                                                  <w:marBottom w:val="0"/>
                                                                                  <w:divBdr>
                                                                                    <w:top w:val="none" w:sz="0" w:space="0" w:color="auto"/>
                                                                                    <w:left w:val="none" w:sz="0" w:space="0" w:color="auto"/>
                                                                                    <w:bottom w:val="none" w:sz="0" w:space="0" w:color="auto"/>
                                                                                    <w:right w:val="none" w:sz="0" w:space="0" w:color="auto"/>
                                                                                  </w:divBdr>
                                                                                  <w:divsChild>
                                                                                    <w:div w:id="1475609051">
                                                                                      <w:marLeft w:val="0"/>
                                                                                      <w:marRight w:val="0"/>
                                                                                      <w:marTop w:val="0"/>
                                                                                      <w:marBottom w:val="0"/>
                                                                                      <w:divBdr>
                                                                                        <w:top w:val="none" w:sz="0" w:space="0" w:color="auto"/>
                                                                                        <w:left w:val="none" w:sz="0" w:space="0" w:color="auto"/>
                                                                                        <w:bottom w:val="none" w:sz="0" w:space="0" w:color="auto"/>
                                                                                        <w:right w:val="none" w:sz="0" w:space="0" w:color="auto"/>
                                                                                      </w:divBdr>
                                                                                      <w:divsChild>
                                                                                        <w:div w:id="1206673704">
                                                                                          <w:marLeft w:val="0"/>
                                                                                          <w:marRight w:val="0"/>
                                                                                          <w:marTop w:val="0"/>
                                                                                          <w:marBottom w:val="0"/>
                                                                                          <w:divBdr>
                                                                                            <w:top w:val="none" w:sz="0" w:space="0" w:color="auto"/>
                                                                                            <w:left w:val="none" w:sz="0" w:space="0" w:color="auto"/>
                                                                                            <w:bottom w:val="none" w:sz="0" w:space="0" w:color="auto"/>
                                                                                            <w:right w:val="none" w:sz="0" w:space="0" w:color="auto"/>
                                                                                          </w:divBdr>
                                                                                          <w:divsChild>
                                                                                            <w:div w:id="363679021">
                                                                                              <w:marLeft w:val="0"/>
                                                                                              <w:marRight w:val="0"/>
                                                                                              <w:marTop w:val="0"/>
                                                                                              <w:marBottom w:val="0"/>
                                                                                              <w:divBdr>
                                                                                                <w:top w:val="none" w:sz="0" w:space="0" w:color="auto"/>
                                                                                                <w:left w:val="none" w:sz="0" w:space="0" w:color="auto"/>
                                                                                                <w:bottom w:val="none" w:sz="0" w:space="0" w:color="auto"/>
                                                                                                <w:right w:val="none" w:sz="0" w:space="0" w:color="auto"/>
                                                                                              </w:divBdr>
                                                                                              <w:divsChild>
                                                                                                <w:div w:id="535855080">
                                                                                                  <w:marLeft w:val="0"/>
                                                                                                  <w:marRight w:val="0"/>
                                                                                                  <w:marTop w:val="0"/>
                                                                                                  <w:marBottom w:val="0"/>
                                                                                                  <w:divBdr>
                                                                                                    <w:top w:val="none" w:sz="0" w:space="0" w:color="auto"/>
                                                                                                    <w:left w:val="none" w:sz="0" w:space="0" w:color="auto"/>
                                                                                                    <w:bottom w:val="none" w:sz="0" w:space="0" w:color="auto"/>
                                                                                                    <w:right w:val="none" w:sz="0" w:space="0" w:color="auto"/>
                                                                                                  </w:divBdr>
                                                                                                  <w:divsChild>
                                                                                                    <w:div w:id="714933763">
                                                                                                      <w:marLeft w:val="0"/>
                                                                                                      <w:marRight w:val="0"/>
                                                                                                      <w:marTop w:val="0"/>
                                                                                                      <w:marBottom w:val="0"/>
                                                                                                      <w:divBdr>
                                                                                                        <w:top w:val="none" w:sz="0" w:space="0" w:color="auto"/>
                                                                                                        <w:left w:val="none" w:sz="0" w:space="0" w:color="auto"/>
                                                                                                        <w:bottom w:val="none" w:sz="0" w:space="0" w:color="auto"/>
                                                                                                        <w:right w:val="none" w:sz="0" w:space="0" w:color="auto"/>
                                                                                                      </w:divBdr>
                                                                                                      <w:divsChild>
                                                                                                        <w:div w:id="524443943">
                                                                                                          <w:marLeft w:val="0"/>
                                                                                                          <w:marRight w:val="0"/>
                                                                                                          <w:marTop w:val="0"/>
                                                                                                          <w:marBottom w:val="0"/>
                                                                                                          <w:divBdr>
                                                                                                            <w:top w:val="none" w:sz="0" w:space="0" w:color="auto"/>
                                                                                                            <w:left w:val="none" w:sz="0" w:space="0" w:color="auto"/>
                                                                                                            <w:bottom w:val="none" w:sz="0" w:space="0" w:color="auto"/>
                                                                                                            <w:right w:val="none" w:sz="0" w:space="0" w:color="auto"/>
                                                                                                          </w:divBdr>
                                                                                                          <w:divsChild>
                                                                                                            <w:div w:id="47265623">
                                                                                                              <w:marLeft w:val="0"/>
                                                                                                              <w:marRight w:val="0"/>
                                                                                                              <w:marTop w:val="0"/>
                                                                                                              <w:marBottom w:val="0"/>
                                                                                                              <w:divBdr>
                                                                                                                <w:top w:val="none" w:sz="0" w:space="0" w:color="auto"/>
                                                                                                                <w:left w:val="none" w:sz="0" w:space="0" w:color="auto"/>
                                                                                                                <w:bottom w:val="none" w:sz="0" w:space="0" w:color="auto"/>
                                                                                                                <w:right w:val="none" w:sz="0" w:space="0" w:color="auto"/>
                                                                                                              </w:divBdr>
                                                                                                              <w:divsChild>
                                                                                                                <w:div w:id="1695885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951143">
                                                                                                                      <w:marLeft w:val="0"/>
                                                                                                                      <w:marRight w:val="0"/>
                                                                                                                      <w:marTop w:val="0"/>
                                                                                                                      <w:marBottom w:val="0"/>
                                                                                                                      <w:divBdr>
                                                                                                                        <w:top w:val="none" w:sz="0" w:space="0" w:color="auto"/>
                                                                                                                        <w:left w:val="none" w:sz="0" w:space="0" w:color="auto"/>
                                                                                                                        <w:bottom w:val="none" w:sz="0" w:space="0" w:color="auto"/>
                                                                                                                        <w:right w:val="none" w:sz="0" w:space="0" w:color="auto"/>
                                                                                                                      </w:divBdr>
                                                                                                                      <w:divsChild>
                                                                                                                        <w:div w:id="8876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859344">
      <w:bodyDiv w:val="1"/>
      <w:marLeft w:val="0"/>
      <w:marRight w:val="0"/>
      <w:marTop w:val="0"/>
      <w:marBottom w:val="0"/>
      <w:divBdr>
        <w:top w:val="none" w:sz="0" w:space="0" w:color="auto"/>
        <w:left w:val="none" w:sz="0" w:space="0" w:color="auto"/>
        <w:bottom w:val="none" w:sz="0" w:space="0" w:color="auto"/>
        <w:right w:val="none" w:sz="0" w:space="0" w:color="auto"/>
      </w:divBdr>
    </w:div>
    <w:div w:id="1589196116">
      <w:bodyDiv w:val="1"/>
      <w:marLeft w:val="0"/>
      <w:marRight w:val="0"/>
      <w:marTop w:val="0"/>
      <w:marBottom w:val="0"/>
      <w:divBdr>
        <w:top w:val="none" w:sz="0" w:space="0" w:color="auto"/>
        <w:left w:val="none" w:sz="0" w:space="0" w:color="auto"/>
        <w:bottom w:val="none" w:sz="0" w:space="0" w:color="auto"/>
        <w:right w:val="none" w:sz="0" w:space="0" w:color="auto"/>
      </w:divBdr>
    </w:div>
    <w:div w:id="1808468262">
      <w:bodyDiv w:val="1"/>
      <w:marLeft w:val="0"/>
      <w:marRight w:val="0"/>
      <w:marTop w:val="0"/>
      <w:marBottom w:val="0"/>
      <w:divBdr>
        <w:top w:val="none" w:sz="0" w:space="0" w:color="auto"/>
        <w:left w:val="none" w:sz="0" w:space="0" w:color="auto"/>
        <w:bottom w:val="none" w:sz="0" w:space="0" w:color="auto"/>
        <w:right w:val="none" w:sz="0" w:space="0" w:color="auto"/>
      </w:divBdr>
    </w:div>
    <w:div w:id="1809125461">
      <w:bodyDiv w:val="1"/>
      <w:marLeft w:val="0"/>
      <w:marRight w:val="0"/>
      <w:marTop w:val="0"/>
      <w:marBottom w:val="0"/>
      <w:divBdr>
        <w:top w:val="none" w:sz="0" w:space="0" w:color="auto"/>
        <w:left w:val="none" w:sz="0" w:space="0" w:color="auto"/>
        <w:bottom w:val="none" w:sz="0" w:space="0" w:color="auto"/>
        <w:right w:val="none" w:sz="0" w:space="0" w:color="auto"/>
      </w:divBdr>
    </w:div>
    <w:div w:id="1872112211">
      <w:bodyDiv w:val="1"/>
      <w:marLeft w:val="0"/>
      <w:marRight w:val="0"/>
      <w:marTop w:val="0"/>
      <w:marBottom w:val="0"/>
      <w:divBdr>
        <w:top w:val="none" w:sz="0" w:space="0" w:color="auto"/>
        <w:left w:val="none" w:sz="0" w:space="0" w:color="auto"/>
        <w:bottom w:val="none" w:sz="0" w:space="0" w:color="auto"/>
        <w:right w:val="none" w:sz="0" w:space="0" w:color="auto"/>
      </w:divBdr>
    </w:div>
    <w:div w:id="1892031758">
      <w:bodyDiv w:val="1"/>
      <w:marLeft w:val="0"/>
      <w:marRight w:val="0"/>
      <w:marTop w:val="0"/>
      <w:marBottom w:val="0"/>
      <w:divBdr>
        <w:top w:val="none" w:sz="0" w:space="0" w:color="auto"/>
        <w:left w:val="none" w:sz="0" w:space="0" w:color="auto"/>
        <w:bottom w:val="none" w:sz="0" w:space="0" w:color="auto"/>
        <w:right w:val="none" w:sz="0" w:space="0" w:color="auto"/>
      </w:divBdr>
    </w:div>
    <w:div w:id="1916277583">
      <w:bodyDiv w:val="1"/>
      <w:marLeft w:val="0"/>
      <w:marRight w:val="0"/>
      <w:marTop w:val="0"/>
      <w:marBottom w:val="0"/>
      <w:divBdr>
        <w:top w:val="none" w:sz="0" w:space="0" w:color="auto"/>
        <w:left w:val="none" w:sz="0" w:space="0" w:color="auto"/>
        <w:bottom w:val="none" w:sz="0" w:space="0" w:color="auto"/>
        <w:right w:val="none" w:sz="0" w:space="0" w:color="auto"/>
      </w:divBdr>
    </w:div>
    <w:div w:id="2002852296">
      <w:bodyDiv w:val="1"/>
      <w:marLeft w:val="0"/>
      <w:marRight w:val="0"/>
      <w:marTop w:val="0"/>
      <w:marBottom w:val="0"/>
      <w:divBdr>
        <w:top w:val="none" w:sz="0" w:space="0" w:color="auto"/>
        <w:left w:val="none" w:sz="0" w:space="0" w:color="auto"/>
        <w:bottom w:val="none" w:sz="0" w:space="0" w:color="auto"/>
        <w:right w:val="none" w:sz="0" w:space="0" w:color="auto"/>
      </w:divBdr>
    </w:div>
    <w:div w:id="2026973937">
      <w:bodyDiv w:val="1"/>
      <w:marLeft w:val="0"/>
      <w:marRight w:val="0"/>
      <w:marTop w:val="0"/>
      <w:marBottom w:val="0"/>
      <w:divBdr>
        <w:top w:val="none" w:sz="0" w:space="0" w:color="auto"/>
        <w:left w:val="none" w:sz="0" w:space="0" w:color="auto"/>
        <w:bottom w:val="none" w:sz="0" w:space="0" w:color="auto"/>
        <w:right w:val="none" w:sz="0" w:space="0" w:color="auto"/>
      </w:divBdr>
    </w:div>
    <w:div w:id="2075735597">
      <w:bodyDiv w:val="1"/>
      <w:marLeft w:val="0"/>
      <w:marRight w:val="0"/>
      <w:marTop w:val="0"/>
      <w:marBottom w:val="0"/>
      <w:divBdr>
        <w:top w:val="none" w:sz="0" w:space="0" w:color="auto"/>
        <w:left w:val="none" w:sz="0" w:space="0" w:color="auto"/>
        <w:bottom w:val="none" w:sz="0" w:space="0" w:color="auto"/>
        <w:right w:val="none" w:sz="0" w:space="0" w:color="auto"/>
      </w:divBdr>
      <w:divsChild>
        <w:div w:id="710107999">
          <w:marLeft w:val="360"/>
          <w:marRight w:val="0"/>
          <w:marTop w:val="67"/>
          <w:marBottom w:val="0"/>
          <w:divBdr>
            <w:top w:val="none" w:sz="0" w:space="0" w:color="auto"/>
            <w:left w:val="none" w:sz="0" w:space="0" w:color="auto"/>
            <w:bottom w:val="none" w:sz="0" w:space="0" w:color="auto"/>
            <w:right w:val="none" w:sz="0" w:space="0" w:color="auto"/>
          </w:divBdr>
        </w:div>
        <w:div w:id="1144664622">
          <w:marLeft w:val="360"/>
          <w:marRight w:val="0"/>
          <w:marTop w:val="62"/>
          <w:marBottom w:val="0"/>
          <w:divBdr>
            <w:top w:val="none" w:sz="0" w:space="0" w:color="auto"/>
            <w:left w:val="none" w:sz="0" w:space="0" w:color="auto"/>
            <w:bottom w:val="none" w:sz="0" w:space="0" w:color="auto"/>
            <w:right w:val="none" w:sz="0" w:space="0" w:color="auto"/>
          </w:divBdr>
        </w:div>
        <w:div w:id="1677030247">
          <w:marLeft w:val="360"/>
          <w:marRight w:val="0"/>
          <w:marTop w:val="62"/>
          <w:marBottom w:val="0"/>
          <w:divBdr>
            <w:top w:val="none" w:sz="0" w:space="0" w:color="auto"/>
            <w:left w:val="none" w:sz="0" w:space="0" w:color="auto"/>
            <w:bottom w:val="none" w:sz="0" w:space="0" w:color="auto"/>
            <w:right w:val="none" w:sz="0" w:space="0" w:color="auto"/>
          </w:divBdr>
        </w:div>
        <w:div w:id="201594511">
          <w:marLeft w:val="360"/>
          <w:marRight w:val="0"/>
          <w:marTop w:val="6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ylann@marjinal.com.t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lcf76f155ced4ddcb4097134ff3c332f xmlns="a6a5f7e4-2986-46c3-893f-0e0d1047cb81">
      <Terms xmlns="http://schemas.microsoft.com/office/infopath/2007/PartnerControls"/>
    </lcf76f155ced4ddcb4097134ff3c332f>
    <TaxCatchAll xmlns="b21c6290-8afc-4345-8e2c-d785ab6e0b7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9" ma:contentTypeDescription="Yeni belge oluşturun." ma:contentTypeScope="" ma:versionID="71fb90ef985eabcb73cf990e58530c16">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4ee682745842122075020adcd08c53a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BE57E-72ED-4296-B80A-EFE97977A586}">
  <ds:schemaRefs>
    <ds:schemaRef ds:uri="http://schemas.microsoft.com/office/2006/metadata/properties"/>
    <ds:schemaRef ds:uri="http://schemas.microsoft.com/office/infopath/2007/PartnerControls"/>
    <ds:schemaRef ds:uri="a6a5f7e4-2986-46c3-893f-0e0d1047cb81"/>
    <ds:schemaRef ds:uri="b21c6290-8afc-4345-8e2c-d785ab6e0b76"/>
  </ds:schemaRefs>
</ds:datastoreItem>
</file>

<file path=customXml/itemProps2.xml><?xml version="1.0" encoding="utf-8"?>
<ds:datastoreItem xmlns:ds="http://schemas.openxmlformats.org/officeDocument/2006/customXml" ds:itemID="{2412F3BF-1157-4EFF-8C1C-05DF29BE0635}">
  <ds:schemaRefs>
    <ds:schemaRef ds:uri="http://schemas.openxmlformats.org/officeDocument/2006/bibliography"/>
  </ds:schemaRefs>
</ds:datastoreItem>
</file>

<file path=customXml/itemProps3.xml><?xml version="1.0" encoding="utf-8"?>
<ds:datastoreItem xmlns:ds="http://schemas.openxmlformats.org/officeDocument/2006/customXml" ds:itemID="{DE35D26A-4B19-4BE1-80A6-06B89D289B1E}">
  <ds:schemaRefs>
    <ds:schemaRef ds:uri="http://schemas.microsoft.com/sharepoint/v3/contenttype/forms"/>
  </ds:schemaRefs>
</ds:datastoreItem>
</file>

<file path=customXml/itemProps4.xml><?xml version="1.0" encoding="utf-8"?>
<ds:datastoreItem xmlns:ds="http://schemas.openxmlformats.org/officeDocument/2006/customXml" ds:itemID="{B51220B1-E99A-4725-9134-975B51255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974</Words>
  <Characters>5556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Manpower</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Deniz Demirtaş</dc:creator>
  <cp:lastModifiedBy>Onder Kalkanci</cp:lastModifiedBy>
  <cp:revision>5</cp:revision>
  <cp:lastPrinted>2020-02-28T13:38:00Z</cp:lastPrinted>
  <dcterms:created xsi:type="dcterms:W3CDTF">2022-06-23T10:11:00Z</dcterms:created>
  <dcterms:modified xsi:type="dcterms:W3CDTF">2022-06-23T11:32:00Z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MediaServiceImageTags">
    <vt:lpwstr/>
  </property>
</Properties>
</file>