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7CD2" w14:textId="06246034" w:rsidR="00D17FE5" w:rsidRPr="00E825E2" w:rsidRDefault="00D17FE5" w:rsidP="00D17FE5">
      <w:pPr>
        <w:rPr>
          <w:rFonts w:ascii="Tahoma" w:eastAsia="Tahoma" w:hAnsi="Tahoma" w:cs="Tahoma"/>
          <w:b/>
          <w:u w:val="single"/>
        </w:rPr>
      </w:pPr>
      <w:r w:rsidRPr="00E825E2">
        <w:rPr>
          <w:rFonts w:ascii="Tahoma" w:hAnsi="Tahoma" w:cs="Tahoma"/>
          <w:noProof/>
          <w:lang w:eastAsia="tr-TR"/>
        </w:rPr>
        <w:drawing>
          <wp:anchor distT="0" distB="0" distL="114300" distR="114300" simplePos="0" relativeHeight="251659264" behindDoc="0" locked="0" layoutInCell="1" hidden="0" allowOverlap="1" wp14:anchorId="598D7232" wp14:editId="2262DDBB">
            <wp:simplePos x="0" y="0"/>
            <wp:positionH relativeFrom="column">
              <wp:posOffset>-223519</wp:posOffset>
            </wp:positionH>
            <wp:positionV relativeFrom="paragraph">
              <wp:posOffset>-230504</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22089" b="20467"/>
                    <a:stretch>
                      <a:fillRect/>
                    </a:stretch>
                  </pic:blipFill>
                  <pic:spPr>
                    <a:xfrm>
                      <a:off x="0" y="0"/>
                      <a:ext cx="1057275" cy="444500"/>
                    </a:xfrm>
                    <a:prstGeom prst="rect">
                      <a:avLst/>
                    </a:prstGeom>
                    <a:ln/>
                  </pic:spPr>
                </pic:pic>
              </a:graphicData>
            </a:graphic>
          </wp:anchor>
        </w:drawing>
      </w:r>
    </w:p>
    <w:p w14:paraId="6A404626" w14:textId="77777777" w:rsidR="00D17FE5" w:rsidRPr="00E825E2" w:rsidRDefault="00D17FE5" w:rsidP="00D17FE5">
      <w:pPr>
        <w:pBdr>
          <w:top w:val="nil"/>
          <w:left w:val="nil"/>
          <w:bottom w:val="nil"/>
          <w:right w:val="nil"/>
          <w:between w:val="nil"/>
        </w:pBdr>
        <w:spacing w:after="0" w:line="240" w:lineRule="auto"/>
        <w:rPr>
          <w:rFonts w:ascii="Tahoma" w:eastAsia="Tahoma" w:hAnsi="Tahoma" w:cs="Tahoma"/>
          <w:b/>
          <w:color w:val="000000"/>
          <w:sz w:val="20"/>
          <w:szCs w:val="20"/>
        </w:rPr>
      </w:pPr>
    </w:p>
    <w:p w14:paraId="065A5825" w14:textId="77777777" w:rsidR="005B1478" w:rsidRPr="00E825E2" w:rsidRDefault="005B1478" w:rsidP="00024390">
      <w:pPr>
        <w:jc w:val="center"/>
        <w:rPr>
          <w:rFonts w:ascii="Tahoma" w:eastAsia="Times New Roman" w:hAnsi="Tahoma" w:cs="Tahoma"/>
          <w:b/>
        </w:rPr>
      </w:pPr>
    </w:p>
    <w:p w14:paraId="52F4290E" w14:textId="72CB27F4" w:rsidR="005B1478" w:rsidRPr="00E825E2" w:rsidRDefault="005B1478" w:rsidP="006F72A2">
      <w:pPr>
        <w:rPr>
          <w:rFonts w:ascii="Tahoma" w:eastAsia="Tahoma" w:hAnsi="Tahoma" w:cs="Tahoma"/>
          <w:b/>
          <w:u w:val="single"/>
        </w:rPr>
      </w:pPr>
      <w:r w:rsidRPr="00E825E2">
        <w:rPr>
          <w:rFonts w:ascii="Tahoma" w:eastAsia="Tahoma" w:hAnsi="Tahoma" w:cs="Tahoma"/>
          <w:b/>
          <w:u w:val="single"/>
        </w:rPr>
        <w:t>BASIN BÜLTENİ</w:t>
      </w:r>
      <w:r w:rsidRPr="00E825E2">
        <w:rPr>
          <w:rFonts w:ascii="Tahoma" w:eastAsia="Tahoma" w:hAnsi="Tahoma" w:cs="Tahoma"/>
          <w:b/>
          <w:u w:val="single"/>
        </w:rPr>
        <w:tab/>
      </w:r>
      <w:r w:rsidRPr="00E825E2">
        <w:rPr>
          <w:rFonts w:ascii="Tahoma" w:eastAsia="Tahoma" w:hAnsi="Tahoma" w:cs="Tahoma"/>
          <w:b/>
          <w:u w:val="single"/>
        </w:rPr>
        <w:tab/>
      </w:r>
      <w:r w:rsidRPr="00E825E2">
        <w:rPr>
          <w:rFonts w:ascii="Tahoma" w:eastAsia="Tahoma" w:hAnsi="Tahoma" w:cs="Tahoma"/>
          <w:b/>
          <w:u w:val="single"/>
        </w:rPr>
        <w:tab/>
      </w:r>
      <w:r w:rsidRPr="00E825E2">
        <w:rPr>
          <w:rFonts w:ascii="Tahoma" w:eastAsia="Tahoma" w:hAnsi="Tahoma" w:cs="Tahoma"/>
          <w:b/>
          <w:u w:val="single"/>
        </w:rPr>
        <w:tab/>
      </w:r>
      <w:r w:rsidRPr="00E825E2">
        <w:rPr>
          <w:rFonts w:ascii="Tahoma" w:eastAsia="Tahoma" w:hAnsi="Tahoma" w:cs="Tahoma"/>
          <w:b/>
          <w:u w:val="single"/>
        </w:rPr>
        <w:tab/>
        <w:t xml:space="preserve">                         </w:t>
      </w:r>
      <w:r w:rsidR="0082111F" w:rsidRPr="00E825E2">
        <w:rPr>
          <w:rFonts w:ascii="Tahoma" w:eastAsia="Tahoma" w:hAnsi="Tahoma" w:cs="Tahoma"/>
          <w:b/>
          <w:u w:val="single"/>
        </w:rPr>
        <w:t xml:space="preserve">      </w:t>
      </w:r>
      <w:r w:rsidRPr="00E825E2">
        <w:rPr>
          <w:rFonts w:ascii="Tahoma" w:eastAsia="Tahoma" w:hAnsi="Tahoma" w:cs="Tahoma"/>
          <w:b/>
          <w:u w:val="single"/>
        </w:rPr>
        <w:t xml:space="preserve">      </w:t>
      </w:r>
      <w:r w:rsidR="00DA25F4">
        <w:rPr>
          <w:rFonts w:ascii="Tahoma" w:eastAsia="Tahoma" w:hAnsi="Tahoma" w:cs="Tahoma"/>
          <w:b/>
          <w:u w:val="single"/>
        </w:rPr>
        <w:t>06</w:t>
      </w:r>
      <w:r w:rsidR="00921705" w:rsidRPr="00E825E2">
        <w:rPr>
          <w:rFonts w:ascii="Tahoma" w:eastAsia="Tahoma" w:hAnsi="Tahoma" w:cs="Tahoma"/>
          <w:b/>
          <w:u w:val="single"/>
        </w:rPr>
        <w:t>.</w:t>
      </w:r>
      <w:r w:rsidR="00DA25F4">
        <w:rPr>
          <w:rFonts w:ascii="Tahoma" w:eastAsia="Tahoma" w:hAnsi="Tahoma" w:cs="Tahoma"/>
          <w:b/>
          <w:u w:val="single"/>
        </w:rPr>
        <w:t>0</w:t>
      </w:r>
      <w:r w:rsidR="00921705" w:rsidRPr="00E825E2">
        <w:rPr>
          <w:rFonts w:ascii="Tahoma" w:eastAsia="Tahoma" w:hAnsi="Tahoma" w:cs="Tahoma"/>
          <w:b/>
          <w:u w:val="single"/>
        </w:rPr>
        <w:t>1.</w:t>
      </w:r>
      <w:r w:rsidR="00DA25F4" w:rsidRPr="00E825E2">
        <w:rPr>
          <w:rFonts w:ascii="Tahoma" w:eastAsia="Tahoma" w:hAnsi="Tahoma" w:cs="Tahoma"/>
          <w:b/>
          <w:u w:val="single"/>
        </w:rPr>
        <w:t>202</w:t>
      </w:r>
      <w:r w:rsidR="00DA25F4">
        <w:rPr>
          <w:rFonts w:ascii="Tahoma" w:eastAsia="Tahoma" w:hAnsi="Tahoma" w:cs="Tahoma"/>
          <w:b/>
          <w:u w:val="single"/>
        </w:rPr>
        <w:t>2</w:t>
      </w:r>
    </w:p>
    <w:p w14:paraId="70728E91" w14:textId="1597FD17" w:rsidR="00CE7A70" w:rsidRPr="00E825E2" w:rsidRDefault="00B66C86" w:rsidP="00CE7A70">
      <w:pPr>
        <w:jc w:val="center"/>
        <w:rPr>
          <w:rFonts w:ascii="Tahoma" w:eastAsia="Times New Roman" w:hAnsi="Tahoma" w:cs="Tahoma"/>
          <w:b/>
          <w:sz w:val="40"/>
          <w:szCs w:val="40"/>
          <w:lang w:eastAsia="tr-TR"/>
        </w:rPr>
      </w:pPr>
      <w:r>
        <w:rPr>
          <w:rFonts w:ascii="Tahoma" w:eastAsia="Times New Roman" w:hAnsi="Tahoma" w:cs="Tahoma"/>
          <w:b/>
          <w:sz w:val="40"/>
          <w:szCs w:val="40"/>
          <w:lang w:eastAsia="tr-TR"/>
        </w:rPr>
        <w:t>Yerli girişimler KPMG Türkiye ile</w:t>
      </w:r>
      <w:r>
        <w:rPr>
          <w:rFonts w:ascii="Tahoma" w:eastAsia="Times New Roman" w:hAnsi="Tahoma" w:cs="Tahoma"/>
          <w:b/>
          <w:sz w:val="40"/>
          <w:szCs w:val="40"/>
          <w:lang w:eastAsia="tr-TR"/>
        </w:rPr>
        <w:br/>
        <w:t>dünyaya açılıyor</w:t>
      </w:r>
    </w:p>
    <w:p w14:paraId="485C444E" w14:textId="2A12FB9D" w:rsidR="00A0212A" w:rsidRPr="00E825E2" w:rsidRDefault="00B66C86" w:rsidP="00835E00">
      <w:pPr>
        <w:jc w:val="center"/>
        <w:rPr>
          <w:rFonts w:ascii="Tahoma" w:eastAsia="Times New Roman" w:hAnsi="Tahoma" w:cs="Tahoma"/>
          <w:b/>
          <w:sz w:val="24"/>
          <w:szCs w:val="24"/>
          <w:lang w:eastAsia="tr-TR"/>
        </w:rPr>
      </w:pPr>
      <w:r w:rsidRPr="00B66C86">
        <w:rPr>
          <w:rFonts w:ascii="Tahoma" w:eastAsia="Times New Roman" w:hAnsi="Tahoma" w:cs="Tahoma"/>
          <w:b/>
          <w:sz w:val="24"/>
          <w:szCs w:val="24"/>
          <w:lang w:eastAsia="tr-TR"/>
        </w:rPr>
        <w:t xml:space="preserve">KPMG Türkiye, yerli girişimleri global arenaya taşıyor. KPMG Özel Girişim Sermayesi tarafından düzenlenen Global </w:t>
      </w:r>
      <w:proofErr w:type="spellStart"/>
      <w:r w:rsidRPr="00B66C86">
        <w:rPr>
          <w:rFonts w:ascii="Tahoma" w:eastAsia="Times New Roman" w:hAnsi="Tahoma" w:cs="Tahoma"/>
          <w:b/>
          <w:sz w:val="24"/>
          <w:szCs w:val="24"/>
          <w:lang w:eastAsia="tr-TR"/>
        </w:rPr>
        <w:t>Tech</w:t>
      </w:r>
      <w:proofErr w:type="spellEnd"/>
      <w:r w:rsidRPr="00B66C86">
        <w:rPr>
          <w:rFonts w:ascii="Tahoma" w:eastAsia="Times New Roman" w:hAnsi="Tahoma" w:cs="Tahoma"/>
          <w:b/>
          <w:sz w:val="24"/>
          <w:szCs w:val="24"/>
          <w:lang w:eastAsia="tr-TR"/>
        </w:rPr>
        <w:t xml:space="preserve"> </w:t>
      </w:r>
      <w:proofErr w:type="spellStart"/>
      <w:r w:rsidRPr="00B66C86">
        <w:rPr>
          <w:rFonts w:ascii="Tahoma" w:eastAsia="Times New Roman" w:hAnsi="Tahoma" w:cs="Tahoma"/>
          <w:b/>
          <w:sz w:val="24"/>
          <w:szCs w:val="24"/>
          <w:lang w:eastAsia="tr-TR"/>
        </w:rPr>
        <w:t>Innovator</w:t>
      </w:r>
      <w:proofErr w:type="spellEnd"/>
      <w:r w:rsidRPr="00B66C86">
        <w:rPr>
          <w:rFonts w:ascii="Tahoma" w:eastAsia="Times New Roman" w:hAnsi="Tahoma" w:cs="Tahoma"/>
          <w:b/>
          <w:sz w:val="24"/>
          <w:szCs w:val="24"/>
          <w:lang w:eastAsia="tr-TR"/>
        </w:rPr>
        <w:t xml:space="preserve"> yarışmasına 2022’de </w:t>
      </w:r>
      <w:r w:rsidR="00E511EA">
        <w:rPr>
          <w:rFonts w:ascii="Tahoma" w:eastAsia="Times New Roman" w:hAnsi="Tahoma" w:cs="Tahoma"/>
          <w:b/>
          <w:sz w:val="24"/>
          <w:szCs w:val="24"/>
          <w:lang w:eastAsia="tr-TR"/>
        </w:rPr>
        <w:t xml:space="preserve">Türkiye’den </w:t>
      </w:r>
      <w:r w:rsidRPr="00B66C86">
        <w:rPr>
          <w:rFonts w:ascii="Tahoma" w:eastAsia="Times New Roman" w:hAnsi="Tahoma" w:cs="Tahoma"/>
          <w:b/>
          <w:sz w:val="24"/>
          <w:szCs w:val="24"/>
          <w:lang w:eastAsia="tr-TR"/>
        </w:rPr>
        <w:t>finalist göndermeyi hedefleyen KPMG Türkiye, yerli girişimlerin küresel yatırımcı ortamında ön plana çıkmasına öncülük edecek</w:t>
      </w:r>
      <w:r w:rsidR="00E511EA">
        <w:rPr>
          <w:rFonts w:ascii="Tahoma" w:eastAsia="Times New Roman" w:hAnsi="Tahoma" w:cs="Tahoma"/>
          <w:b/>
          <w:sz w:val="24"/>
          <w:szCs w:val="24"/>
          <w:lang w:eastAsia="tr-TR"/>
        </w:rPr>
        <w:t>.</w:t>
      </w:r>
      <w:r w:rsidR="006475EA">
        <w:rPr>
          <w:rFonts w:ascii="Tahoma" w:eastAsia="Times New Roman" w:hAnsi="Tahoma" w:cs="Tahoma"/>
          <w:b/>
          <w:sz w:val="24"/>
          <w:szCs w:val="24"/>
          <w:lang w:eastAsia="tr-TR"/>
        </w:rPr>
        <w:t xml:space="preserve"> </w:t>
      </w:r>
      <w:r w:rsidR="00DF5F13">
        <w:rPr>
          <w:rFonts w:ascii="Tahoma" w:eastAsia="Times New Roman" w:hAnsi="Tahoma" w:cs="Tahoma"/>
          <w:b/>
          <w:sz w:val="24"/>
          <w:szCs w:val="24"/>
          <w:lang w:eastAsia="tr-TR"/>
        </w:rPr>
        <w:t xml:space="preserve">Yarışmaya başvurular </w:t>
      </w:r>
      <w:r w:rsidR="00055908">
        <w:rPr>
          <w:rFonts w:ascii="Tahoma" w:eastAsia="Times New Roman" w:hAnsi="Tahoma" w:cs="Tahoma"/>
          <w:b/>
          <w:sz w:val="24"/>
          <w:szCs w:val="24"/>
          <w:lang w:eastAsia="tr-TR"/>
        </w:rPr>
        <w:t>yılın</w:t>
      </w:r>
      <w:r w:rsidR="00DF5F13">
        <w:rPr>
          <w:rFonts w:ascii="Tahoma" w:eastAsia="Times New Roman" w:hAnsi="Tahoma" w:cs="Tahoma"/>
          <w:b/>
          <w:sz w:val="24"/>
          <w:szCs w:val="24"/>
          <w:lang w:eastAsia="tr-TR"/>
        </w:rPr>
        <w:t xml:space="preserve"> </w:t>
      </w:r>
      <w:r w:rsidR="00055908">
        <w:rPr>
          <w:rFonts w:ascii="Tahoma" w:eastAsia="Times New Roman" w:hAnsi="Tahoma" w:cs="Tahoma"/>
          <w:b/>
          <w:sz w:val="24"/>
          <w:szCs w:val="24"/>
          <w:lang w:eastAsia="tr-TR"/>
        </w:rPr>
        <w:t>ilk çeyreğinde açılacak.</w:t>
      </w:r>
    </w:p>
    <w:p w14:paraId="7AEDC99C" w14:textId="5FBDFF79" w:rsidR="00B66C86" w:rsidRDefault="00B66C86" w:rsidP="00B66C86">
      <w:pPr>
        <w:jc w:val="both"/>
        <w:rPr>
          <w:rFonts w:ascii="Tahoma" w:eastAsia="Times New Roman" w:hAnsi="Tahoma" w:cs="Tahoma"/>
          <w:color w:val="000000" w:themeColor="text1"/>
          <w:shd w:val="clear" w:color="auto" w:fill="FFFFFF"/>
        </w:rPr>
      </w:pPr>
      <w:r w:rsidRPr="00B66C86">
        <w:rPr>
          <w:rFonts w:ascii="Tahoma" w:eastAsia="Times New Roman" w:hAnsi="Tahoma" w:cs="Tahoma"/>
          <w:color w:val="000000" w:themeColor="text1"/>
          <w:shd w:val="clear" w:color="auto" w:fill="FFFFFF"/>
        </w:rPr>
        <w:t xml:space="preserve">KPMG Özel Girişim Sermayesi tarafından en yenilikçi teknolojiye sahip girişimlerin değerlendirildiği Global </w:t>
      </w:r>
      <w:proofErr w:type="spellStart"/>
      <w:r w:rsidRPr="00B66C86">
        <w:rPr>
          <w:rFonts w:ascii="Tahoma" w:eastAsia="Times New Roman" w:hAnsi="Tahoma" w:cs="Tahoma"/>
          <w:color w:val="000000" w:themeColor="text1"/>
          <w:shd w:val="clear" w:color="auto" w:fill="FFFFFF"/>
        </w:rPr>
        <w:t>Tech</w:t>
      </w:r>
      <w:proofErr w:type="spellEnd"/>
      <w:r w:rsidRPr="00B66C86">
        <w:rPr>
          <w:rFonts w:ascii="Tahoma" w:eastAsia="Times New Roman" w:hAnsi="Tahoma" w:cs="Tahoma"/>
          <w:color w:val="000000" w:themeColor="text1"/>
          <w:shd w:val="clear" w:color="auto" w:fill="FFFFFF"/>
        </w:rPr>
        <w:t xml:space="preserve"> </w:t>
      </w:r>
      <w:proofErr w:type="spellStart"/>
      <w:r w:rsidRPr="00B66C86">
        <w:rPr>
          <w:rFonts w:ascii="Tahoma" w:eastAsia="Times New Roman" w:hAnsi="Tahoma" w:cs="Tahoma"/>
          <w:color w:val="000000" w:themeColor="text1"/>
          <w:shd w:val="clear" w:color="auto" w:fill="FFFFFF"/>
        </w:rPr>
        <w:t>Innovator</w:t>
      </w:r>
      <w:proofErr w:type="spellEnd"/>
      <w:r w:rsidRPr="00B66C86">
        <w:rPr>
          <w:rFonts w:ascii="Tahoma" w:eastAsia="Times New Roman" w:hAnsi="Tahoma" w:cs="Tahoma"/>
          <w:color w:val="000000" w:themeColor="text1"/>
          <w:shd w:val="clear" w:color="auto" w:fill="FFFFFF"/>
        </w:rPr>
        <w:t xml:space="preserve"> yarışması sonuçlandı. 17 ülke, 700 katılımcı arasından belirlenen 17 finalisin yer aldığı yarışmanın kazananı Brezilyalı </w:t>
      </w:r>
      <w:proofErr w:type="spellStart"/>
      <w:r w:rsidRPr="00B66C86">
        <w:rPr>
          <w:rFonts w:ascii="Tahoma" w:eastAsia="Times New Roman" w:hAnsi="Tahoma" w:cs="Tahoma"/>
          <w:color w:val="000000" w:themeColor="text1"/>
          <w:shd w:val="clear" w:color="auto" w:fill="FFFFFF"/>
        </w:rPr>
        <w:t>agro</w:t>
      </w:r>
      <w:proofErr w:type="spellEnd"/>
      <w:r w:rsidRPr="00B66C86">
        <w:rPr>
          <w:rFonts w:ascii="Tahoma" w:eastAsia="Times New Roman" w:hAnsi="Tahoma" w:cs="Tahoma"/>
          <w:color w:val="000000" w:themeColor="text1"/>
          <w:shd w:val="clear" w:color="auto" w:fill="FFFFFF"/>
        </w:rPr>
        <w:t xml:space="preserve"> teknoloji şirketi </w:t>
      </w:r>
      <w:proofErr w:type="spellStart"/>
      <w:r w:rsidRPr="00B66C86">
        <w:rPr>
          <w:rFonts w:ascii="Tahoma" w:eastAsia="Times New Roman" w:hAnsi="Tahoma" w:cs="Tahoma"/>
          <w:color w:val="000000" w:themeColor="text1"/>
          <w:shd w:val="clear" w:color="auto" w:fill="FFFFFF"/>
        </w:rPr>
        <w:t>Krill</w:t>
      </w:r>
      <w:r w:rsidR="00FD05A2">
        <w:rPr>
          <w:rFonts w:ascii="Tahoma" w:eastAsia="Times New Roman" w:hAnsi="Tahoma" w:cs="Tahoma"/>
          <w:color w:val="000000" w:themeColor="text1"/>
          <w:shd w:val="clear" w:color="auto" w:fill="FFFFFF"/>
        </w:rPr>
        <w:t>t</w:t>
      </w:r>
      <w:r w:rsidRPr="00B66C86">
        <w:rPr>
          <w:rFonts w:ascii="Tahoma" w:eastAsia="Times New Roman" w:hAnsi="Tahoma" w:cs="Tahoma"/>
          <w:color w:val="000000" w:themeColor="text1"/>
          <w:shd w:val="clear" w:color="auto" w:fill="FFFFFF"/>
        </w:rPr>
        <w:t>ech</w:t>
      </w:r>
      <w:proofErr w:type="spellEnd"/>
      <w:r w:rsidRPr="00B66C86">
        <w:rPr>
          <w:rFonts w:ascii="Tahoma" w:eastAsia="Times New Roman" w:hAnsi="Tahoma" w:cs="Tahoma"/>
          <w:color w:val="000000" w:themeColor="text1"/>
          <w:shd w:val="clear" w:color="auto" w:fill="FFFFFF"/>
        </w:rPr>
        <w:t xml:space="preserve"> oldu. Tarımda ürün verimliliğini ve kalitesini artı</w:t>
      </w:r>
      <w:r w:rsidR="00A86695">
        <w:rPr>
          <w:rFonts w:ascii="Tahoma" w:eastAsia="Times New Roman" w:hAnsi="Tahoma" w:cs="Tahoma"/>
          <w:color w:val="000000" w:themeColor="text1"/>
          <w:shd w:val="clear" w:color="auto" w:fill="FFFFFF"/>
        </w:rPr>
        <w:t xml:space="preserve">ran </w:t>
      </w:r>
      <w:proofErr w:type="spellStart"/>
      <w:r w:rsidR="00A86695">
        <w:rPr>
          <w:rFonts w:ascii="Tahoma" w:eastAsia="Times New Roman" w:hAnsi="Tahoma" w:cs="Tahoma"/>
          <w:color w:val="000000" w:themeColor="text1"/>
          <w:shd w:val="clear" w:color="auto" w:fill="FFFFFF"/>
        </w:rPr>
        <w:t>nano</w:t>
      </w:r>
      <w:r w:rsidRPr="00B66C86">
        <w:rPr>
          <w:rFonts w:ascii="Tahoma" w:eastAsia="Times New Roman" w:hAnsi="Tahoma" w:cs="Tahoma"/>
          <w:color w:val="000000" w:themeColor="text1"/>
          <w:shd w:val="clear" w:color="auto" w:fill="FFFFFF"/>
        </w:rPr>
        <w:t>biyo</w:t>
      </w:r>
      <w:r w:rsidR="00A86695">
        <w:rPr>
          <w:rFonts w:ascii="Tahoma" w:eastAsia="Times New Roman" w:hAnsi="Tahoma" w:cs="Tahoma"/>
          <w:color w:val="000000" w:themeColor="text1"/>
          <w:shd w:val="clear" w:color="auto" w:fill="FFFFFF"/>
        </w:rPr>
        <w:t>tekno</w:t>
      </w:r>
      <w:r w:rsidRPr="00B66C86">
        <w:rPr>
          <w:rFonts w:ascii="Tahoma" w:eastAsia="Times New Roman" w:hAnsi="Tahoma" w:cs="Tahoma"/>
          <w:color w:val="000000" w:themeColor="text1"/>
          <w:shd w:val="clear" w:color="auto" w:fill="FFFFFF"/>
        </w:rPr>
        <w:t>lojik</w:t>
      </w:r>
      <w:proofErr w:type="spellEnd"/>
      <w:r w:rsidRPr="00B66C86">
        <w:rPr>
          <w:rFonts w:ascii="Tahoma" w:eastAsia="Times New Roman" w:hAnsi="Tahoma" w:cs="Tahoma"/>
          <w:color w:val="000000" w:themeColor="text1"/>
          <w:shd w:val="clear" w:color="auto" w:fill="FFFFFF"/>
        </w:rPr>
        <w:t xml:space="preserve"> </w:t>
      </w:r>
      <w:r w:rsidR="00A86695">
        <w:rPr>
          <w:rFonts w:ascii="Tahoma" w:eastAsia="Times New Roman" w:hAnsi="Tahoma" w:cs="Tahoma"/>
          <w:color w:val="000000" w:themeColor="text1"/>
          <w:shd w:val="clear" w:color="auto" w:fill="FFFFFF"/>
        </w:rPr>
        <w:t>çözümler geliştiren</w:t>
      </w:r>
      <w:r w:rsidR="00A86695" w:rsidRPr="00A86695">
        <w:t xml:space="preserve"> </w:t>
      </w:r>
      <w:proofErr w:type="spellStart"/>
      <w:r w:rsidR="00A86695" w:rsidRPr="00A86695">
        <w:rPr>
          <w:rFonts w:ascii="Tahoma" w:eastAsia="Times New Roman" w:hAnsi="Tahoma" w:cs="Tahoma"/>
          <w:color w:val="000000" w:themeColor="text1"/>
          <w:shd w:val="clear" w:color="auto" w:fill="FFFFFF"/>
        </w:rPr>
        <w:t>Krilltech</w:t>
      </w:r>
      <w:proofErr w:type="spellEnd"/>
      <w:r w:rsidRPr="00B66C86">
        <w:rPr>
          <w:rFonts w:ascii="Tahoma" w:eastAsia="Times New Roman" w:hAnsi="Tahoma" w:cs="Tahoma"/>
          <w:color w:val="000000" w:themeColor="text1"/>
          <w:shd w:val="clear" w:color="auto" w:fill="FFFFFF"/>
        </w:rPr>
        <w:t>, çevresel açıdan sürdürülebilirliğe katkısı nedeniyle ödüle layık görüldü.</w:t>
      </w:r>
    </w:p>
    <w:p w14:paraId="650547FB" w14:textId="77777777" w:rsidR="00B66C86" w:rsidRPr="00B66C86" w:rsidRDefault="00B66C86" w:rsidP="00B66C86">
      <w:pPr>
        <w:jc w:val="both"/>
        <w:rPr>
          <w:rFonts w:ascii="Tahoma" w:eastAsia="Times New Roman" w:hAnsi="Tahoma" w:cs="Tahoma"/>
          <w:b/>
          <w:bCs/>
          <w:color w:val="000000" w:themeColor="text1"/>
          <w:shd w:val="clear" w:color="auto" w:fill="FFFFFF"/>
        </w:rPr>
      </w:pPr>
      <w:r w:rsidRPr="00B66C86">
        <w:rPr>
          <w:rFonts w:ascii="Tahoma" w:eastAsia="Times New Roman" w:hAnsi="Tahoma" w:cs="Tahoma"/>
          <w:b/>
          <w:bCs/>
          <w:color w:val="000000" w:themeColor="text1"/>
          <w:shd w:val="clear" w:color="auto" w:fill="FFFFFF"/>
        </w:rPr>
        <w:t xml:space="preserve">“Girişimler için </w:t>
      </w:r>
      <w:proofErr w:type="spellStart"/>
      <w:r w:rsidRPr="00B66C86">
        <w:rPr>
          <w:rFonts w:ascii="Tahoma" w:eastAsia="Times New Roman" w:hAnsi="Tahoma" w:cs="Tahoma"/>
          <w:b/>
          <w:bCs/>
          <w:color w:val="000000" w:themeColor="text1"/>
          <w:shd w:val="clear" w:color="auto" w:fill="FFFFFF"/>
        </w:rPr>
        <w:t>için</w:t>
      </w:r>
      <w:proofErr w:type="spellEnd"/>
      <w:r w:rsidRPr="00B66C86">
        <w:rPr>
          <w:rFonts w:ascii="Tahoma" w:eastAsia="Times New Roman" w:hAnsi="Tahoma" w:cs="Tahoma"/>
          <w:b/>
          <w:bCs/>
          <w:color w:val="000000" w:themeColor="text1"/>
          <w:shd w:val="clear" w:color="auto" w:fill="FFFFFF"/>
        </w:rPr>
        <w:t xml:space="preserve"> çok önemli bir fırsat”</w:t>
      </w:r>
    </w:p>
    <w:p w14:paraId="2E231DBC" w14:textId="354B8802" w:rsidR="00B66C86" w:rsidRPr="00B66C86" w:rsidRDefault="00B66C86" w:rsidP="00B66C86">
      <w:pPr>
        <w:jc w:val="both"/>
        <w:rPr>
          <w:rFonts w:ascii="Tahoma" w:eastAsia="Times New Roman" w:hAnsi="Tahoma" w:cs="Tahoma"/>
          <w:color w:val="000000" w:themeColor="text1"/>
          <w:shd w:val="clear" w:color="auto" w:fill="FFFFFF"/>
        </w:rPr>
      </w:pPr>
      <w:r w:rsidRPr="00B66C86">
        <w:rPr>
          <w:rFonts w:ascii="Tahoma" w:eastAsia="Times New Roman" w:hAnsi="Tahoma" w:cs="Tahoma"/>
          <w:color w:val="000000" w:themeColor="text1"/>
          <w:shd w:val="clear" w:color="auto" w:fill="FFFFFF"/>
        </w:rPr>
        <w:t>Yerli girişimleri desteklemek amacıyla çalışmalarını sürdüren KPMG Türkiye,</w:t>
      </w:r>
      <w:r>
        <w:rPr>
          <w:rFonts w:ascii="Tahoma" w:eastAsia="Times New Roman" w:hAnsi="Tahoma" w:cs="Tahoma"/>
          <w:color w:val="000000" w:themeColor="text1"/>
          <w:shd w:val="clear" w:color="auto" w:fill="FFFFFF"/>
        </w:rPr>
        <w:t xml:space="preserve"> </w:t>
      </w:r>
      <w:r w:rsidRPr="00B66C86">
        <w:rPr>
          <w:rFonts w:ascii="Tahoma" w:eastAsia="Times New Roman" w:hAnsi="Tahoma" w:cs="Tahoma"/>
          <w:color w:val="000000" w:themeColor="text1"/>
          <w:shd w:val="clear" w:color="auto" w:fill="FFFFFF"/>
        </w:rPr>
        <w:t xml:space="preserve">Global </w:t>
      </w:r>
      <w:proofErr w:type="spellStart"/>
      <w:r w:rsidRPr="00B66C86">
        <w:rPr>
          <w:rFonts w:ascii="Tahoma" w:eastAsia="Times New Roman" w:hAnsi="Tahoma" w:cs="Tahoma"/>
          <w:color w:val="000000" w:themeColor="text1"/>
          <w:shd w:val="clear" w:color="auto" w:fill="FFFFFF"/>
        </w:rPr>
        <w:t>Tech</w:t>
      </w:r>
      <w:proofErr w:type="spellEnd"/>
      <w:r w:rsidRPr="00B66C86">
        <w:rPr>
          <w:rFonts w:ascii="Tahoma" w:eastAsia="Times New Roman" w:hAnsi="Tahoma" w:cs="Tahoma"/>
          <w:color w:val="000000" w:themeColor="text1"/>
          <w:shd w:val="clear" w:color="auto" w:fill="FFFFFF"/>
        </w:rPr>
        <w:t xml:space="preserve"> </w:t>
      </w:r>
      <w:proofErr w:type="spellStart"/>
      <w:r w:rsidRPr="00B66C86">
        <w:rPr>
          <w:rFonts w:ascii="Tahoma" w:eastAsia="Times New Roman" w:hAnsi="Tahoma" w:cs="Tahoma"/>
          <w:color w:val="000000" w:themeColor="text1"/>
          <w:shd w:val="clear" w:color="auto" w:fill="FFFFFF"/>
        </w:rPr>
        <w:t>Innovator’ın</w:t>
      </w:r>
      <w:proofErr w:type="spellEnd"/>
      <w:r w:rsidRPr="00B66C86">
        <w:rPr>
          <w:rFonts w:ascii="Tahoma" w:eastAsia="Times New Roman" w:hAnsi="Tahoma" w:cs="Tahoma"/>
          <w:color w:val="000000" w:themeColor="text1"/>
          <w:shd w:val="clear" w:color="auto" w:fill="FFFFFF"/>
        </w:rPr>
        <w:t xml:space="preserve"> ikincisi için Türkiye’den de bir finalist çıkarmak için hazırlıklara başladı. KPMG Türkiye </w:t>
      </w:r>
      <w:r w:rsidR="00165E2A" w:rsidRPr="00165E2A">
        <w:rPr>
          <w:rFonts w:ascii="Tahoma" w:eastAsia="Times New Roman" w:hAnsi="Tahoma" w:cs="Tahoma"/>
          <w:color w:val="000000" w:themeColor="text1"/>
          <w:shd w:val="clear" w:color="auto" w:fill="FFFFFF"/>
        </w:rPr>
        <w:t>Birleşme ve Satın Alma Danışmanlığı Şirket Ortağı</w:t>
      </w:r>
      <w:r w:rsidR="00165E2A">
        <w:rPr>
          <w:rFonts w:ascii="Tahoma" w:eastAsia="Times New Roman" w:hAnsi="Tahoma" w:cs="Tahoma"/>
          <w:color w:val="000000" w:themeColor="text1"/>
          <w:shd w:val="clear" w:color="auto" w:fill="FFFFFF"/>
        </w:rPr>
        <w:t xml:space="preserve"> Gökhan Kaçmaz</w:t>
      </w:r>
      <w:r w:rsidRPr="00B66C86">
        <w:rPr>
          <w:rFonts w:ascii="Tahoma" w:eastAsia="Times New Roman" w:hAnsi="Tahoma" w:cs="Tahoma"/>
          <w:color w:val="000000" w:themeColor="text1"/>
          <w:shd w:val="clear" w:color="auto" w:fill="FFFFFF"/>
        </w:rPr>
        <w:t>, “KPMG, 17 ülkeden seçilen finalistlerin katılımıyla bu yıl ilk defa global ölçekte bir start-</w:t>
      </w:r>
      <w:proofErr w:type="spellStart"/>
      <w:r w:rsidRPr="00B66C86">
        <w:rPr>
          <w:rFonts w:ascii="Tahoma" w:eastAsia="Times New Roman" w:hAnsi="Tahoma" w:cs="Tahoma"/>
          <w:color w:val="000000" w:themeColor="text1"/>
          <w:shd w:val="clear" w:color="auto" w:fill="FFFFFF"/>
        </w:rPr>
        <w:t>up</w:t>
      </w:r>
      <w:proofErr w:type="spellEnd"/>
      <w:r w:rsidRPr="00B66C86">
        <w:rPr>
          <w:rFonts w:ascii="Tahoma" w:eastAsia="Times New Roman" w:hAnsi="Tahoma" w:cs="Tahoma"/>
          <w:color w:val="000000" w:themeColor="text1"/>
          <w:shd w:val="clear" w:color="auto" w:fill="FFFFFF"/>
        </w:rPr>
        <w:t xml:space="preserve"> ödül töreni gerçekleştirdi. Hem gelişmiş hem de gelişmekte olan pazarlardan ne kadar yenilikçi fikirler çıkabileceğini gördük. 2022 yılında yapılacak global finale Türkiye’den de bir finalist çıkarmayı hedefliyoruz. Bu yarışma ile yerel start-</w:t>
      </w:r>
      <w:proofErr w:type="spellStart"/>
      <w:r w:rsidRPr="00B66C86">
        <w:rPr>
          <w:rFonts w:ascii="Tahoma" w:eastAsia="Times New Roman" w:hAnsi="Tahoma" w:cs="Tahoma"/>
          <w:color w:val="000000" w:themeColor="text1"/>
          <w:shd w:val="clear" w:color="auto" w:fill="FFFFFF"/>
        </w:rPr>
        <w:t>up’larımızı</w:t>
      </w:r>
      <w:proofErr w:type="spellEnd"/>
      <w:r w:rsidRPr="00B66C86">
        <w:rPr>
          <w:rFonts w:ascii="Tahoma" w:eastAsia="Times New Roman" w:hAnsi="Tahoma" w:cs="Tahoma"/>
          <w:color w:val="000000" w:themeColor="text1"/>
          <w:shd w:val="clear" w:color="auto" w:fill="FFFFFF"/>
        </w:rPr>
        <w:t xml:space="preserve"> küresel yatırımcı ortamında ön plana çıkarma imkânı bulacağız. Yarışmaya </w:t>
      </w:r>
      <w:r w:rsidR="00E511EA">
        <w:rPr>
          <w:rFonts w:ascii="Tahoma" w:eastAsia="Times New Roman" w:hAnsi="Tahoma" w:cs="Tahoma"/>
          <w:color w:val="000000" w:themeColor="text1"/>
          <w:shd w:val="clear" w:color="auto" w:fill="FFFFFF"/>
        </w:rPr>
        <w:t>beş</w:t>
      </w:r>
      <w:r w:rsidR="00E511EA" w:rsidRPr="00B66C86">
        <w:rPr>
          <w:rFonts w:ascii="Tahoma" w:eastAsia="Times New Roman" w:hAnsi="Tahoma" w:cs="Tahoma"/>
          <w:color w:val="000000" w:themeColor="text1"/>
          <w:shd w:val="clear" w:color="auto" w:fill="FFFFFF"/>
        </w:rPr>
        <w:t xml:space="preserve"> </w:t>
      </w:r>
      <w:r w:rsidRPr="00B66C86">
        <w:rPr>
          <w:rFonts w:ascii="Tahoma" w:eastAsia="Times New Roman" w:hAnsi="Tahoma" w:cs="Tahoma"/>
          <w:color w:val="000000" w:themeColor="text1"/>
          <w:shd w:val="clear" w:color="auto" w:fill="FFFFFF"/>
        </w:rPr>
        <w:t>yıldan daha kısa süredir faaliyet gösteren girişimler kabul ediliyor. Bu da büyümekte olan şirketlerin bilinirlik sağlaması için çok önemli bir fırsat” dedi.</w:t>
      </w:r>
    </w:p>
    <w:p w14:paraId="571A776E" w14:textId="7395E52C" w:rsidR="00B66C86" w:rsidRPr="00B66C86" w:rsidRDefault="00B66C86" w:rsidP="00B66C86">
      <w:pPr>
        <w:jc w:val="both"/>
        <w:rPr>
          <w:rFonts w:ascii="Tahoma" w:eastAsia="Times New Roman" w:hAnsi="Tahoma" w:cs="Tahoma"/>
          <w:b/>
          <w:bCs/>
          <w:color w:val="000000" w:themeColor="text1"/>
          <w:shd w:val="clear" w:color="auto" w:fill="FFFFFF"/>
        </w:rPr>
      </w:pPr>
      <w:r w:rsidRPr="00B66C86">
        <w:rPr>
          <w:rFonts w:ascii="Tahoma" w:eastAsia="Times New Roman" w:hAnsi="Tahoma" w:cs="Tahoma"/>
          <w:b/>
          <w:bCs/>
          <w:color w:val="000000" w:themeColor="text1"/>
          <w:shd w:val="clear" w:color="auto" w:fill="FFFFFF"/>
        </w:rPr>
        <w:t xml:space="preserve">Başvurular </w:t>
      </w:r>
      <w:r w:rsidR="00055908">
        <w:rPr>
          <w:rFonts w:ascii="Tahoma" w:eastAsia="Times New Roman" w:hAnsi="Tahoma" w:cs="Tahoma"/>
          <w:b/>
          <w:bCs/>
          <w:color w:val="000000" w:themeColor="text1"/>
          <w:shd w:val="clear" w:color="auto" w:fill="FFFFFF"/>
        </w:rPr>
        <w:t>yılın ilk çeyreğinde</w:t>
      </w:r>
    </w:p>
    <w:p w14:paraId="59047904" w14:textId="7EE53402" w:rsidR="00B66C86" w:rsidRDefault="00B66C86" w:rsidP="00B66C86">
      <w:pPr>
        <w:jc w:val="both"/>
        <w:rPr>
          <w:rFonts w:ascii="Tahoma" w:eastAsia="Times New Roman" w:hAnsi="Tahoma" w:cs="Tahoma"/>
          <w:color w:val="000000" w:themeColor="text1"/>
          <w:shd w:val="clear" w:color="auto" w:fill="FFFFFF"/>
        </w:rPr>
      </w:pPr>
      <w:r w:rsidRPr="00B66C86">
        <w:rPr>
          <w:rFonts w:ascii="Tahoma" w:eastAsia="Times New Roman" w:hAnsi="Tahoma" w:cs="Tahoma"/>
          <w:color w:val="000000" w:themeColor="text1"/>
          <w:shd w:val="clear" w:color="auto" w:fill="FFFFFF"/>
        </w:rPr>
        <w:t xml:space="preserve">2022 yılının ilk çeyreğinde başvuru almaya başlayacaklarını belirten </w:t>
      </w:r>
      <w:r w:rsidR="00165E2A">
        <w:rPr>
          <w:rFonts w:ascii="Tahoma" w:eastAsia="Times New Roman" w:hAnsi="Tahoma" w:cs="Tahoma"/>
          <w:color w:val="000000" w:themeColor="text1"/>
          <w:shd w:val="clear" w:color="auto" w:fill="FFFFFF"/>
        </w:rPr>
        <w:t>Gökhan Kaçmaz</w:t>
      </w:r>
      <w:r w:rsidRPr="00B66C86">
        <w:rPr>
          <w:rFonts w:ascii="Tahoma" w:eastAsia="Times New Roman" w:hAnsi="Tahoma" w:cs="Tahoma"/>
          <w:color w:val="000000" w:themeColor="text1"/>
          <w:shd w:val="clear" w:color="auto" w:fill="FFFFFF"/>
        </w:rPr>
        <w:t>, “Yenilikçi teknolojileri desteklemek, yerli girişimlerin büyümelerine katkı sağlayarak yarının teknoloji devleri arasında yer almalarını istiyoruz. Amacımız geleceğe ilham olmak, Türkiye’den de küresel arenada söz sahibi olacak girişimler çıktığını göstermek.</w:t>
      </w:r>
      <w:r w:rsidR="00E511EA">
        <w:rPr>
          <w:rFonts w:ascii="Tahoma" w:eastAsia="Times New Roman" w:hAnsi="Tahoma" w:cs="Tahoma"/>
          <w:color w:val="000000" w:themeColor="text1"/>
          <w:shd w:val="clear" w:color="auto" w:fill="FFFFFF"/>
        </w:rPr>
        <w:t xml:space="preserve"> </w:t>
      </w:r>
      <w:r w:rsidRPr="00B66C86">
        <w:rPr>
          <w:rFonts w:ascii="Tahoma" w:eastAsia="Times New Roman" w:hAnsi="Tahoma" w:cs="Tahoma"/>
          <w:color w:val="000000" w:themeColor="text1"/>
          <w:shd w:val="clear" w:color="auto" w:fill="FFFFFF"/>
        </w:rPr>
        <w:t>Yerli girişimlerin başvurularından memnuniyet duyacağız” diye konuştu.</w:t>
      </w:r>
    </w:p>
    <w:p w14:paraId="4BB696AE" w14:textId="018437A5" w:rsidR="00A86695" w:rsidRPr="00BA7B22" w:rsidRDefault="00FD05A2" w:rsidP="00B66C86">
      <w:pPr>
        <w:jc w:val="both"/>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 xml:space="preserve">Portekiz’in başkenti Lizbon’da düzenlenen </w:t>
      </w:r>
      <w:r w:rsidR="00285DB1" w:rsidRPr="00BA7B22">
        <w:rPr>
          <w:rFonts w:ascii="Tahoma" w:eastAsia="Times New Roman" w:hAnsi="Tahoma" w:cs="Tahoma"/>
          <w:color w:val="000000" w:themeColor="text1"/>
          <w:shd w:val="clear" w:color="auto" w:fill="FFFFFF"/>
        </w:rPr>
        <w:t xml:space="preserve">Global </w:t>
      </w:r>
      <w:proofErr w:type="spellStart"/>
      <w:r w:rsidR="00285DB1" w:rsidRPr="00BA7B22">
        <w:rPr>
          <w:rFonts w:ascii="Tahoma" w:eastAsia="Times New Roman" w:hAnsi="Tahoma" w:cs="Tahoma"/>
          <w:color w:val="000000" w:themeColor="text1"/>
          <w:shd w:val="clear" w:color="auto" w:fill="FFFFFF"/>
        </w:rPr>
        <w:t>Tech</w:t>
      </w:r>
      <w:proofErr w:type="spellEnd"/>
      <w:r w:rsidR="00285DB1" w:rsidRPr="00BA7B22">
        <w:rPr>
          <w:rFonts w:ascii="Tahoma" w:eastAsia="Times New Roman" w:hAnsi="Tahoma" w:cs="Tahoma"/>
          <w:color w:val="000000" w:themeColor="text1"/>
          <w:shd w:val="clear" w:color="auto" w:fill="FFFFFF"/>
        </w:rPr>
        <w:t xml:space="preserve"> </w:t>
      </w:r>
      <w:proofErr w:type="spellStart"/>
      <w:r w:rsidR="00285DB1" w:rsidRPr="00BA7B22">
        <w:rPr>
          <w:rFonts w:ascii="Tahoma" w:eastAsia="Times New Roman" w:hAnsi="Tahoma" w:cs="Tahoma"/>
          <w:color w:val="000000" w:themeColor="text1"/>
          <w:shd w:val="clear" w:color="auto" w:fill="FFFFFF"/>
        </w:rPr>
        <w:t>Innovator’</w:t>
      </w:r>
      <w:r w:rsidRPr="00BA7B22">
        <w:rPr>
          <w:rFonts w:ascii="Tahoma" w:eastAsia="Times New Roman" w:hAnsi="Tahoma" w:cs="Tahoma"/>
          <w:color w:val="000000" w:themeColor="text1"/>
          <w:shd w:val="clear" w:color="auto" w:fill="FFFFFF"/>
        </w:rPr>
        <w:t>ı</w:t>
      </w:r>
      <w:r w:rsidR="00285DB1" w:rsidRPr="00BA7B22">
        <w:rPr>
          <w:rFonts w:ascii="Tahoma" w:eastAsia="Times New Roman" w:hAnsi="Tahoma" w:cs="Tahoma"/>
          <w:color w:val="000000" w:themeColor="text1"/>
          <w:shd w:val="clear" w:color="auto" w:fill="FFFFFF"/>
        </w:rPr>
        <w:t>n</w:t>
      </w:r>
      <w:proofErr w:type="spellEnd"/>
      <w:r w:rsidR="00285DB1" w:rsidRPr="00BA7B22">
        <w:rPr>
          <w:rFonts w:ascii="Tahoma" w:eastAsia="Times New Roman" w:hAnsi="Tahoma" w:cs="Tahoma"/>
          <w:color w:val="000000" w:themeColor="text1"/>
          <w:shd w:val="clear" w:color="auto" w:fill="FFFFFF"/>
        </w:rPr>
        <w:t xml:space="preserve"> finalinde 17 ülkeden girişimler değerlendirmeye alındı. Bu girişimler arasında 8’i</w:t>
      </w:r>
      <w:r w:rsidRPr="00BA7B22">
        <w:rPr>
          <w:rFonts w:ascii="Tahoma" w:eastAsia="Times New Roman" w:hAnsi="Tahoma" w:cs="Tahoma"/>
          <w:color w:val="000000" w:themeColor="text1"/>
          <w:shd w:val="clear" w:color="auto" w:fill="FFFFFF"/>
        </w:rPr>
        <w:t>nin</w:t>
      </w:r>
      <w:r w:rsidR="00285DB1" w:rsidRPr="00BA7B22">
        <w:rPr>
          <w:rFonts w:ascii="Tahoma" w:eastAsia="Times New Roman" w:hAnsi="Tahoma" w:cs="Tahoma"/>
          <w:color w:val="000000" w:themeColor="text1"/>
          <w:shd w:val="clear" w:color="auto" w:fill="FFFFFF"/>
        </w:rPr>
        <w:t xml:space="preserve"> yapay zeka ve makine öğrenimi </w:t>
      </w:r>
      <w:r w:rsidRPr="00BA7B22">
        <w:rPr>
          <w:rFonts w:ascii="Tahoma" w:eastAsia="Times New Roman" w:hAnsi="Tahoma" w:cs="Tahoma"/>
          <w:color w:val="000000" w:themeColor="text1"/>
          <w:shd w:val="clear" w:color="auto" w:fill="FFFFFF"/>
        </w:rPr>
        <w:t xml:space="preserve">tabanlı çözümler sunması dikkat çekti. İşte finalistler: </w:t>
      </w:r>
    </w:p>
    <w:p w14:paraId="67864E63" w14:textId="267A0A60" w:rsidR="00A86695" w:rsidRPr="00BA7B22" w:rsidRDefault="00A86695" w:rsidP="00B66C86">
      <w:pPr>
        <w:jc w:val="both"/>
        <w:rPr>
          <w:rFonts w:ascii="Tahoma" w:eastAsia="Times New Roman" w:hAnsi="Tahoma" w:cs="Tahoma"/>
          <w:color w:val="000000" w:themeColor="text1"/>
          <w:shd w:val="clear" w:color="auto" w:fill="FFFFFF"/>
        </w:rPr>
      </w:pPr>
    </w:p>
    <w:p w14:paraId="32ECD99F" w14:textId="43656CF2" w:rsidR="00A86695" w:rsidRPr="00BA7B22" w:rsidRDefault="00A86695" w:rsidP="00B66C86">
      <w:pPr>
        <w:jc w:val="both"/>
        <w:rPr>
          <w:rFonts w:ascii="Tahoma" w:eastAsia="Times New Roman" w:hAnsi="Tahoma" w:cs="Tahoma"/>
          <w:color w:val="000000" w:themeColor="text1"/>
          <w:shd w:val="clear" w:color="auto" w:fill="FFFFFF"/>
        </w:rPr>
      </w:pPr>
    </w:p>
    <w:p w14:paraId="48DE0B3C"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Khula</w:t>
      </w:r>
      <w:proofErr w:type="spellEnd"/>
      <w:r w:rsidRPr="00BA7B22">
        <w:rPr>
          <w:rFonts w:ascii="Tahoma" w:eastAsia="Times New Roman" w:hAnsi="Tahoma" w:cs="Tahoma"/>
          <w:b/>
          <w:bCs/>
          <w:color w:val="000000" w:themeColor="text1"/>
          <w:shd w:val="clear" w:color="auto" w:fill="FFFFFF"/>
        </w:rPr>
        <w:t>! – Afrika</w:t>
      </w:r>
    </w:p>
    <w:p w14:paraId="07015915"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Küçük ve orta ölçekli çiftçilerin yazılıma erişimini sağlayarak, büyümelerini destekleyecek dijital bir ekosistem.</w:t>
      </w:r>
    </w:p>
    <w:p w14:paraId="32227895"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Taajer</w:t>
      </w:r>
      <w:proofErr w:type="spellEnd"/>
      <w:r w:rsidRPr="00BA7B22">
        <w:rPr>
          <w:rFonts w:ascii="Tahoma" w:eastAsia="Times New Roman" w:hAnsi="Tahoma" w:cs="Tahoma"/>
          <w:b/>
          <w:bCs/>
          <w:color w:val="000000" w:themeColor="text1"/>
          <w:shd w:val="clear" w:color="auto" w:fill="FFFFFF"/>
        </w:rPr>
        <w:t xml:space="preserve"> – Bahreyn</w:t>
      </w:r>
    </w:p>
    <w:p w14:paraId="0544644F"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Toptancıları ve perakendecileri tek bir dijital çatı altında buluşturan network odaklı B2B ticaret platformu.</w:t>
      </w:r>
    </w:p>
    <w:p w14:paraId="5159D48A"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Krilltech</w:t>
      </w:r>
      <w:proofErr w:type="spellEnd"/>
      <w:r w:rsidRPr="00BA7B22">
        <w:rPr>
          <w:rFonts w:ascii="Tahoma" w:eastAsia="Times New Roman" w:hAnsi="Tahoma" w:cs="Tahoma"/>
          <w:b/>
          <w:bCs/>
          <w:color w:val="000000" w:themeColor="text1"/>
          <w:shd w:val="clear" w:color="auto" w:fill="FFFFFF"/>
        </w:rPr>
        <w:t xml:space="preserve"> – Brezilya</w:t>
      </w:r>
    </w:p>
    <w:p w14:paraId="4F69CAA0"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 xml:space="preserve">Tarımda ürün verimliliğini ve kalitesini artıran ve sürdürülebilirliği destekleyen </w:t>
      </w:r>
      <w:proofErr w:type="spellStart"/>
      <w:r w:rsidRPr="00BA7B22">
        <w:rPr>
          <w:rFonts w:ascii="Tahoma" w:eastAsia="Times New Roman" w:hAnsi="Tahoma" w:cs="Tahoma"/>
          <w:color w:val="000000" w:themeColor="text1"/>
          <w:shd w:val="clear" w:color="auto" w:fill="FFFFFF"/>
        </w:rPr>
        <w:t>nanobiyoteknolojik</w:t>
      </w:r>
      <w:proofErr w:type="spellEnd"/>
      <w:r w:rsidRPr="00BA7B22">
        <w:rPr>
          <w:rFonts w:ascii="Tahoma" w:eastAsia="Times New Roman" w:hAnsi="Tahoma" w:cs="Tahoma"/>
          <w:color w:val="000000" w:themeColor="text1"/>
          <w:shd w:val="clear" w:color="auto" w:fill="FFFFFF"/>
        </w:rPr>
        <w:t xml:space="preserve"> çözümler</w:t>
      </w:r>
    </w:p>
    <w:p w14:paraId="1ACB02BF"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Certn</w:t>
      </w:r>
      <w:proofErr w:type="spellEnd"/>
      <w:r w:rsidRPr="00BA7B22">
        <w:rPr>
          <w:rFonts w:ascii="Tahoma" w:eastAsia="Times New Roman" w:hAnsi="Tahoma" w:cs="Tahoma"/>
          <w:b/>
          <w:bCs/>
          <w:color w:val="000000" w:themeColor="text1"/>
          <w:shd w:val="clear" w:color="auto" w:fill="FFFFFF"/>
        </w:rPr>
        <w:t xml:space="preserve"> – Kanada</w:t>
      </w:r>
    </w:p>
    <w:p w14:paraId="0706E040"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Şirketlerin işe alımları için hızlı ve kapsamlı özgeçmiş araştırmasına imkan sunan yapay zeka destekli platform.</w:t>
      </w:r>
    </w:p>
    <w:p w14:paraId="772C0873" w14:textId="59DAFEBC" w:rsidR="00A86695" w:rsidRPr="00BA7B22" w:rsidRDefault="00A86695" w:rsidP="00FD05A2">
      <w:pPr>
        <w:rPr>
          <w:rFonts w:ascii="Tahoma" w:eastAsia="Times New Roman" w:hAnsi="Tahoma" w:cs="Tahoma"/>
          <w:b/>
          <w:bCs/>
          <w:color w:val="000000" w:themeColor="text1"/>
          <w:shd w:val="clear" w:color="auto" w:fill="FFFFFF"/>
        </w:rPr>
      </w:pPr>
      <w:r w:rsidRPr="00BA7B22">
        <w:rPr>
          <w:rFonts w:ascii="Tahoma" w:eastAsia="Times New Roman" w:hAnsi="Tahoma" w:cs="Tahoma"/>
          <w:b/>
          <w:bCs/>
          <w:color w:val="000000" w:themeColor="text1"/>
          <w:shd w:val="clear" w:color="auto" w:fill="FFFFFF"/>
        </w:rPr>
        <w:t>21strategies – Almanya</w:t>
      </w:r>
    </w:p>
    <w:p w14:paraId="68AE6DFA"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 xml:space="preserve">Uluslararası kurumların ve serbest yatırım fonlarının faiz ve vergi öncesi karlarını (EBIT) korumak üzere </w:t>
      </w:r>
      <w:proofErr w:type="spellStart"/>
      <w:r w:rsidRPr="00BA7B22">
        <w:rPr>
          <w:rFonts w:ascii="Tahoma" w:eastAsia="Times New Roman" w:hAnsi="Tahoma" w:cs="Tahoma"/>
          <w:color w:val="000000" w:themeColor="text1"/>
          <w:shd w:val="clear" w:color="auto" w:fill="FFFFFF"/>
        </w:rPr>
        <w:t>algoritmik</w:t>
      </w:r>
      <w:proofErr w:type="spellEnd"/>
      <w:r w:rsidRPr="00BA7B22">
        <w:rPr>
          <w:rFonts w:ascii="Tahoma" w:eastAsia="Times New Roman" w:hAnsi="Tahoma" w:cs="Tahoma"/>
          <w:color w:val="000000" w:themeColor="text1"/>
          <w:shd w:val="clear" w:color="auto" w:fill="FFFFFF"/>
        </w:rPr>
        <w:t xml:space="preserve"> ve sistematik karar vermeye imkan sunan tescilli B2B yapay zeka uygulaması.</w:t>
      </w:r>
    </w:p>
    <w:p w14:paraId="4354550B"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Worxogo</w:t>
      </w:r>
      <w:proofErr w:type="spellEnd"/>
      <w:r w:rsidRPr="00BA7B22">
        <w:rPr>
          <w:rFonts w:ascii="Tahoma" w:eastAsia="Times New Roman" w:hAnsi="Tahoma" w:cs="Tahoma"/>
          <w:b/>
          <w:bCs/>
          <w:color w:val="000000" w:themeColor="text1"/>
          <w:shd w:val="clear" w:color="auto" w:fill="FFFFFF"/>
        </w:rPr>
        <w:t xml:space="preserve"> – Hindistan</w:t>
      </w:r>
    </w:p>
    <w:p w14:paraId="154F5EBD"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Yapay zeka kullanarak daha iyi çalışma alışkanlıkları kazandıran ve yüksek performanslı bir satış ekibi kurulmasını destekleyen uygulama.</w:t>
      </w:r>
    </w:p>
    <w:p w14:paraId="099BFDF6"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CattleEye</w:t>
      </w:r>
      <w:proofErr w:type="spellEnd"/>
      <w:r w:rsidRPr="00BA7B22">
        <w:rPr>
          <w:rFonts w:ascii="Tahoma" w:eastAsia="Times New Roman" w:hAnsi="Tahoma" w:cs="Tahoma"/>
          <w:b/>
          <w:bCs/>
          <w:color w:val="000000" w:themeColor="text1"/>
          <w:shd w:val="clear" w:color="auto" w:fill="FFFFFF"/>
        </w:rPr>
        <w:t xml:space="preserve"> – İrlanda</w:t>
      </w:r>
    </w:p>
    <w:p w14:paraId="5240E913"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İleri yapay zeka destekli video analitiği ile dünyanın ilk tescilli ve otonom besi hayvanı gözleme platformu.</w:t>
      </w:r>
    </w:p>
    <w:p w14:paraId="202A58D2"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Identiq</w:t>
      </w:r>
      <w:proofErr w:type="spellEnd"/>
      <w:r w:rsidRPr="00BA7B22">
        <w:rPr>
          <w:rFonts w:ascii="Tahoma" w:eastAsia="Times New Roman" w:hAnsi="Tahoma" w:cs="Tahoma"/>
          <w:b/>
          <w:bCs/>
          <w:color w:val="000000" w:themeColor="text1"/>
          <w:shd w:val="clear" w:color="auto" w:fill="FFFFFF"/>
        </w:rPr>
        <w:t xml:space="preserve"> – İsrail</w:t>
      </w:r>
    </w:p>
    <w:p w14:paraId="3B074FDB"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Şirketlerin yeni kullanıcıları teyit etme ve hassas müşteri verisi paylaşmadan onay vermelerine imkan sunan kimlik doğrulama ağı.</w:t>
      </w:r>
    </w:p>
    <w:p w14:paraId="72A66F65" w14:textId="77777777" w:rsidR="00A86695" w:rsidRPr="00BA7B22" w:rsidRDefault="00A86695" w:rsidP="00FD05A2">
      <w:pPr>
        <w:rPr>
          <w:rFonts w:ascii="Tahoma" w:eastAsia="Times New Roman" w:hAnsi="Tahoma" w:cs="Tahoma"/>
          <w:b/>
          <w:bCs/>
          <w:color w:val="000000" w:themeColor="text1"/>
          <w:shd w:val="clear" w:color="auto" w:fill="FFFFFF"/>
        </w:rPr>
      </w:pPr>
      <w:r w:rsidRPr="00BA7B22">
        <w:rPr>
          <w:rFonts w:ascii="Tahoma" w:eastAsia="Times New Roman" w:hAnsi="Tahoma" w:cs="Tahoma"/>
          <w:b/>
          <w:bCs/>
          <w:color w:val="000000" w:themeColor="text1"/>
          <w:shd w:val="clear" w:color="auto" w:fill="FFFFFF"/>
        </w:rPr>
        <w:t>Flat.mx – Meksika</w:t>
      </w:r>
    </w:p>
    <w:p w14:paraId="0E4F055E"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Veri yardımıyla ev alım satım süreçlerini kolaylaştıran teknoloji uygulaması.</w:t>
      </w:r>
    </w:p>
    <w:p w14:paraId="39F36EFF"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DefinedCrowd</w:t>
      </w:r>
      <w:proofErr w:type="spellEnd"/>
      <w:r w:rsidRPr="00BA7B22">
        <w:rPr>
          <w:rFonts w:ascii="Tahoma" w:eastAsia="Times New Roman" w:hAnsi="Tahoma" w:cs="Tahoma"/>
          <w:b/>
          <w:bCs/>
          <w:color w:val="000000" w:themeColor="text1"/>
          <w:shd w:val="clear" w:color="auto" w:fill="FFFFFF"/>
        </w:rPr>
        <w:t xml:space="preserve"> – Portekiz</w:t>
      </w:r>
    </w:p>
    <w:p w14:paraId="61A0D892"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Yapay zekayı daha “akıllı” hale getirecek bir çözüm portföyü sunan güvenilir bir veri ortağı.</w:t>
      </w:r>
    </w:p>
    <w:p w14:paraId="312065C2"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SkipCash</w:t>
      </w:r>
      <w:proofErr w:type="spellEnd"/>
      <w:r w:rsidRPr="00BA7B22">
        <w:rPr>
          <w:rFonts w:ascii="Tahoma" w:eastAsia="Times New Roman" w:hAnsi="Tahoma" w:cs="Tahoma"/>
          <w:b/>
          <w:bCs/>
          <w:color w:val="000000" w:themeColor="text1"/>
          <w:shd w:val="clear" w:color="auto" w:fill="FFFFFF"/>
        </w:rPr>
        <w:t xml:space="preserve"> – Katar</w:t>
      </w:r>
    </w:p>
    <w:p w14:paraId="0AC37972"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lastRenderedPageBreak/>
        <w:t>Ödeme için QR kodu kullanan mobil ödeme uygulaması.</w:t>
      </w:r>
    </w:p>
    <w:p w14:paraId="6C31DD7B"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Natufia</w:t>
      </w:r>
      <w:proofErr w:type="spellEnd"/>
      <w:r w:rsidRPr="00BA7B22">
        <w:rPr>
          <w:rFonts w:ascii="Tahoma" w:eastAsia="Times New Roman" w:hAnsi="Tahoma" w:cs="Tahoma"/>
          <w:b/>
          <w:bCs/>
          <w:color w:val="000000" w:themeColor="text1"/>
          <w:shd w:val="clear" w:color="auto" w:fill="FFFFFF"/>
        </w:rPr>
        <w:t xml:space="preserve"> – Suudi Arabistan</w:t>
      </w:r>
    </w:p>
    <w:p w14:paraId="0AC31A97"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 xml:space="preserve">Dünyanın ilk entegre ve ev içi akıllı </w:t>
      </w:r>
      <w:proofErr w:type="spellStart"/>
      <w:r w:rsidRPr="00BA7B22">
        <w:rPr>
          <w:rFonts w:ascii="Tahoma" w:eastAsia="Times New Roman" w:hAnsi="Tahoma" w:cs="Tahoma"/>
          <w:color w:val="000000" w:themeColor="text1"/>
          <w:shd w:val="clear" w:color="auto" w:fill="FFFFFF"/>
        </w:rPr>
        <w:t>hidroponik</w:t>
      </w:r>
      <w:proofErr w:type="spellEnd"/>
      <w:r w:rsidRPr="00BA7B22">
        <w:rPr>
          <w:rFonts w:ascii="Tahoma" w:eastAsia="Times New Roman" w:hAnsi="Tahoma" w:cs="Tahoma"/>
          <w:color w:val="000000" w:themeColor="text1"/>
          <w:shd w:val="clear" w:color="auto" w:fill="FFFFFF"/>
        </w:rPr>
        <w:t xml:space="preserve"> bahçecilik sistemi.</w:t>
      </w:r>
    </w:p>
    <w:p w14:paraId="1A1BAD4B" w14:textId="77777777" w:rsidR="00A86695" w:rsidRPr="00BA7B22" w:rsidRDefault="00A86695" w:rsidP="00FD05A2">
      <w:pPr>
        <w:rPr>
          <w:rFonts w:ascii="Tahoma" w:eastAsia="Times New Roman" w:hAnsi="Tahoma" w:cs="Tahoma"/>
          <w:b/>
          <w:bCs/>
          <w:color w:val="000000" w:themeColor="text1"/>
          <w:shd w:val="clear" w:color="auto" w:fill="FFFFFF"/>
        </w:rPr>
      </w:pPr>
      <w:r w:rsidRPr="00BA7B22">
        <w:rPr>
          <w:rFonts w:ascii="Tahoma" w:eastAsia="Times New Roman" w:hAnsi="Tahoma" w:cs="Tahoma"/>
          <w:b/>
          <w:bCs/>
          <w:color w:val="000000" w:themeColor="text1"/>
          <w:shd w:val="clear" w:color="auto" w:fill="FFFFFF"/>
        </w:rPr>
        <w:t>Sherpa.ai – İspanya</w:t>
      </w:r>
    </w:p>
    <w:p w14:paraId="2414B2A3" w14:textId="48575815"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İleri makine öğrenimi desteğiyle birlikte şirketlerin yapay zekadan tam verim sağlayarak büyümesine ve rekabet gücü kazanmasına destek sağlayan bir platform.</w:t>
      </w:r>
    </w:p>
    <w:p w14:paraId="658C08C5" w14:textId="77777777"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InfuseAI</w:t>
      </w:r>
      <w:proofErr w:type="spellEnd"/>
      <w:r w:rsidRPr="00BA7B22">
        <w:rPr>
          <w:rFonts w:ascii="Tahoma" w:eastAsia="Times New Roman" w:hAnsi="Tahoma" w:cs="Tahoma"/>
          <w:b/>
          <w:bCs/>
          <w:color w:val="000000" w:themeColor="text1"/>
          <w:shd w:val="clear" w:color="auto" w:fill="FFFFFF"/>
        </w:rPr>
        <w:t xml:space="preserve"> – Tayvan</w:t>
      </w:r>
    </w:p>
    <w:p w14:paraId="47DBE447"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 xml:space="preserve">Kurumların, makine öğrenimi modelleri geliştirmesi ve uygulamaya koymasına yönelik tutarlı ve esnek araçlar sağlayan açık kaynaklı bir </w:t>
      </w:r>
      <w:proofErr w:type="spellStart"/>
      <w:r w:rsidRPr="00BA7B22">
        <w:rPr>
          <w:rFonts w:ascii="Tahoma" w:eastAsia="Times New Roman" w:hAnsi="Tahoma" w:cs="Tahoma"/>
          <w:color w:val="000000" w:themeColor="text1"/>
          <w:shd w:val="clear" w:color="auto" w:fill="FFFFFF"/>
        </w:rPr>
        <w:t>MLOps</w:t>
      </w:r>
      <w:proofErr w:type="spellEnd"/>
      <w:r w:rsidRPr="00BA7B22">
        <w:rPr>
          <w:rFonts w:ascii="Tahoma" w:eastAsia="Times New Roman" w:hAnsi="Tahoma" w:cs="Tahoma"/>
          <w:color w:val="000000" w:themeColor="text1"/>
          <w:shd w:val="clear" w:color="auto" w:fill="FFFFFF"/>
        </w:rPr>
        <w:t xml:space="preserve"> platformu.</w:t>
      </w:r>
    </w:p>
    <w:p w14:paraId="4F607813" w14:textId="77777777" w:rsidR="00A86695" w:rsidRPr="00BA7B22" w:rsidRDefault="00A86695" w:rsidP="00FD05A2">
      <w:pPr>
        <w:rPr>
          <w:rFonts w:ascii="Tahoma" w:eastAsia="Times New Roman" w:hAnsi="Tahoma" w:cs="Tahoma"/>
          <w:b/>
          <w:bCs/>
          <w:color w:val="000000" w:themeColor="text1"/>
          <w:shd w:val="clear" w:color="auto" w:fill="FFFFFF"/>
        </w:rPr>
      </w:pPr>
      <w:r w:rsidRPr="00BA7B22">
        <w:rPr>
          <w:rFonts w:ascii="Tahoma" w:eastAsia="Times New Roman" w:hAnsi="Tahoma" w:cs="Tahoma"/>
          <w:b/>
          <w:bCs/>
          <w:color w:val="000000" w:themeColor="text1"/>
          <w:shd w:val="clear" w:color="auto" w:fill="FFFFFF"/>
        </w:rPr>
        <w:t>KLAIM – Birleşik Arap Emirlikleri</w:t>
      </w:r>
    </w:p>
    <w:p w14:paraId="5690F8DA"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Sağlık sisteminde sigorta başvurularının takibini sağlayarak, faturalandırma süreçlerini sadeleştiren yapay zeka uygulaması.</w:t>
      </w:r>
    </w:p>
    <w:p w14:paraId="43BEAE40" w14:textId="77777777" w:rsidR="00A86695" w:rsidRPr="00BA7B22" w:rsidRDefault="00A86695" w:rsidP="00FD05A2">
      <w:pPr>
        <w:rPr>
          <w:rFonts w:ascii="Tahoma" w:eastAsia="Times New Roman" w:hAnsi="Tahoma" w:cs="Tahoma"/>
          <w:b/>
          <w:bCs/>
          <w:color w:val="000000" w:themeColor="text1"/>
          <w:shd w:val="clear" w:color="auto" w:fill="FFFFFF"/>
        </w:rPr>
      </w:pPr>
      <w:r w:rsidRPr="00BA7B22">
        <w:rPr>
          <w:rFonts w:ascii="Tahoma" w:eastAsia="Times New Roman" w:hAnsi="Tahoma" w:cs="Tahoma"/>
          <w:b/>
          <w:bCs/>
          <w:color w:val="000000" w:themeColor="text1"/>
          <w:shd w:val="clear" w:color="auto" w:fill="FFFFFF"/>
        </w:rPr>
        <w:t xml:space="preserve">FIDO </w:t>
      </w:r>
      <w:proofErr w:type="spellStart"/>
      <w:r w:rsidRPr="00BA7B22">
        <w:rPr>
          <w:rFonts w:ascii="Tahoma" w:eastAsia="Times New Roman" w:hAnsi="Tahoma" w:cs="Tahoma"/>
          <w:b/>
          <w:bCs/>
          <w:color w:val="000000" w:themeColor="text1"/>
          <w:shd w:val="clear" w:color="auto" w:fill="FFFFFF"/>
        </w:rPr>
        <w:t>Tech</w:t>
      </w:r>
      <w:proofErr w:type="spellEnd"/>
      <w:r w:rsidRPr="00BA7B22">
        <w:rPr>
          <w:rFonts w:ascii="Tahoma" w:eastAsia="Times New Roman" w:hAnsi="Tahoma" w:cs="Tahoma"/>
          <w:b/>
          <w:bCs/>
          <w:color w:val="000000" w:themeColor="text1"/>
          <w:shd w:val="clear" w:color="auto" w:fill="FFFFFF"/>
        </w:rPr>
        <w:t xml:space="preserve"> – İngiltere</w:t>
      </w:r>
    </w:p>
    <w:p w14:paraId="11AB1DB3" w14:textId="77777777" w:rsidR="00A86695" w:rsidRPr="00BA7B22"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 xml:space="preserve">Su kaçaklarını tespit eden tek hizmet olarak veri (data-as-a-service - </w:t>
      </w:r>
      <w:proofErr w:type="spellStart"/>
      <w:r w:rsidRPr="00BA7B22">
        <w:rPr>
          <w:rFonts w:ascii="Tahoma" w:eastAsia="Times New Roman" w:hAnsi="Tahoma" w:cs="Tahoma"/>
          <w:color w:val="000000" w:themeColor="text1"/>
          <w:shd w:val="clear" w:color="auto" w:fill="FFFFFF"/>
        </w:rPr>
        <w:t>DaaS</w:t>
      </w:r>
      <w:proofErr w:type="spellEnd"/>
      <w:r w:rsidRPr="00BA7B22">
        <w:rPr>
          <w:rFonts w:ascii="Tahoma" w:eastAsia="Times New Roman" w:hAnsi="Tahoma" w:cs="Tahoma"/>
          <w:color w:val="000000" w:themeColor="text1"/>
          <w:shd w:val="clear" w:color="auto" w:fill="FFFFFF"/>
        </w:rPr>
        <w:t>) platformu.</w:t>
      </w:r>
    </w:p>
    <w:p w14:paraId="308C7239" w14:textId="1730A37A" w:rsidR="00A86695" w:rsidRPr="00BA7B22" w:rsidRDefault="00A86695" w:rsidP="00FD05A2">
      <w:pPr>
        <w:rPr>
          <w:rFonts w:ascii="Tahoma" w:eastAsia="Times New Roman" w:hAnsi="Tahoma" w:cs="Tahoma"/>
          <w:b/>
          <w:bCs/>
          <w:color w:val="000000" w:themeColor="text1"/>
          <w:shd w:val="clear" w:color="auto" w:fill="FFFFFF"/>
        </w:rPr>
      </w:pPr>
      <w:proofErr w:type="spellStart"/>
      <w:r w:rsidRPr="00BA7B22">
        <w:rPr>
          <w:rFonts w:ascii="Tahoma" w:eastAsia="Times New Roman" w:hAnsi="Tahoma" w:cs="Tahoma"/>
          <w:b/>
          <w:bCs/>
          <w:color w:val="000000" w:themeColor="text1"/>
          <w:shd w:val="clear" w:color="auto" w:fill="FFFFFF"/>
        </w:rPr>
        <w:t>Vendr</w:t>
      </w:r>
      <w:proofErr w:type="spellEnd"/>
      <w:r w:rsidRPr="00BA7B22">
        <w:rPr>
          <w:rFonts w:ascii="Tahoma" w:eastAsia="Times New Roman" w:hAnsi="Tahoma" w:cs="Tahoma"/>
          <w:b/>
          <w:bCs/>
          <w:color w:val="000000" w:themeColor="text1"/>
          <w:shd w:val="clear" w:color="auto" w:fill="FFFFFF"/>
        </w:rPr>
        <w:t xml:space="preserve"> – </w:t>
      </w:r>
      <w:r w:rsidR="00FD05A2" w:rsidRPr="00BA7B22">
        <w:rPr>
          <w:rFonts w:ascii="Tahoma" w:eastAsia="Times New Roman" w:hAnsi="Tahoma" w:cs="Tahoma"/>
          <w:b/>
          <w:bCs/>
          <w:color w:val="000000" w:themeColor="text1"/>
          <w:shd w:val="clear" w:color="auto" w:fill="FFFFFF"/>
        </w:rPr>
        <w:t>Amerika Birleşik Devletleri</w:t>
      </w:r>
    </w:p>
    <w:p w14:paraId="1706B513" w14:textId="77777777" w:rsidR="00A86695" w:rsidRPr="00A86695" w:rsidRDefault="00A86695" w:rsidP="00FD05A2">
      <w:pPr>
        <w:rPr>
          <w:rFonts w:ascii="Tahoma" w:eastAsia="Times New Roman" w:hAnsi="Tahoma" w:cs="Tahoma"/>
          <w:color w:val="000000" w:themeColor="text1"/>
          <w:shd w:val="clear" w:color="auto" w:fill="FFFFFF"/>
        </w:rPr>
      </w:pPr>
      <w:r w:rsidRPr="00BA7B22">
        <w:rPr>
          <w:rFonts w:ascii="Tahoma" w:eastAsia="Times New Roman" w:hAnsi="Tahoma" w:cs="Tahoma"/>
          <w:color w:val="000000" w:themeColor="text1"/>
          <w:shd w:val="clear" w:color="auto" w:fill="FFFFFF"/>
        </w:rPr>
        <w:t>Büyüme aşamasındaki şirketlerin hizmet olarak yazılım (</w:t>
      </w:r>
      <w:proofErr w:type="spellStart"/>
      <w:r w:rsidRPr="00BA7B22">
        <w:rPr>
          <w:rFonts w:ascii="Tahoma" w:eastAsia="Times New Roman" w:hAnsi="Tahoma" w:cs="Tahoma"/>
          <w:color w:val="000000" w:themeColor="text1"/>
          <w:shd w:val="clear" w:color="auto" w:fill="FFFFFF"/>
        </w:rPr>
        <w:t>SaaS</w:t>
      </w:r>
      <w:proofErr w:type="spellEnd"/>
      <w:r w:rsidRPr="00BA7B22">
        <w:rPr>
          <w:rFonts w:ascii="Tahoma" w:eastAsia="Times New Roman" w:hAnsi="Tahoma" w:cs="Tahoma"/>
          <w:color w:val="000000" w:themeColor="text1"/>
          <w:shd w:val="clear" w:color="auto" w:fill="FFFFFF"/>
        </w:rPr>
        <w:t xml:space="preserve">) satın alma süreçlerini optimize eden bir </w:t>
      </w:r>
      <w:proofErr w:type="spellStart"/>
      <w:r w:rsidRPr="00BA7B22">
        <w:rPr>
          <w:rFonts w:ascii="Tahoma" w:eastAsia="Times New Roman" w:hAnsi="Tahoma" w:cs="Tahoma"/>
          <w:color w:val="000000" w:themeColor="text1"/>
          <w:shd w:val="clear" w:color="auto" w:fill="FFFFFF"/>
        </w:rPr>
        <w:t>SaaS</w:t>
      </w:r>
      <w:proofErr w:type="spellEnd"/>
      <w:r w:rsidRPr="00BA7B22">
        <w:rPr>
          <w:rFonts w:ascii="Tahoma" w:eastAsia="Times New Roman" w:hAnsi="Tahoma" w:cs="Tahoma"/>
          <w:color w:val="000000" w:themeColor="text1"/>
          <w:shd w:val="clear" w:color="auto" w:fill="FFFFFF"/>
        </w:rPr>
        <w:t xml:space="preserve"> satın alma platformu.</w:t>
      </w:r>
    </w:p>
    <w:p w14:paraId="3D008A94" w14:textId="77777777" w:rsidR="00835E00" w:rsidRPr="00E825E2" w:rsidRDefault="00835E00" w:rsidP="00027DAB">
      <w:pPr>
        <w:rPr>
          <w:rFonts w:ascii="Tahoma" w:hAnsi="Tahoma" w:cs="Tahoma"/>
          <w:sz w:val="24"/>
          <w:szCs w:val="24"/>
        </w:rPr>
      </w:pPr>
    </w:p>
    <w:p w14:paraId="062D9C88" w14:textId="77777777" w:rsidR="00DA25F4" w:rsidRDefault="00DA25F4" w:rsidP="00DA25F4">
      <w:pPr>
        <w:jc w:val="both"/>
        <w:rPr>
          <w:color w:val="000000"/>
        </w:rPr>
      </w:pPr>
      <w:r>
        <w:rPr>
          <w:rFonts w:ascii="Arial" w:hAnsi="Arial" w:cs="Arial"/>
          <w:b/>
          <w:bCs/>
          <w:color w:val="000000"/>
          <w:sz w:val="18"/>
          <w:szCs w:val="18"/>
          <w:u w:val="single"/>
        </w:rPr>
        <w:t>KPMG Hakkında</w:t>
      </w:r>
    </w:p>
    <w:p w14:paraId="1EDACBD4" w14:textId="4DF078F9" w:rsidR="00DA25F4" w:rsidRDefault="00DA25F4" w:rsidP="00DA25F4">
      <w:pPr>
        <w:jc w:val="both"/>
        <w:rPr>
          <w:color w:val="000000"/>
          <w:sz w:val="24"/>
          <w:szCs w:val="24"/>
        </w:rPr>
      </w:pPr>
      <w:r>
        <w:rPr>
          <w:rFonts w:ascii="Arial" w:hAnsi="Arial" w:cs="Arial"/>
          <w:color w:val="000000"/>
          <w:sz w:val="18"/>
          <w:szCs w:val="18"/>
        </w:rPr>
        <w:t xml:space="preserve">Denetim, vergi ve danışmanlık alanında teknoloji temelli hizmetler sunan KPMG, geçmişi 1867 yılına dayanan, üye firmalar ağı sistemiyle 145 ülkede 236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w:t>
      </w:r>
      <w:proofErr w:type="gramStart"/>
      <w:r>
        <w:rPr>
          <w:rFonts w:ascii="Arial" w:hAnsi="Arial" w:cs="Arial"/>
          <w:color w:val="000000"/>
          <w:sz w:val="18"/>
          <w:szCs w:val="18"/>
        </w:rPr>
        <w:t>beri  1.850</w:t>
      </w:r>
      <w:proofErr w:type="gramEnd"/>
      <w:r>
        <w:rPr>
          <w:rFonts w:ascii="Arial" w:hAnsi="Arial" w:cs="Arial"/>
          <w:color w:val="000000"/>
          <w:sz w:val="18"/>
          <w:szCs w:val="18"/>
        </w:rPr>
        <w:t xml:space="preserve"> çalışanıyla her sektörden 4 binin üzerinde firmaya sektörler özelinde hizmet veriyor. 2020 yılında küresel ağın </w:t>
      </w:r>
      <w:proofErr w:type="spellStart"/>
      <w:r>
        <w:rPr>
          <w:rFonts w:ascii="Arial" w:hAnsi="Arial" w:cs="Arial"/>
          <w:color w:val="000000"/>
          <w:sz w:val="18"/>
          <w:szCs w:val="18"/>
        </w:rPr>
        <w:t>Lighthouse</w:t>
      </w:r>
      <w:proofErr w:type="spellEnd"/>
      <w:r>
        <w:rPr>
          <w:rFonts w:ascii="Arial" w:hAnsi="Arial" w:cs="Arial"/>
          <w:color w:val="000000"/>
          <w:sz w:val="18"/>
          <w:szCs w:val="18"/>
        </w:rPr>
        <w:t xml:space="preserve"> lisansını alarak yeni teknolojilerde dünyadaki mükemmeliyet merkezleri arasına giren KPMG Türkiye, müşterilerine değer yaratan çözümler sunuyor. Detaylı bilgi için</w:t>
      </w:r>
      <w:r>
        <w:rPr>
          <w:rStyle w:val="apple-converted-space"/>
          <w:rFonts w:ascii="Arial" w:hAnsi="Arial" w:cs="Arial"/>
          <w:color w:val="000000"/>
          <w:sz w:val="18"/>
          <w:szCs w:val="18"/>
        </w:rPr>
        <w:t> </w:t>
      </w:r>
      <w:hyperlink r:id="rId8" w:tooltip="http://www.kpmg.com.tr/" w:history="1">
        <w:r>
          <w:rPr>
            <w:rStyle w:val="Kpr"/>
            <w:rFonts w:ascii="Arial" w:hAnsi="Arial" w:cs="Arial"/>
            <w:color w:val="954F72"/>
            <w:sz w:val="18"/>
            <w:szCs w:val="18"/>
          </w:rPr>
          <w:t>www.kpmg.com.tr</w:t>
        </w:r>
      </w:hyperlink>
      <w:r>
        <w:rPr>
          <w:rStyle w:val="apple-converted-space"/>
          <w:rFonts w:ascii="Arial" w:hAnsi="Arial" w:cs="Arial"/>
          <w:color w:val="000000"/>
          <w:sz w:val="18"/>
          <w:szCs w:val="18"/>
        </w:rPr>
        <w:t> </w:t>
      </w:r>
      <w:r>
        <w:rPr>
          <w:rFonts w:ascii="Arial" w:hAnsi="Arial" w:cs="Arial"/>
          <w:color w:val="000000"/>
          <w:sz w:val="18"/>
          <w:szCs w:val="18"/>
        </w:rPr>
        <w:t>adresine başvurabilirsiniz.</w:t>
      </w:r>
    </w:p>
    <w:p w14:paraId="4ACA33E3" w14:textId="77777777" w:rsidR="00DA25F4" w:rsidRDefault="00DA25F4" w:rsidP="00DA25F4">
      <w:pPr>
        <w:pBdr>
          <w:top w:val="nil"/>
          <w:left w:val="nil"/>
          <w:bottom w:val="nil"/>
          <w:right w:val="nil"/>
          <w:between w:val="nil"/>
        </w:pBdr>
        <w:spacing w:after="0" w:line="240" w:lineRule="auto"/>
        <w:jc w:val="both"/>
        <w:rPr>
          <w:rFonts w:ascii="Arial" w:hAnsi="Arial" w:cs="Arial"/>
          <w:sz w:val="18"/>
          <w:szCs w:val="18"/>
        </w:rPr>
      </w:pPr>
    </w:p>
    <w:p w14:paraId="4A3558AE" w14:textId="77777777" w:rsidR="00DA25F4" w:rsidRPr="00B0774E" w:rsidRDefault="00DA25F4" w:rsidP="00DA25F4">
      <w:pPr>
        <w:pBdr>
          <w:top w:val="nil"/>
          <w:left w:val="nil"/>
          <w:bottom w:val="nil"/>
          <w:right w:val="nil"/>
          <w:between w:val="nil"/>
        </w:pBdr>
        <w:spacing w:after="0" w:line="240" w:lineRule="auto"/>
        <w:jc w:val="both"/>
        <w:rPr>
          <w:rFonts w:ascii="Tahoma" w:eastAsia="Tahoma" w:hAnsi="Tahoma" w:cs="Tahoma"/>
          <w:b/>
          <w:sz w:val="18"/>
          <w:szCs w:val="18"/>
        </w:rPr>
      </w:pPr>
      <w:r w:rsidRPr="00B0774E">
        <w:rPr>
          <w:rFonts w:ascii="Tahoma" w:eastAsia="Tahoma" w:hAnsi="Tahoma" w:cs="Tahoma"/>
          <w:b/>
          <w:sz w:val="18"/>
          <w:szCs w:val="18"/>
        </w:rPr>
        <w:t xml:space="preserve">Bilgi </w:t>
      </w:r>
      <w:proofErr w:type="gramStart"/>
      <w:r w:rsidRPr="00B0774E">
        <w:rPr>
          <w:rFonts w:ascii="Tahoma" w:eastAsia="Tahoma" w:hAnsi="Tahoma" w:cs="Tahoma"/>
          <w:b/>
          <w:sz w:val="18"/>
          <w:szCs w:val="18"/>
        </w:rPr>
        <w:t>İçin</w:t>
      </w:r>
      <w:proofErr w:type="gramEnd"/>
      <w:r w:rsidRPr="00B0774E">
        <w:rPr>
          <w:rFonts w:ascii="Tahoma" w:eastAsia="Tahoma" w:hAnsi="Tahoma" w:cs="Tahoma"/>
          <w:b/>
          <w:sz w:val="18"/>
          <w:szCs w:val="18"/>
        </w:rPr>
        <w:t xml:space="preserve">: </w:t>
      </w:r>
      <w:r w:rsidRPr="00B0774E">
        <w:rPr>
          <w:rFonts w:ascii="Tahoma" w:eastAsia="Tahoma" w:hAnsi="Tahoma" w:cs="Tahoma"/>
          <w:b/>
          <w:sz w:val="18"/>
          <w:szCs w:val="18"/>
        </w:rPr>
        <w:tab/>
      </w:r>
    </w:p>
    <w:p w14:paraId="7B97D8D5" w14:textId="77777777" w:rsidR="00DA25F4" w:rsidRPr="00B0774E" w:rsidRDefault="00DA25F4" w:rsidP="00DA25F4">
      <w:pPr>
        <w:pBdr>
          <w:top w:val="nil"/>
          <w:left w:val="nil"/>
          <w:bottom w:val="nil"/>
          <w:right w:val="nil"/>
          <w:between w:val="nil"/>
        </w:pBdr>
        <w:spacing w:after="0" w:line="240" w:lineRule="auto"/>
        <w:jc w:val="both"/>
        <w:rPr>
          <w:rFonts w:ascii="Tahoma" w:eastAsia="Tahoma" w:hAnsi="Tahoma" w:cs="Tahoma"/>
          <w:bCs/>
          <w:color w:val="000000" w:themeColor="text1"/>
          <w:sz w:val="18"/>
          <w:szCs w:val="18"/>
        </w:rPr>
      </w:pPr>
      <w:r w:rsidRPr="00B0774E">
        <w:rPr>
          <w:rFonts w:ascii="Tahoma" w:eastAsia="Tahoma" w:hAnsi="Tahoma" w:cs="Tahoma"/>
          <w:bCs/>
          <w:color w:val="000000" w:themeColor="text1"/>
          <w:sz w:val="18"/>
          <w:szCs w:val="18"/>
        </w:rPr>
        <w:t>Ceren Moral Aru</w:t>
      </w:r>
    </w:p>
    <w:p w14:paraId="0B666A7A" w14:textId="77777777" w:rsidR="00DA25F4" w:rsidRPr="00B0774E" w:rsidRDefault="00DA25F4" w:rsidP="00DA25F4">
      <w:pPr>
        <w:pBdr>
          <w:top w:val="nil"/>
          <w:left w:val="nil"/>
          <w:bottom w:val="nil"/>
          <w:right w:val="nil"/>
          <w:between w:val="nil"/>
        </w:pBdr>
        <w:spacing w:after="0" w:line="240" w:lineRule="auto"/>
        <w:jc w:val="both"/>
        <w:rPr>
          <w:rFonts w:ascii="Tahoma" w:eastAsia="Tahoma" w:hAnsi="Tahoma" w:cs="Tahoma"/>
          <w:bCs/>
          <w:color w:val="000000" w:themeColor="text1"/>
          <w:sz w:val="18"/>
          <w:szCs w:val="18"/>
        </w:rPr>
      </w:pPr>
      <w:r w:rsidRPr="00B0774E">
        <w:rPr>
          <w:rFonts w:ascii="Tahoma" w:eastAsia="Tahoma" w:hAnsi="Tahoma" w:cs="Tahoma"/>
          <w:bCs/>
          <w:color w:val="000000" w:themeColor="text1"/>
          <w:sz w:val="18"/>
          <w:szCs w:val="18"/>
        </w:rPr>
        <w:t>0533 921 43 53</w:t>
      </w:r>
    </w:p>
    <w:p w14:paraId="730F90FA" w14:textId="77777777" w:rsidR="00DA25F4" w:rsidRPr="00B0774E" w:rsidRDefault="00DA25F4" w:rsidP="00DA25F4">
      <w:pPr>
        <w:pBdr>
          <w:top w:val="nil"/>
          <w:left w:val="nil"/>
          <w:bottom w:val="nil"/>
          <w:right w:val="nil"/>
          <w:between w:val="nil"/>
        </w:pBdr>
        <w:spacing w:after="0" w:line="240" w:lineRule="auto"/>
        <w:jc w:val="both"/>
        <w:rPr>
          <w:rFonts w:ascii="Tahoma" w:eastAsia="Tahoma" w:hAnsi="Tahoma" w:cs="Tahoma"/>
          <w:bCs/>
          <w:color w:val="000000" w:themeColor="text1"/>
          <w:sz w:val="18"/>
          <w:szCs w:val="18"/>
        </w:rPr>
      </w:pPr>
      <w:r w:rsidRPr="00B0774E">
        <w:rPr>
          <w:rFonts w:ascii="Tahoma" w:eastAsia="Tahoma" w:hAnsi="Tahoma" w:cs="Tahoma"/>
          <w:bCs/>
          <w:color w:val="000000" w:themeColor="text1"/>
          <w:sz w:val="18"/>
          <w:szCs w:val="18"/>
        </w:rPr>
        <w:t>cerenm@marjinal.com.tr</w:t>
      </w:r>
    </w:p>
    <w:p w14:paraId="5DC13EA7" w14:textId="2DD046FD" w:rsidR="00D17FE5" w:rsidRPr="006A0647" w:rsidRDefault="00F41854" w:rsidP="00921705">
      <w:pPr>
        <w:jc w:val="both"/>
        <w:rPr>
          <w:rFonts w:ascii="Tahoma" w:eastAsia="Tahoma" w:hAnsi="Tahoma" w:cs="Tahoma"/>
          <w:color w:val="000000"/>
          <w:sz w:val="24"/>
          <w:szCs w:val="24"/>
        </w:rPr>
      </w:pPr>
      <w:r w:rsidRPr="006A0647">
        <w:rPr>
          <w:rFonts w:ascii="Tahoma" w:hAnsi="Tahoma" w:cs="Tahoma"/>
          <w:noProof/>
          <w:lang w:eastAsia="tr-TR"/>
        </w:rPr>
        <w:t xml:space="preserve"> </w:t>
      </w:r>
    </w:p>
    <w:sectPr w:rsidR="00D17FE5" w:rsidRPr="006A06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8666" w14:textId="77777777" w:rsidR="0097342B" w:rsidRDefault="0097342B" w:rsidP="000F4E9A">
      <w:pPr>
        <w:spacing w:after="0" w:line="240" w:lineRule="auto"/>
      </w:pPr>
      <w:r>
        <w:separator/>
      </w:r>
    </w:p>
  </w:endnote>
  <w:endnote w:type="continuationSeparator" w:id="0">
    <w:p w14:paraId="5D84856A" w14:textId="77777777" w:rsidR="0097342B" w:rsidRDefault="0097342B" w:rsidP="000F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46EB" w14:textId="77777777" w:rsidR="0097342B" w:rsidRDefault="0097342B" w:rsidP="000F4E9A">
      <w:pPr>
        <w:spacing w:after="0" w:line="240" w:lineRule="auto"/>
      </w:pPr>
      <w:r>
        <w:separator/>
      </w:r>
    </w:p>
  </w:footnote>
  <w:footnote w:type="continuationSeparator" w:id="0">
    <w:p w14:paraId="4D7BA17F" w14:textId="77777777" w:rsidR="0097342B" w:rsidRDefault="0097342B" w:rsidP="000F4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1067"/>
    <w:multiLevelType w:val="hybridMultilevel"/>
    <w:tmpl w:val="CF021D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3F5F84"/>
    <w:multiLevelType w:val="hybridMultilevel"/>
    <w:tmpl w:val="49887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C00B17"/>
    <w:multiLevelType w:val="hybridMultilevel"/>
    <w:tmpl w:val="A574EB30"/>
    <w:lvl w:ilvl="0" w:tplc="56A2E910">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FA7564"/>
    <w:multiLevelType w:val="hybridMultilevel"/>
    <w:tmpl w:val="F5204D16"/>
    <w:lvl w:ilvl="0" w:tplc="C6065E8E">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FB22D6"/>
    <w:multiLevelType w:val="hybridMultilevel"/>
    <w:tmpl w:val="353A6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2C6D77"/>
    <w:multiLevelType w:val="hybridMultilevel"/>
    <w:tmpl w:val="2E68B148"/>
    <w:lvl w:ilvl="0" w:tplc="3F921C90">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BE184B"/>
    <w:multiLevelType w:val="hybridMultilevel"/>
    <w:tmpl w:val="755CE7B4"/>
    <w:lvl w:ilvl="0" w:tplc="5AC823B6">
      <w:start w:val="29"/>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CA7427"/>
    <w:multiLevelType w:val="hybridMultilevel"/>
    <w:tmpl w:val="C0680996"/>
    <w:lvl w:ilvl="0" w:tplc="ECFC22E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27452D"/>
    <w:multiLevelType w:val="multilevel"/>
    <w:tmpl w:val="214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E61D8"/>
    <w:multiLevelType w:val="hybridMultilevel"/>
    <w:tmpl w:val="DF08F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1E2804"/>
    <w:multiLevelType w:val="hybridMultilevel"/>
    <w:tmpl w:val="731C9380"/>
    <w:lvl w:ilvl="0" w:tplc="D01ECC5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DC5398C"/>
    <w:multiLevelType w:val="hybridMultilevel"/>
    <w:tmpl w:val="E0CECC68"/>
    <w:lvl w:ilvl="0" w:tplc="6B04ED72">
      <w:start w:val="2021"/>
      <w:numFmt w:val="bullet"/>
      <w:lvlText w:val="-"/>
      <w:lvlJc w:val="left"/>
      <w:pPr>
        <w:ind w:left="720" w:hanging="360"/>
      </w:pPr>
      <w:rPr>
        <w:rFonts w:ascii="Tahoma" w:eastAsiaTheme="minorHAnsi" w:hAnsi="Tahoma" w:cs="Tahom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87FE3"/>
    <w:multiLevelType w:val="hybridMultilevel"/>
    <w:tmpl w:val="00BC6A62"/>
    <w:lvl w:ilvl="0" w:tplc="6B04ED72">
      <w:start w:val="2021"/>
      <w:numFmt w:val="bullet"/>
      <w:lvlText w:val="-"/>
      <w:lvlJc w:val="left"/>
      <w:pPr>
        <w:ind w:left="720" w:hanging="360"/>
      </w:pPr>
      <w:rPr>
        <w:rFonts w:ascii="Tahoma" w:eastAsiaTheme="minorHAnsi" w:hAnsi="Tahoma" w:cs="Tahom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02B4A"/>
    <w:multiLevelType w:val="hybridMultilevel"/>
    <w:tmpl w:val="95D48DBC"/>
    <w:lvl w:ilvl="0" w:tplc="A07071B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1D67070"/>
    <w:multiLevelType w:val="hybridMultilevel"/>
    <w:tmpl w:val="29CA6E34"/>
    <w:lvl w:ilvl="0" w:tplc="8D5C8C6A">
      <w:start w:val="1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8B6575"/>
    <w:multiLevelType w:val="hybridMultilevel"/>
    <w:tmpl w:val="DBB42B60"/>
    <w:lvl w:ilvl="0" w:tplc="6B04ED72">
      <w:start w:val="2021"/>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17E03"/>
    <w:multiLevelType w:val="hybridMultilevel"/>
    <w:tmpl w:val="44A606AC"/>
    <w:lvl w:ilvl="0" w:tplc="CB74DA68">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724610"/>
    <w:multiLevelType w:val="hybridMultilevel"/>
    <w:tmpl w:val="1EC4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7"/>
  </w:num>
  <w:num w:numId="6">
    <w:abstractNumId w:val="9"/>
  </w:num>
  <w:num w:numId="7">
    <w:abstractNumId w:val="16"/>
  </w:num>
  <w:num w:numId="8">
    <w:abstractNumId w:val="13"/>
  </w:num>
  <w:num w:numId="9">
    <w:abstractNumId w:val="8"/>
  </w:num>
  <w:num w:numId="10">
    <w:abstractNumId w:val="10"/>
  </w:num>
  <w:num w:numId="11">
    <w:abstractNumId w:val="15"/>
  </w:num>
  <w:num w:numId="12">
    <w:abstractNumId w:val="12"/>
  </w:num>
  <w:num w:numId="13">
    <w:abstractNumId w:val="11"/>
  </w:num>
  <w:num w:numId="14">
    <w:abstractNumId w:val="2"/>
  </w:num>
  <w:num w:numId="15">
    <w:abstractNumId w:val="5"/>
  </w:num>
  <w:num w:numId="16">
    <w:abstractNumId w:val="6"/>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B6"/>
    <w:rsid w:val="00001188"/>
    <w:rsid w:val="00003F4D"/>
    <w:rsid w:val="00010D62"/>
    <w:rsid w:val="00012309"/>
    <w:rsid w:val="0001457C"/>
    <w:rsid w:val="000171EB"/>
    <w:rsid w:val="00021F80"/>
    <w:rsid w:val="00024390"/>
    <w:rsid w:val="00027913"/>
    <w:rsid w:val="00027DAB"/>
    <w:rsid w:val="00030FEC"/>
    <w:rsid w:val="000322D0"/>
    <w:rsid w:val="00055908"/>
    <w:rsid w:val="000665B6"/>
    <w:rsid w:val="00081A3E"/>
    <w:rsid w:val="00085935"/>
    <w:rsid w:val="00095F3E"/>
    <w:rsid w:val="000A6EBA"/>
    <w:rsid w:val="000A7533"/>
    <w:rsid w:val="000C200F"/>
    <w:rsid w:val="000C328E"/>
    <w:rsid w:val="000C32F3"/>
    <w:rsid w:val="000C46EF"/>
    <w:rsid w:val="000D2CF0"/>
    <w:rsid w:val="000D700E"/>
    <w:rsid w:val="000E069B"/>
    <w:rsid w:val="000F4E9A"/>
    <w:rsid w:val="001002EF"/>
    <w:rsid w:val="00110989"/>
    <w:rsid w:val="00165E2A"/>
    <w:rsid w:val="00185E79"/>
    <w:rsid w:val="00187144"/>
    <w:rsid w:val="0019445B"/>
    <w:rsid w:val="00197A6E"/>
    <w:rsid w:val="001A2B86"/>
    <w:rsid w:val="001A7F28"/>
    <w:rsid w:val="001B3286"/>
    <w:rsid w:val="001B453A"/>
    <w:rsid w:val="001C183C"/>
    <w:rsid w:val="001C5344"/>
    <w:rsid w:val="001F2C03"/>
    <w:rsid w:val="001F613F"/>
    <w:rsid w:val="00202BA9"/>
    <w:rsid w:val="0021201C"/>
    <w:rsid w:val="00213657"/>
    <w:rsid w:val="00214763"/>
    <w:rsid w:val="002152F9"/>
    <w:rsid w:val="002433D2"/>
    <w:rsid w:val="00243C9E"/>
    <w:rsid w:val="002473BB"/>
    <w:rsid w:val="00247743"/>
    <w:rsid w:val="0025473E"/>
    <w:rsid w:val="00255532"/>
    <w:rsid w:val="002627E7"/>
    <w:rsid w:val="0026655F"/>
    <w:rsid w:val="00270682"/>
    <w:rsid w:val="002706E8"/>
    <w:rsid w:val="00270AD3"/>
    <w:rsid w:val="00273D4F"/>
    <w:rsid w:val="00283027"/>
    <w:rsid w:val="00285DB1"/>
    <w:rsid w:val="002878D4"/>
    <w:rsid w:val="00290CBD"/>
    <w:rsid w:val="00293513"/>
    <w:rsid w:val="002A6F9F"/>
    <w:rsid w:val="002B0AE5"/>
    <w:rsid w:val="002B5BD5"/>
    <w:rsid w:val="002C1098"/>
    <w:rsid w:val="002C4294"/>
    <w:rsid w:val="002C4C07"/>
    <w:rsid w:val="003058B2"/>
    <w:rsid w:val="00307B7A"/>
    <w:rsid w:val="00315A0F"/>
    <w:rsid w:val="00316A8A"/>
    <w:rsid w:val="00320D62"/>
    <w:rsid w:val="0037283D"/>
    <w:rsid w:val="00373671"/>
    <w:rsid w:val="00377A6A"/>
    <w:rsid w:val="00381354"/>
    <w:rsid w:val="003973F2"/>
    <w:rsid w:val="0039768E"/>
    <w:rsid w:val="003A5F49"/>
    <w:rsid w:val="003C127E"/>
    <w:rsid w:val="003C6873"/>
    <w:rsid w:val="003C6E70"/>
    <w:rsid w:val="003E723E"/>
    <w:rsid w:val="00402823"/>
    <w:rsid w:val="0042452D"/>
    <w:rsid w:val="00443EC5"/>
    <w:rsid w:val="004458BC"/>
    <w:rsid w:val="0044593A"/>
    <w:rsid w:val="004503CD"/>
    <w:rsid w:val="004732B4"/>
    <w:rsid w:val="00477261"/>
    <w:rsid w:val="00477296"/>
    <w:rsid w:val="00483FD5"/>
    <w:rsid w:val="00491B89"/>
    <w:rsid w:val="00494022"/>
    <w:rsid w:val="004971EF"/>
    <w:rsid w:val="0049746B"/>
    <w:rsid w:val="004B4772"/>
    <w:rsid w:val="004C5506"/>
    <w:rsid w:val="004D0855"/>
    <w:rsid w:val="004F6189"/>
    <w:rsid w:val="004F7240"/>
    <w:rsid w:val="0050179A"/>
    <w:rsid w:val="00513585"/>
    <w:rsid w:val="0051705A"/>
    <w:rsid w:val="00520AC5"/>
    <w:rsid w:val="00522DBD"/>
    <w:rsid w:val="005243DA"/>
    <w:rsid w:val="00531BC8"/>
    <w:rsid w:val="00556350"/>
    <w:rsid w:val="005706A8"/>
    <w:rsid w:val="0058281B"/>
    <w:rsid w:val="00590841"/>
    <w:rsid w:val="00595C6E"/>
    <w:rsid w:val="005A3EFD"/>
    <w:rsid w:val="005B1478"/>
    <w:rsid w:val="005B59E7"/>
    <w:rsid w:val="005C4DF1"/>
    <w:rsid w:val="005C791E"/>
    <w:rsid w:val="005C7F8D"/>
    <w:rsid w:val="005D798E"/>
    <w:rsid w:val="005E7237"/>
    <w:rsid w:val="005E751D"/>
    <w:rsid w:val="005F055F"/>
    <w:rsid w:val="005F2032"/>
    <w:rsid w:val="005F6AA3"/>
    <w:rsid w:val="0060125F"/>
    <w:rsid w:val="00612615"/>
    <w:rsid w:val="0061295A"/>
    <w:rsid w:val="006158B4"/>
    <w:rsid w:val="00637B90"/>
    <w:rsid w:val="00637F45"/>
    <w:rsid w:val="006475EA"/>
    <w:rsid w:val="0065261C"/>
    <w:rsid w:val="00660EE1"/>
    <w:rsid w:val="00662F1F"/>
    <w:rsid w:val="00674FA4"/>
    <w:rsid w:val="00676006"/>
    <w:rsid w:val="00680389"/>
    <w:rsid w:val="006909E3"/>
    <w:rsid w:val="006950A1"/>
    <w:rsid w:val="006A0647"/>
    <w:rsid w:val="006A118A"/>
    <w:rsid w:val="006B59A3"/>
    <w:rsid w:val="006E5A49"/>
    <w:rsid w:val="006E6F3C"/>
    <w:rsid w:val="006E746A"/>
    <w:rsid w:val="006F72A2"/>
    <w:rsid w:val="00707687"/>
    <w:rsid w:val="007146F7"/>
    <w:rsid w:val="007259E0"/>
    <w:rsid w:val="00732A11"/>
    <w:rsid w:val="007342B8"/>
    <w:rsid w:val="007373B5"/>
    <w:rsid w:val="007415F3"/>
    <w:rsid w:val="00743F5C"/>
    <w:rsid w:val="00757939"/>
    <w:rsid w:val="007653BF"/>
    <w:rsid w:val="007678C6"/>
    <w:rsid w:val="0078251B"/>
    <w:rsid w:val="00783538"/>
    <w:rsid w:val="007849C0"/>
    <w:rsid w:val="007A2603"/>
    <w:rsid w:val="007B01DB"/>
    <w:rsid w:val="007B690E"/>
    <w:rsid w:val="007C27EF"/>
    <w:rsid w:val="007D202D"/>
    <w:rsid w:val="008157CC"/>
    <w:rsid w:val="00817059"/>
    <w:rsid w:val="0082111F"/>
    <w:rsid w:val="00824B7B"/>
    <w:rsid w:val="00831DA4"/>
    <w:rsid w:val="00832036"/>
    <w:rsid w:val="008344FF"/>
    <w:rsid w:val="00835E00"/>
    <w:rsid w:val="00845F5E"/>
    <w:rsid w:val="0084797C"/>
    <w:rsid w:val="00850418"/>
    <w:rsid w:val="00850EB0"/>
    <w:rsid w:val="00855807"/>
    <w:rsid w:val="00860ED9"/>
    <w:rsid w:val="00862B46"/>
    <w:rsid w:val="00863E60"/>
    <w:rsid w:val="00872694"/>
    <w:rsid w:val="0088560A"/>
    <w:rsid w:val="00895221"/>
    <w:rsid w:val="008A4507"/>
    <w:rsid w:val="008A70A7"/>
    <w:rsid w:val="008B3B74"/>
    <w:rsid w:val="008D3DEB"/>
    <w:rsid w:val="008D5BF6"/>
    <w:rsid w:val="008D6F7D"/>
    <w:rsid w:val="008E4747"/>
    <w:rsid w:val="008E68A0"/>
    <w:rsid w:val="008F46FD"/>
    <w:rsid w:val="0090046B"/>
    <w:rsid w:val="00902592"/>
    <w:rsid w:val="00906EA9"/>
    <w:rsid w:val="00912ED4"/>
    <w:rsid w:val="00915169"/>
    <w:rsid w:val="00920FFF"/>
    <w:rsid w:val="00921705"/>
    <w:rsid w:val="0092295B"/>
    <w:rsid w:val="00923037"/>
    <w:rsid w:val="00930FF8"/>
    <w:rsid w:val="00941307"/>
    <w:rsid w:val="00944F8B"/>
    <w:rsid w:val="00946BDE"/>
    <w:rsid w:val="00951CED"/>
    <w:rsid w:val="009671E6"/>
    <w:rsid w:val="0097342B"/>
    <w:rsid w:val="009965E2"/>
    <w:rsid w:val="009A5179"/>
    <w:rsid w:val="009B7244"/>
    <w:rsid w:val="009C41E5"/>
    <w:rsid w:val="009C5969"/>
    <w:rsid w:val="009D221A"/>
    <w:rsid w:val="009D631E"/>
    <w:rsid w:val="009E794C"/>
    <w:rsid w:val="00A0212A"/>
    <w:rsid w:val="00A150F8"/>
    <w:rsid w:val="00A30F96"/>
    <w:rsid w:val="00A323D2"/>
    <w:rsid w:val="00A463B7"/>
    <w:rsid w:val="00A514D9"/>
    <w:rsid w:val="00A65B4C"/>
    <w:rsid w:val="00A65C92"/>
    <w:rsid w:val="00A85013"/>
    <w:rsid w:val="00A863CB"/>
    <w:rsid w:val="00A86695"/>
    <w:rsid w:val="00A9367C"/>
    <w:rsid w:val="00AB2349"/>
    <w:rsid w:val="00AB5880"/>
    <w:rsid w:val="00AC124A"/>
    <w:rsid w:val="00AD5465"/>
    <w:rsid w:val="00AE35A5"/>
    <w:rsid w:val="00AE6C81"/>
    <w:rsid w:val="00AF1A5A"/>
    <w:rsid w:val="00B056E1"/>
    <w:rsid w:val="00B13929"/>
    <w:rsid w:val="00B328DB"/>
    <w:rsid w:val="00B422F9"/>
    <w:rsid w:val="00B45B3B"/>
    <w:rsid w:val="00B56C5A"/>
    <w:rsid w:val="00B57ABC"/>
    <w:rsid w:val="00B6199C"/>
    <w:rsid w:val="00B63BD2"/>
    <w:rsid w:val="00B657CF"/>
    <w:rsid w:val="00B66C86"/>
    <w:rsid w:val="00B72BEB"/>
    <w:rsid w:val="00B8475C"/>
    <w:rsid w:val="00B92E90"/>
    <w:rsid w:val="00B9548F"/>
    <w:rsid w:val="00B9595E"/>
    <w:rsid w:val="00BA4B4F"/>
    <w:rsid w:val="00BA7B22"/>
    <w:rsid w:val="00BB1851"/>
    <w:rsid w:val="00BD15FC"/>
    <w:rsid w:val="00BE0933"/>
    <w:rsid w:val="00BF3FD7"/>
    <w:rsid w:val="00C13E50"/>
    <w:rsid w:val="00C13ED7"/>
    <w:rsid w:val="00C15841"/>
    <w:rsid w:val="00C20E67"/>
    <w:rsid w:val="00C276EC"/>
    <w:rsid w:val="00C37611"/>
    <w:rsid w:val="00C41D5D"/>
    <w:rsid w:val="00C47FA4"/>
    <w:rsid w:val="00C54DCD"/>
    <w:rsid w:val="00C7767E"/>
    <w:rsid w:val="00C87374"/>
    <w:rsid w:val="00C90FB6"/>
    <w:rsid w:val="00C94DD0"/>
    <w:rsid w:val="00CA627C"/>
    <w:rsid w:val="00CA6FAD"/>
    <w:rsid w:val="00CC6D3C"/>
    <w:rsid w:val="00CC77C8"/>
    <w:rsid w:val="00CE7A70"/>
    <w:rsid w:val="00CF04F2"/>
    <w:rsid w:val="00CF2CEC"/>
    <w:rsid w:val="00CF33E5"/>
    <w:rsid w:val="00CF427E"/>
    <w:rsid w:val="00D0029E"/>
    <w:rsid w:val="00D120DB"/>
    <w:rsid w:val="00D17FE5"/>
    <w:rsid w:val="00D23C8A"/>
    <w:rsid w:val="00D26130"/>
    <w:rsid w:val="00D318CF"/>
    <w:rsid w:val="00D3425C"/>
    <w:rsid w:val="00D41A0B"/>
    <w:rsid w:val="00D42C79"/>
    <w:rsid w:val="00D57E2A"/>
    <w:rsid w:val="00D83C14"/>
    <w:rsid w:val="00D923EE"/>
    <w:rsid w:val="00D9310B"/>
    <w:rsid w:val="00DA243E"/>
    <w:rsid w:val="00DA25F4"/>
    <w:rsid w:val="00DA4ACE"/>
    <w:rsid w:val="00DD1B7E"/>
    <w:rsid w:val="00DF25A6"/>
    <w:rsid w:val="00DF5F13"/>
    <w:rsid w:val="00E0708B"/>
    <w:rsid w:val="00E127A6"/>
    <w:rsid w:val="00E22F16"/>
    <w:rsid w:val="00E24CCB"/>
    <w:rsid w:val="00E31B3A"/>
    <w:rsid w:val="00E31CCC"/>
    <w:rsid w:val="00E35D33"/>
    <w:rsid w:val="00E511EA"/>
    <w:rsid w:val="00E549B8"/>
    <w:rsid w:val="00E61D96"/>
    <w:rsid w:val="00E632BE"/>
    <w:rsid w:val="00E80CE9"/>
    <w:rsid w:val="00E8121C"/>
    <w:rsid w:val="00E825E2"/>
    <w:rsid w:val="00EA29C3"/>
    <w:rsid w:val="00EB058B"/>
    <w:rsid w:val="00EB3EE2"/>
    <w:rsid w:val="00EE7749"/>
    <w:rsid w:val="00EF06E5"/>
    <w:rsid w:val="00EF2A1A"/>
    <w:rsid w:val="00EF785F"/>
    <w:rsid w:val="00F0029E"/>
    <w:rsid w:val="00F1165D"/>
    <w:rsid w:val="00F118CD"/>
    <w:rsid w:val="00F212A3"/>
    <w:rsid w:val="00F30A00"/>
    <w:rsid w:val="00F36C86"/>
    <w:rsid w:val="00F41854"/>
    <w:rsid w:val="00F6328D"/>
    <w:rsid w:val="00F6538A"/>
    <w:rsid w:val="00F72DE9"/>
    <w:rsid w:val="00F742C7"/>
    <w:rsid w:val="00F80119"/>
    <w:rsid w:val="00F80318"/>
    <w:rsid w:val="00F82275"/>
    <w:rsid w:val="00FB2113"/>
    <w:rsid w:val="00FB4E13"/>
    <w:rsid w:val="00FD0157"/>
    <w:rsid w:val="00FD05A2"/>
    <w:rsid w:val="00FD748D"/>
    <w:rsid w:val="00FE5240"/>
    <w:rsid w:val="00FF48A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837E"/>
  <w15:docId w15:val="{A282437D-43F4-45ED-AF84-A22AFA92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D17FE5"/>
    <w:rPr>
      <w:color w:val="0000FF"/>
      <w:u w:val="single"/>
    </w:rPr>
  </w:style>
  <w:style w:type="character" w:styleId="AklamaBavurusu">
    <w:name w:val="annotation reference"/>
    <w:basedOn w:val="VarsaylanParagrafYazTipi"/>
    <w:uiPriority w:val="99"/>
    <w:semiHidden/>
    <w:unhideWhenUsed/>
    <w:rsid w:val="00BF3FD7"/>
    <w:rPr>
      <w:sz w:val="16"/>
      <w:szCs w:val="16"/>
    </w:rPr>
  </w:style>
  <w:style w:type="paragraph" w:styleId="AklamaMetni">
    <w:name w:val="annotation text"/>
    <w:basedOn w:val="Normal"/>
    <w:link w:val="AklamaMetniChar"/>
    <w:uiPriority w:val="99"/>
    <w:semiHidden/>
    <w:unhideWhenUsed/>
    <w:rsid w:val="00BF3FD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3FD7"/>
    <w:rPr>
      <w:sz w:val="20"/>
      <w:szCs w:val="20"/>
    </w:rPr>
  </w:style>
  <w:style w:type="paragraph" w:styleId="AklamaKonusu">
    <w:name w:val="annotation subject"/>
    <w:basedOn w:val="AklamaMetni"/>
    <w:next w:val="AklamaMetni"/>
    <w:link w:val="AklamaKonusuChar"/>
    <w:uiPriority w:val="99"/>
    <w:semiHidden/>
    <w:unhideWhenUsed/>
    <w:rsid w:val="00BF3FD7"/>
    <w:rPr>
      <w:b/>
      <w:bCs/>
    </w:rPr>
  </w:style>
  <w:style w:type="character" w:customStyle="1" w:styleId="AklamaKonusuChar">
    <w:name w:val="Açıklama Konusu Char"/>
    <w:basedOn w:val="AklamaMetniChar"/>
    <w:link w:val="AklamaKonusu"/>
    <w:uiPriority w:val="99"/>
    <w:semiHidden/>
    <w:rsid w:val="00BF3FD7"/>
    <w:rPr>
      <w:b/>
      <w:bCs/>
      <w:sz w:val="20"/>
      <w:szCs w:val="20"/>
    </w:rPr>
  </w:style>
  <w:style w:type="paragraph" w:styleId="BalonMetni">
    <w:name w:val="Balloon Text"/>
    <w:basedOn w:val="Normal"/>
    <w:link w:val="BalonMetniChar"/>
    <w:uiPriority w:val="99"/>
    <w:semiHidden/>
    <w:unhideWhenUsed/>
    <w:rsid w:val="00BF3F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3FD7"/>
    <w:rPr>
      <w:rFonts w:ascii="Segoe UI" w:hAnsi="Segoe UI" w:cs="Segoe UI"/>
      <w:sz w:val="18"/>
      <w:szCs w:val="18"/>
    </w:rPr>
  </w:style>
  <w:style w:type="paragraph" w:styleId="ListeParagraf">
    <w:name w:val="List Paragraph"/>
    <w:basedOn w:val="Normal"/>
    <w:uiPriority w:val="34"/>
    <w:qFormat/>
    <w:rsid w:val="006158B4"/>
    <w:pPr>
      <w:ind w:left="720"/>
      <w:contextualSpacing/>
    </w:pPr>
  </w:style>
  <w:style w:type="character" w:customStyle="1" w:styleId="Yok">
    <w:name w:val="Yok"/>
    <w:rsid w:val="000D700E"/>
  </w:style>
  <w:style w:type="paragraph" w:customStyle="1" w:styleId="Gvde">
    <w:name w:val="Gövde"/>
    <w:rsid w:val="000D700E"/>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paragraph" w:styleId="stBilgi">
    <w:name w:val="header"/>
    <w:basedOn w:val="Normal"/>
    <w:link w:val="stBilgiChar"/>
    <w:uiPriority w:val="99"/>
    <w:unhideWhenUsed/>
    <w:rsid w:val="008952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221"/>
  </w:style>
  <w:style w:type="paragraph" w:styleId="AltBilgi">
    <w:name w:val="footer"/>
    <w:basedOn w:val="Normal"/>
    <w:link w:val="AltBilgiChar"/>
    <w:uiPriority w:val="99"/>
    <w:unhideWhenUsed/>
    <w:rsid w:val="008952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221"/>
  </w:style>
  <w:style w:type="character" w:customStyle="1" w:styleId="apple-converted-space">
    <w:name w:val="apple-converted-space"/>
    <w:basedOn w:val="VarsaylanParagrafYazTipi"/>
    <w:rsid w:val="00921705"/>
  </w:style>
  <w:style w:type="paragraph" w:styleId="Dzeltme">
    <w:name w:val="Revision"/>
    <w:hidden/>
    <w:uiPriority w:val="99"/>
    <w:semiHidden/>
    <w:rsid w:val="00E51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70317">
      <w:bodyDiv w:val="1"/>
      <w:marLeft w:val="0"/>
      <w:marRight w:val="0"/>
      <w:marTop w:val="0"/>
      <w:marBottom w:val="0"/>
      <w:divBdr>
        <w:top w:val="none" w:sz="0" w:space="0" w:color="auto"/>
        <w:left w:val="none" w:sz="0" w:space="0" w:color="auto"/>
        <w:bottom w:val="none" w:sz="0" w:space="0" w:color="auto"/>
        <w:right w:val="none" w:sz="0" w:space="0" w:color="auto"/>
      </w:divBdr>
    </w:div>
    <w:div w:id="1067848036">
      <w:bodyDiv w:val="1"/>
      <w:marLeft w:val="0"/>
      <w:marRight w:val="0"/>
      <w:marTop w:val="0"/>
      <w:marBottom w:val="0"/>
      <w:divBdr>
        <w:top w:val="none" w:sz="0" w:space="0" w:color="auto"/>
        <w:left w:val="none" w:sz="0" w:space="0" w:color="auto"/>
        <w:bottom w:val="none" w:sz="0" w:space="0" w:color="auto"/>
        <w:right w:val="none" w:sz="0" w:space="0" w:color="auto"/>
      </w:divBdr>
    </w:div>
    <w:div w:id="1516727882">
      <w:bodyDiv w:val="1"/>
      <w:marLeft w:val="0"/>
      <w:marRight w:val="0"/>
      <w:marTop w:val="0"/>
      <w:marBottom w:val="0"/>
      <w:divBdr>
        <w:top w:val="none" w:sz="0" w:space="0" w:color="auto"/>
        <w:left w:val="none" w:sz="0" w:space="0" w:color="auto"/>
        <w:bottom w:val="none" w:sz="0" w:space="0" w:color="auto"/>
        <w:right w:val="none" w:sz="0" w:space="0" w:color="auto"/>
      </w:divBdr>
    </w:div>
    <w:div w:id="1517186783">
      <w:bodyDiv w:val="1"/>
      <w:marLeft w:val="0"/>
      <w:marRight w:val="0"/>
      <w:marTop w:val="0"/>
      <w:marBottom w:val="0"/>
      <w:divBdr>
        <w:top w:val="none" w:sz="0" w:space="0" w:color="auto"/>
        <w:left w:val="none" w:sz="0" w:space="0" w:color="auto"/>
        <w:bottom w:val="none" w:sz="0" w:space="0" w:color="auto"/>
        <w:right w:val="none" w:sz="0" w:space="0" w:color="auto"/>
      </w:divBdr>
    </w:div>
    <w:div w:id="1554848990">
      <w:bodyDiv w:val="1"/>
      <w:marLeft w:val="0"/>
      <w:marRight w:val="0"/>
      <w:marTop w:val="0"/>
      <w:marBottom w:val="0"/>
      <w:divBdr>
        <w:top w:val="none" w:sz="0" w:space="0" w:color="auto"/>
        <w:left w:val="none" w:sz="0" w:space="0" w:color="auto"/>
        <w:bottom w:val="none" w:sz="0" w:space="0" w:color="auto"/>
        <w:right w:val="none" w:sz="0" w:space="0" w:color="auto"/>
      </w:divBdr>
      <w:divsChild>
        <w:div w:id="143084634">
          <w:marLeft w:val="0"/>
          <w:marRight w:val="0"/>
          <w:marTop w:val="0"/>
          <w:marBottom w:val="0"/>
          <w:divBdr>
            <w:top w:val="none" w:sz="0" w:space="0" w:color="auto"/>
            <w:left w:val="none" w:sz="0" w:space="0" w:color="auto"/>
            <w:bottom w:val="none" w:sz="0" w:space="0" w:color="auto"/>
            <w:right w:val="none" w:sz="0" w:space="0" w:color="auto"/>
          </w:divBdr>
        </w:div>
        <w:div w:id="983436328">
          <w:marLeft w:val="0"/>
          <w:marRight w:val="0"/>
          <w:marTop w:val="0"/>
          <w:marBottom w:val="0"/>
          <w:divBdr>
            <w:top w:val="none" w:sz="0" w:space="0" w:color="auto"/>
            <w:left w:val="none" w:sz="0" w:space="0" w:color="auto"/>
            <w:bottom w:val="none" w:sz="0" w:space="0" w:color="auto"/>
            <w:right w:val="none" w:sz="0" w:space="0" w:color="auto"/>
          </w:divBdr>
        </w:div>
      </w:divsChild>
    </w:div>
    <w:div w:id="19631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mg.com.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864</Words>
  <Characters>4931</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Balci, Berra</dc:creator>
  <cp:lastModifiedBy>Ceren Moral</cp:lastModifiedBy>
  <cp:revision>10</cp:revision>
  <dcterms:created xsi:type="dcterms:W3CDTF">2021-12-21T12:49:00Z</dcterms:created>
  <dcterms:modified xsi:type="dcterms:W3CDTF">2022-01-05T15:27:00Z</dcterms:modified>
</cp:coreProperties>
</file>