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2D" w:rsidRDefault="004F0C2D" w:rsidP="004F0C2D">
      <w:pPr>
        <w:spacing w:line="360" w:lineRule="auto"/>
        <w:contextualSpacing/>
        <w:jc w:val="both"/>
        <w:rPr>
          <w:rFonts w:ascii="Verdana" w:hAnsi="Verdana"/>
          <w:b/>
          <w:bCs/>
          <w:color w:val="000000"/>
          <w:sz w:val="32"/>
          <w:szCs w:val="32"/>
          <w:u w:val="single"/>
          <w:lang w:eastAsia="ar-SA"/>
        </w:rPr>
      </w:pPr>
    </w:p>
    <w:p w:rsidR="00DA77B4" w:rsidRPr="00000204" w:rsidRDefault="00DA77B4" w:rsidP="00DA77B4">
      <w:pPr>
        <w:rPr>
          <w:rFonts w:ascii="Times New Roman" w:eastAsia="Times New Roman" w:hAnsi="Times New Roman"/>
          <w:b/>
          <w:color w:val="000000"/>
          <w:sz w:val="32"/>
          <w:szCs w:val="32"/>
          <w:u w:val="single"/>
        </w:rPr>
      </w:pPr>
      <w:r w:rsidRPr="00000204">
        <w:rPr>
          <w:rFonts w:ascii="Times New Roman" w:eastAsia="Times New Roman" w:hAnsi="Times New Roman"/>
          <w:b/>
          <w:color w:val="000000"/>
          <w:sz w:val="32"/>
          <w:szCs w:val="32"/>
          <w:u w:val="single"/>
        </w:rPr>
        <w:t>BASIN BÜLTENİ</w:t>
      </w:r>
    </w:p>
    <w:p w:rsidR="00DA77B4" w:rsidRPr="004F0C2D" w:rsidRDefault="00DA77B4" w:rsidP="004F0C2D">
      <w:pPr>
        <w:spacing w:line="360" w:lineRule="auto"/>
        <w:contextualSpacing/>
        <w:jc w:val="both"/>
        <w:rPr>
          <w:rFonts w:ascii="Verdana" w:hAnsi="Verdana"/>
          <w:b/>
          <w:bCs/>
          <w:color w:val="000000"/>
          <w:sz w:val="20"/>
          <w:szCs w:val="20"/>
          <w:lang w:eastAsia="ar-SA"/>
        </w:rPr>
      </w:pPr>
    </w:p>
    <w:p w:rsidR="004F0C2D" w:rsidRPr="00DA77B4" w:rsidRDefault="004F0C2D" w:rsidP="00A451C9">
      <w:pPr>
        <w:spacing w:line="360" w:lineRule="auto"/>
        <w:contextualSpacing/>
        <w:jc w:val="center"/>
        <w:rPr>
          <w:rFonts w:ascii="Times New Roman" w:eastAsia="Times New Roman" w:hAnsi="Times New Roman"/>
          <w:b/>
          <w:color w:val="000000"/>
          <w:sz w:val="24"/>
          <w:szCs w:val="24"/>
          <w:lang w:eastAsia="en-US"/>
        </w:rPr>
      </w:pPr>
      <w:r w:rsidRPr="00DA77B4">
        <w:rPr>
          <w:rFonts w:ascii="Times New Roman" w:eastAsia="Times New Roman" w:hAnsi="Times New Roman"/>
          <w:b/>
          <w:color w:val="000000"/>
          <w:sz w:val="24"/>
          <w:szCs w:val="24"/>
          <w:lang w:eastAsia="en-US"/>
        </w:rPr>
        <w:t>Qualcomm</w:t>
      </w:r>
      <w:r w:rsidR="00A451C9" w:rsidRPr="00DA77B4">
        <w:rPr>
          <w:rFonts w:ascii="Times New Roman" w:eastAsia="Times New Roman" w:hAnsi="Times New Roman"/>
          <w:b/>
          <w:color w:val="000000"/>
          <w:sz w:val="24"/>
          <w:szCs w:val="24"/>
          <w:lang w:eastAsia="en-US"/>
        </w:rPr>
        <w:t>, 802.11ad Wi-Fi teknolojisini kurumlara ve bina dışı ortamlara getiriyor</w:t>
      </w:r>
    </w:p>
    <w:p w:rsidR="004F0C2D" w:rsidRPr="004F0C2D" w:rsidRDefault="004F0C2D" w:rsidP="004F0C2D">
      <w:pPr>
        <w:spacing w:line="360" w:lineRule="auto"/>
        <w:contextualSpacing/>
        <w:jc w:val="both"/>
        <w:rPr>
          <w:rFonts w:ascii="Verdana" w:hAnsi="Verdana"/>
          <w:b/>
          <w:bCs/>
          <w:color w:val="000000"/>
          <w:sz w:val="20"/>
          <w:szCs w:val="20"/>
          <w:lang w:eastAsia="ar-SA"/>
        </w:rPr>
      </w:pPr>
    </w:p>
    <w:p w:rsidR="004F0C2D" w:rsidRPr="00DA77B4" w:rsidRDefault="00A451C9" w:rsidP="00A451C9">
      <w:pPr>
        <w:spacing w:line="360" w:lineRule="auto"/>
        <w:contextualSpacing/>
        <w:jc w:val="center"/>
        <w:rPr>
          <w:rFonts w:ascii="Times New Roman" w:eastAsia="Times New Roman" w:hAnsi="Times New Roman"/>
          <w:i/>
          <w:color w:val="000000"/>
          <w:sz w:val="24"/>
          <w:szCs w:val="24"/>
          <w:lang w:eastAsia="en-US"/>
        </w:rPr>
      </w:pPr>
      <w:proofErr w:type="spellStart"/>
      <w:r w:rsidRPr="00DA77B4">
        <w:rPr>
          <w:rFonts w:ascii="Times New Roman" w:eastAsia="Times New Roman" w:hAnsi="Times New Roman"/>
          <w:i/>
          <w:color w:val="000000"/>
          <w:sz w:val="24"/>
          <w:szCs w:val="24"/>
          <w:lang w:eastAsia="en-US"/>
        </w:rPr>
        <w:t>MikroTik</w:t>
      </w:r>
      <w:proofErr w:type="spellEnd"/>
      <w:r w:rsidRPr="00DA77B4">
        <w:rPr>
          <w:rFonts w:ascii="Times New Roman" w:eastAsia="Times New Roman" w:hAnsi="Times New Roman"/>
          <w:i/>
          <w:color w:val="000000"/>
          <w:sz w:val="24"/>
          <w:szCs w:val="24"/>
          <w:lang w:eastAsia="en-US"/>
        </w:rPr>
        <w:t xml:space="preserve"> gibi önde gelen kurumsal OEM’ler, kurumsal Wi-Fi bağlantısını geliştirmek için gelişmiş 802.11ad Wi-Fi teknolojisini kullanıyor.</w:t>
      </w:r>
    </w:p>
    <w:p w:rsidR="004F0C2D" w:rsidRDefault="004F0C2D" w:rsidP="004F0C2D">
      <w:pPr>
        <w:spacing w:line="360" w:lineRule="auto"/>
        <w:contextualSpacing/>
        <w:jc w:val="both"/>
        <w:rPr>
          <w:rFonts w:ascii="Verdana" w:hAnsi="Verdana"/>
          <w:smallCaps/>
          <w:color w:val="000000"/>
          <w:sz w:val="20"/>
          <w:szCs w:val="20"/>
          <w:lang w:eastAsia="ar-SA"/>
        </w:rPr>
      </w:pPr>
    </w:p>
    <w:p w:rsidR="004F0C2D" w:rsidRPr="00DA77B4" w:rsidRDefault="004F0C2D" w:rsidP="004F0C2D">
      <w:pPr>
        <w:spacing w:line="360" w:lineRule="auto"/>
        <w:contextualSpacing/>
        <w:jc w:val="both"/>
        <w:rPr>
          <w:rFonts w:ascii="Times New Roman" w:hAnsi="Times New Roman"/>
          <w:color w:val="222222"/>
          <w:sz w:val="24"/>
          <w:szCs w:val="24"/>
          <w:lang w:eastAsia="ar-SA"/>
        </w:rPr>
      </w:pPr>
      <w:r w:rsidRPr="00DA77B4">
        <w:rPr>
          <w:rFonts w:ascii="Times New Roman" w:hAnsi="Times New Roman"/>
          <w:smallCaps/>
          <w:color w:val="000000"/>
          <w:sz w:val="24"/>
          <w:szCs w:val="24"/>
          <w:lang w:eastAsia="ar-SA"/>
        </w:rPr>
        <w:t xml:space="preserve">SAN DIEGO </w:t>
      </w:r>
      <w:r w:rsidRPr="00DA77B4">
        <w:rPr>
          <w:rFonts w:ascii="Times New Roman" w:hAnsi="Times New Roman"/>
          <w:color w:val="000000"/>
          <w:sz w:val="24"/>
          <w:szCs w:val="24"/>
          <w:lang w:eastAsia="ar-SA"/>
        </w:rPr>
        <w:t>— 30 Mayıs 2017</w:t>
      </w:r>
      <w:r w:rsidRPr="00DA77B4">
        <w:rPr>
          <w:rFonts w:ascii="Times New Roman" w:hAnsi="Times New Roman"/>
          <w:b/>
          <w:bCs/>
          <w:color w:val="000000"/>
          <w:sz w:val="24"/>
          <w:szCs w:val="24"/>
          <w:lang w:eastAsia="ar-SA"/>
        </w:rPr>
        <w:t xml:space="preserve"> </w:t>
      </w:r>
      <w:r w:rsidRPr="00DA77B4">
        <w:rPr>
          <w:rFonts w:ascii="Times New Roman" w:hAnsi="Times New Roman"/>
          <w:color w:val="000000"/>
          <w:sz w:val="24"/>
          <w:szCs w:val="24"/>
          <w:lang w:eastAsia="ar-SA"/>
        </w:rPr>
        <w:t xml:space="preserve">— Qualcomm Incorporated’ın (NASDAQ: QCOM) iştiraki Qualcomm Technologies Inc. (QTI), </w:t>
      </w:r>
      <w:r w:rsidRPr="00DA77B4">
        <w:rPr>
          <w:rFonts w:ascii="Times New Roman" w:hAnsi="Times New Roman"/>
          <w:sz w:val="24"/>
          <w:szCs w:val="24"/>
          <w:lang w:eastAsia="ar-SA"/>
        </w:rPr>
        <w:t xml:space="preserve">802.11ad Wi-Fi teknolojisinin faydalarını kurumlara ve </w:t>
      </w:r>
      <w:r w:rsidR="00316383" w:rsidRPr="00DA77B4">
        <w:rPr>
          <w:rFonts w:ascii="Times New Roman" w:hAnsi="Times New Roman"/>
          <w:sz w:val="24"/>
          <w:szCs w:val="24"/>
          <w:lang w:eastAsia="ar-SA"/>
        </w:rPr>
        <w:t xml:space="preserve">bina dışı </w:t>
      </w:r>
      <w:r w:rsidRPr="00DA77B4">
        <w:rPr>
          <w:rFonts w:ascii="Times New Roman" w:hAnsi="Times New Roman"/>
          <w:sz w:val="24"/>
          <w:szCs w:val="24"/>
          <w:lang w:eastAsia="ar-SA"/>
        </w:rPr>
        <w:t xml:space="preserve">ortamlara getireceğini açıkladı. Qualcomm Technologies’in 802.11ad çözümleri halihazırda dizüstüler, kablosuz dock’lar, akıllı telefonlar ve konut ağ ürünleri için </w:t>
      </w:r>
      <w:r w:rsidR="00A278E5" w:rsidRPr="00DA77B4">
        <w:rPr>
          <w:rFonts w:ascii="Times New Roman" w:hAnsi="Times New Roman"/>
          <w:sz w:val="24"/>
          <w:szCs w:val="24"/>
          <w:lang w:eastAsia="ar-SA"/>
        </w:rPr>
        <w:t xml:space="preserve">çoklu-gigabit bağlantı sağlıyor. Qualcomm Technologies şimdi ise 802.11ad portföyünü ağ kapasitelerini arttırmak ve sabit genişbant erişimi sunmak isteyen kurum ve </w:t>
      </w:r>
      <w:r w:rsidR="00316383" w:rsidRPr="00DA77B4">
        <w:rPr>
          <w:rFonts w:ascii="Times New Roman" w:hAnsi="Times New Roman"/>
          <w:sz w:val="24"/>
          <w:szCs w:val="24"/>
          <w:lang w:eastAsia="ar-SA"/>
        </w:rPr>
        <w:t xml:space="preserve">operatörlerin </w:t>
      </w:r>
      <w:r w:rsidR="00A278E5" w:rsidRPr="00DA77B4">
        <w:rPr>
          <w:rFonts w:ascii="Times New Roman" w:hAnsi="Times New Roman"/>
          <w:sz w:val="24"/>
          <w:szCs w:val="24"/>
          <w:lang w:eastAsia="ar-SA"/>
        </w:rPr>
        <w:t>ihtiyaçlarını karşılayacak şekilde genişletti. Qualcomm Technologies, üç bantlı erişim noktaları ve bina dışı ürünleri</w:t>
      </w:r>
      <w:r w:rsidR="00316383" w:rsidRPr="00DA77B4">
        <w:rPr>
          <w:rFonts w:ascii="Times New Roman" w:hAnsi="Times New Roman"/>
          <w:sz w:val="24"/>
          <w:szCs w:val="24"/>
          <w:lang w:eastAsia="ar-SA"/>
        </w:rPr>
        <w:t>,</w:t>
      </w:r>
      <w:r w:rsidR="00A278E5" w:rsidRPr="00DA77B4">
        <w:rPr>
          <w:rFonts w:ascii="Times New Roman" w:hAnsi="Times New Roman"/>
          <w:sz w:val="24"/>
          <w:szCs w:val="24"/>
          <w:lang w:eastAsia="ar-SA"/>
        </w:rPr>
        <w:t xml:space="preserve"> bu yıl pazara sunmak için önde gelen kurumsal OEM’ler ile birlikte çalışıyor. Bunlar içerisinde </w:t>
      </w:r>
      <w:proofErr w:type="spellStart"/>
      <w:r w:rsidR="00A278E5" w:rsidRPr="00DA77B4">
        <w:rPr>
          <w:rFonts w:ascii="Times New Roman" w:hAnsi="Times New Roman"/>
          <w:sz w:val="24"/>
          <w:szCs w:val="24"/>
          <w:lang w:eastAsia="ar-SA"/>
        </w:rPr>
        <w:t>MikroTik</w:t>
      </w:r>
      <w:proofErr w:type="spellEnd"/>
      <w:r w:rsidR="00A278E5" w:rsidRPr="00DA77B4">
        <w:rPr>
          <w:rFonts w:ascii="Times New Roman" w:hAnsi="Times New Roman"/>
          <w:sz w:val="24"/>
          <w:szCs w:val="24"/>
          <w:lang w:eastAsia="ar-SA"/>
        </w:rPr>
        <w:t xml:space="preserve"> tarafından yakın zamanda duyurusu yapılan “Wireless </w:t>
      </w:r>
      <w:proofErr w:type="spellStart"/>
      <w:r w:rsidR="00A278E5" w:rsidRPr="00DA77B4">
        <w:rPr>
          <w:rFonts w:ascii="Times New Roman" w:hAnsi="Times New Roman"/>
          <w:sz w:val="24"/>
          <w:szCs w:val="24"/>
          <w:lang w:eastAsia="ar-SA"/>
        </w:rPr>
        <w:t>Wire</w:t>
      </w:r>
      <w:proofErr w:type="spellEnd"/>
      <w:r w:rsidR="00A278E5" w:rsidRPr="00DA77B4">
        <w:rPr>
          <w:rFonts w:ascii="Times New Roman" w:hAnsi="Times New Roman"/>
          <w:sz w:val="24"/>
          <w:szCs w:val="24"/>
          <w:lang w:eastAsia="ar-SA"/>
        </w:rPr>
        <w:t xml:space="preserve"> 60G” bina dışı şeffaf bağlantı da bulunuyor.</w:t>
      </w:r>
      <w:r w:rsidRPr="00DA77B4">
        <w:rPr>
          <w:rFonts w:ascii="Times New Roman" w:hAnsi="Times New Roman"/>
          <w:sz w:val="24"/>
          <w:szCs w:val="24"/>
          <w:lang w:eastAsia="ar-SA"/>
        </w:rPr>
        <w:t xml:space="preserve"> </w:t>
      </w:r>
    </w:p>
    <w:p w:rsidR="004F0C2D" w:rsidRPr="00DA77B4" w:rsidRDefault="004F0C2D" w:rsidP="004F0C2D">
      <w:pPr>
        <w:spacing w:line="360" w:lineRule="auto"/>
        <w:contextualSpacing/>
        <w:jc w:val="both"/>
        <w:rPr>
          <w:rFonts w:ascii="Times New Roman" w:hAnsi="Times New Roman"/>
          <w:color w:val="000000"/>
          <w:sz w:val="24"/>
          <w:szCs w:val="24"/>
        </w:rPr>
      </w:pPr>
    </w:p>
    <w:p w:rsidR="004F0C2D" w:rsidRPr="00DA77B4" w:rsidRDefault="00A278E5" w:rsidP="004F0C2D">
      <w:pPr>
        <w:spacing w:line="360" w:lineRule="auto"/>
        <w:contextualSpacing/>
        <w:jc w:val="both"/>
        <w:rPr>
          <w:rFonts w:ascii="Times New Roman" w:hAnsi="Times New Roman"/>
          <w:sz w:val="24"/>
          <w:szCs w:val="24"/>
          <w:lang w:eastAsia="ar-SA"/>
        </w:rPr>
      </w:pPr>
      <w:r w:rsidRPr="00DA77B4">
        <w:rPr>
          <w:rFonts w:ascii="Times New Roman" w:hAnsi="Times New Roman"/>
          <w:sz w:val="24"/>
          <w:szCs w:val="24"/>
          <w:lang w:eastAsia="ar-SA"/>
        </w:rPr>
        <w:t xml:space="preserve">Qualcomm Technologies Ürün Yönetiminden Sorumlu Başkan Yardımcısı </w:t>
      </w:r>
      <w:proofErr w:type="spellStart"/>
      <w:r w:rsidRPr="00DA77B4">
        <w:rPr>
          <w:rFonts w:ascii="Times New Roman" w:hAnsi="Times New Roman"/>
          <w:sz w:val="24"/>
          <w:szCs w:val="24"/>
          <w:lang w:eastAsia="ar-SA"/>
        </w:rPr>
        <w:t>Irvind</w:t>
      </w:r>
      <w:proofErr w:type="spellEnd"/>
      <w:r w:rsidRPr="00DA77B4">
        <w:rPr>
          <w:rFonts w:ascii="Times New Roman" w:hAnsi="Times New Roman"/>
          <w:sz w:val="24"/>
          <w:szCs w:val="24"/>
          <w:lang w:eastAsia="ar-SA"/>
        </w:rPr>
        <w:t xml:space="preserve"> </w:t>
      </w:r>
      <w:proofErr w:type="spellStart"/>
      <w:r w:rsidRPr="00DA77B4">
        <w:rPr>
          <w:rFonts w:ascii="Times New Roman" w:hAnsi="Times New Roman"/>
          <w:sz w:val="24"/>
          <w:szCs w:val="24"/>
          <w:lang w:eastAsia="ar-SA"/>
        </w:rPr>
        <w:t>Ghai</w:t>
      </w:r>
      <w:proofErr w:type="spellEnd"/>
      <w:r w:rsidRPr="00DA77B4">
        <w:rPr>
          <w:rFonts w:ascii="Times New Roman" w:hAnsi="Times New Roman"/>
          <w:sz w:val="24"/>
          <w:szCs w:val="24"/>
          <w:lang w:eastAsia="ar-SA"/>
        </w:rPr>
        <w:t xml:space="preserve"> konuyla ilgili açıklamasında, “802.11ad çok çeşitli tüketici uygulamaları için büyük vaatler sunuyor. Şimdi bu teknoloji ile kurumlara ve operatörlere, ağlarını bina içi ve dışında genişletmelerini sağlayacak güçlü ve uygun maliyetli bir yol sağlayacağız. Qualcomm Technologies olarak</w:t>
      </w:r>
      <w:r w:rsidR="00382548" w:rsidRPr="00DA77B4">
        <w:rPr>
          <w:rFonts w:ascii="Times New Roman" w:hAnsi="Times New Roman"/>
          <w:sz w:val="24"/>
          <w:szCs w:val="24"/>
          <w:lang w:eastAsia="ar-SA"/>
        </w:rPr>
        <w:t>,</w:t>
      </w:r>
      <w:r w:rsidRPr="00DA77B4">
        <w:rPr>
          <w:rFonts w:ascii="Times New Roman" w:hAnsi="Times New Roman"/>
          <w:sz w:val="24"/>
          <w:szCs w:val="24"/>
          <w:lang w:eastAsia="ar-SA"/>
        </w:rPr>
        <w:t xml:space="preserve"> pahalı fiber kurulumları</w:t>
      </w:r>
      <w:r w:rsidR="00382548" w:rsidRPr="00DA77B4">
        <w:rPr>
          <w:rFonts w:ascii="Times New Roman" w:hAnsi="Times New Roman"/>
          <w:sz w:val="24"/>
          <w:szCs w:val="24"/>
          <w:lang w:eastAsia="ar-SA"/>
        </w:rPr>
        <w:t>n</w:t>
      </w:r>
      <w:r w:rsidRPr="00DA77B4">
        <w:rPr>
          <w:rFonts w:ascii="Times New Roman" w:hAnsi="Times New Roman"/>
          <w:sz w:val="24"/>
          <w:szCs w:val="24"/>
          <w:lang w:eastAsia="ar-SA"/>
        </w:rPr>
        <w:t xml:space="preserve"> </w:t>
      </w:r>
      <w:r w:rsidR="00382548" w:rsidRPr="00DA77B4">
        <w:rPr>
          <w:rFonts w:ascii="Times New Roman" w:hAnsi="Times New Roman"/>
          <w:sz w:val="24"/>
          <w:szCs w:val="24"/>
          <w:lang w:eastAsia="ar-SA"/>
        </w:rPr>
        <w:t xml:space="preserve">ve kötü görünümlü kablolu ortamların önüne geçmek amacıyla neredeyse hiç kullanılmayan kablosuz spektrumun avantajından faydalanmak için </w:t>
      </w:r>
      <w:proofErr w:type="spellStart"/>
      <w:r w:rsidR="00382548" w:rsidRPr="00DA77B4">
        <w:rPr>
          <w:rFonts w:ascii="Times New Roman" w:hAnsi="Times New Roman"/>
          <w:sz w:val="24"/>
          <w:szCs w:val="24"/>
          <w:lang w:eastAsia="ar-SA"/>
        </w:rPr>
        <w:t>MikroTik</w:t>
      </w:r>
      <w:proofErr w:type="spellEnd"/>
      <w:r w:rsidR="00382548" w:rsidRPr="00DA77B4">
        <w:rPr>
          <w:rFonts w:ascii="Times New Roman" w:hAnsi="Times New Roman"/>
          <w:sz w:val="24"/>
          <w:szCs w:val="24"/>
          <w:lang w:eastAsia="ar-SA"/>
        </w:rPr>
        <w:t xml:space="preserve"> gibi ileri görüşlü iş ortakları ile çalışıyoruz.” dedi.</w:t>
      </w:r>
    </w:p>
    <w:p w:rsidR="004F0C2D" w:rsidRPr="00DA77B4" w:rsidRDefault="004F0C2D" w:rsidP="004F0C2D">
      <w:pPr>
        <w:spacing w:line="360" w:lineRule="auto"/>
        <w:contextualSpacing/>
        <w:jc w:val="both"/>
        <w:rPr>
          <w:rFonts w:ascii="Times New Roman" w:hAnsi="Times New Roman"/>
          <w:sz w:val="24"/>
          <w:szCs w:val="24"/>
          <w:lang w:eastAsia="ar-SA"/>
        </w:rPr>
      </w:pPr>
    </w:p>
    <w:p w:rsidR="004F0C2D" w:rsidRPr="00DA77B4" w:rsidRDefault="00382548" w:rsidP="00EA2A0B">
      <w:pPr>
        <w:spacing w:line="360" w:lineRule="auto"/>
        <w:contextualSpacing/>
        <w:jc w:val="both"/>
        <w:rPr>
          <w:rFonts w:ascii="Times New Roman" w:hAnsi="Times New Roman"/>
          <w:sz w:val="24"/>
          <w:szCs w:val="24"/>
          <w:lang w:eastAsia="ar-SA"/>
        </w:rPr>
      </w:pPr>
      <w:proofErr w:type="spellStart"/>
      <w:r w:rsidRPr="00DA77B4">
        <w:rPr>
          <w:rFonts w:ascii="Times New Roman" w:hAnsi="Times New Roman"/>
          <w:sz w:val="24"/>
          <w:szCs w:val="24"/>
          <w:lang w:eastAsia="ar-SA"/>
        </w:rPr>
        <w:t>MikroTik</w:t>
      </w:r>
      <w:proofErr w:type="spellEnd"/>
      <w:r w:rsidRPr="00DA77B4">
        <w:rPr>
          <w:rFonts w:ascii="Times New Roman" w:hAnsi="Times New Roman"/>
          <w:sz w:val="24"/>
          <w:szCs w:val="24"/>
          <w:lang w:eastAsia="ar-SA"/>
        </w:rPr>
        <w:t xml:space="preserve"> CEO’su John </w:t>
      </w:r>
      <w:proofErr w:type="spellStart"/>
      <w:r w:rsidRPr="00DA77B4">
        <w:rPr>
          <w:rFonts w:ascii="Times New Roman" w:hAnsi="Times New Roman"/>
          <w:sz w:val="24"/>
          <w:szCs w:val="24"/>
          <w:lang w:eastAsia="ar-SA"/>
        </w:rPr>
        <w:t>Tully</w:t>
      </w:r>
      <w:proofErr w:type="spellEnd"/>
      <w:r w:rsidRPr="00DA77B4">
        <w:rPr>
          <w:rFonts w:ascii="Times New Roman" w:hAnsi="Times New Roman"/>
          <w:sz w:val="24"/>
          <w:szCs w:val="24"/>
          <w:lang w:eastAsia="ar-SA"/>
        </w:rPr>
        <w:t xml:space="preserve"> ise açıklamasında şunları söyledi: “</w:t>
      </w:r>
      <w:r w:rsidR="00EA2A0B" w:rsidRPr="00DA77B4">
        <w:rPr>
          <w:rFonts w:ascii="Times New Roman" w:hAnsi="Times New Roman"/>
          <w:sz w:val="24"/>
          <w:szCs w:val="24"/>
          <w:lang w:eastAsia="ar-SA"/>
        </w:rPr>
        <w:t xml:space="preserve">Müşterilerimiz kampüsleri genelinde güçlü bağlantıya ihtiyaç duyuyor. 802.11ad teknolojisinin benzersiz özellikleri, kablo ve fibere alternatif uygun fiyatlı ve güçlü bağlantı imkanı sunuyor. Qualcomm Technologies’in kurumsal alandaki güçlü konumu ve endüstrinin lider 11ad teknolojisi sayesinde performansı, basit kurulumu ve uygun maliyeti bir arada bulunduran </w:t>
      </w:r>
      <w:r w:rsidR="009157E9" w:rsidRPr="00DA77B4">
        <w:rPr>
          <w:rFonts w:ascii="Times New Roman" w:hAnsi="Times New Roman"/>
          <w:sz w:val="24"/>
          <w:szCs w:val="24"/>
          <w:lang w:eastAsia="ar-SA"/>
        </w:rPr>
        <w:t>bir modern bina dışı ürünü</w:t>
      </w:r>
      <w:r w:rsidR="00EA2A0B" w:rsidRPr="00DA77B4">
        <w:rPr>
          <w:rFonts w:ascii="Times New Roman" w:hAnsi="Times New Roman"/>
          <w:sz w:val="24"/>
          <w:szCs w:val="24"/>
          <w:lang w:eastAsia="ar-SA"/>
        </w:rPr>
        <w:t xml:space="preserve"> pazara sunuyoruz.”  </w:t>
      </w:r>
    </w:p>
    <w:p w:rsidR="00EA2A0B" w:rsidRPr="00DA77B4" w:rsidRDefault="00EA2A0B" w:rsidP="00EA2A0B">
      <w:pPr>
        <w:spacing w:line="360" w:lineRule="auto"/>
        <w:contextualSpacing/>
        <w:jc w:val="both"/>
        <w:rPr>
          <w:rFonts w:ascii="Times New Roman" w:hAnsi="Times New Roman"/>
          <w:sz w:val="24"/>
          <w:szCs w:val="24"/>
          <w:lang w:eastAsia="ar-SA"/>
        </w:rPr>
      </w:pPr>
    </w:p>
    <w:p w:rsidR="00DA77B4" w:rsidRPr="003D1B78" w:rsidRDefault="00DA77B4" w:rsidP="00DA77B4">
      <w:pPr>
        <w:rPr>
          <w:rFonts w:ascii="Times New Roman" w:hAnsi="Times New Roman"/>
          <w:b/>
        </w:rPr>
      </w:pPr>
      <w:r w:rsidRPr="003D1B78">
        <w:rPr>
          <w:rFonts w:ascii="Times New Roman" w:hAnsi="Times New Roman"/>
          <w:b/>
        </w:rPr>
        <w:lastRenderedPageBreak/>
        <w:t xml:space="preserve">Qualcomm Hakkında </w:t>
      </w:r>
    </w:p>
    <w:p w:rsidR="00DA77B4" w:rsidRPr="003D1B78" w:rsidRDefault="00DA77B4" w:rsidP="00DA77B4">
      <w:pPr>
        <w:rPr>
          <w:rFonts w:ascii="Times New Roman" w:hAnsi="Times New Roman"/>
        </w:rPr>
      </w:pPr>
      <w:proofErr w:type="spellStart"/>
      <w:r w:rsidRPr="003D1B78">
        <w:rPr>
          <w:rFonts w:ascii="Times New Roman" w:hAnsi="Times New Roman"/>
        </w:rPr>
        <w:t>Qualcomm’un</w:t>
      </w:r>
      <w:proofErr w:type="spellEnd"/>
      <w:r w:rsidRPr="003D1B78">
        <w:rPr>
          <w:rFonts w:ascii="Times New Roman" w:hAnsi="Times New Roman"/>
        </w:rPr>
        <w:t xml:space="preserve"> teknolojileri akıllı telefon devrimine güç veriyor ve milyarlarca insanı birbirine bağlıyor. 3G ve 4G’ye liderlik eden Qualcomm, şimdi de akıllı ve bağlantılı cihazların yeni çağı 5G’ye giden yolda öncülük yapıyor. Ürünlerimiz; otomotiv, programlama, </w:t>
      </w:r>
      <w:proofErr w:type="spellStart"/>
      <w:r w:rsidRPr="003D1B78">
        <w:rPr>
          <w:rFonts w:ascii="Times New Roman" w:hAnsi="Times New Roman"/>
        </w:rPr>
        <w:t>IoT</w:t>
      </w:r>
      <w:proofErr w:type="spellEnd"/>
      <w:r w:rsidRPr="003D1B78">
        <w:rPr>
          <w:rFonts w:ascii="Times New Roman" w:hAnsi="Times New Roman"/>
        </w:rPr>
        <w:t xml:space="preserve"> ve sağlık gibi endüstrilerde devrim yaratıyor ve milyonlarca cihazın daha önce hayal dahil edilemeyecek şekilde birbirleri ile bağlantı kurmasını sağlıyor. Qualcomm </w:t>
      </w:r>
      <w:proofErr w:type="spellStart"/>
      <w:r w:rsidRPr="003D1B78">
        <w:rPr>
          <w:rFonts w:ascii="Times New Roman" w:hAnsi="Times New Roman"/>
        </w:rPr>
        <w:t>Incorporated</w:t>
      </w:r>
      <w:proofErr w:type="spellEnd"/>
      <w:r w:rsidRPr="003D1B78">
        <w:rPr>
          <w:rFonts w:ascii="Times New Roman" w:hAnsi="Times New Roman"/>
        </w:rPr>
        <w:t xml:space="preserve">, lisanslama birimi Qualcomm Teknoloji Lisanslama (QTL) ve patent portföyünün büyük bir bölümünü de kapsar. Qualcomm </w:t>
      </w:r>
      <w:proofErr w:type="spellStart"/>
      <w:r w:rsidRPr="003D1B78">
        <w:rPr>
          <w:rFonts w:ascii="Times New Roman" w:hAnsi="Times New Roman"/>
        </w:rPr>
        <w:t>Incorporated’ın</w:t>
      </w:r>
      <w:proofErr w:type="spellEnd"/>
      <w:r w:rsidRPr="003D1B78">
        <w:rPr>
          <w:rFonts w:ascii="Times New Roman" w:hAnsi="Times New Roman"/>
        </w:rPr>
        <w:t xml:space="preserve"> iştiraki Qualcomm Technologies, </w:t>
      </w:r>
      <w:proofErr w:type="spellStart"/>
      <w:r w:rsidRPr="003D1B78">
        <w:rPr>
          <w:rFonts w:ascii="Times New Roman" w:hAnsi="Times New Roman"/>
        </w:rPr>
        <w:t>Inc</w:t>
      </w:r>
      <w:proofErr w:type="spellEnd"/>
      <w:r w:rsidRPr="003D1B78">
        <w:rPr>
          <w:rFonts w:ascii="Times New Roman" w:hAnsi="Times New Roman"/>
        </w:rPr>
        <w:t xml:space="preserve">., tüm iştirakleri ile birlikte bütün mühendislik, araştırma, geliştirme faaliyetlerimizi ve içerisinde yarı iletken iş birimimiz </w:t>
      </w:r>
      <w:proofErr w:type="spellStart"/>
      <w:r w:rsidRPr="003D1B78">
        <w:rPr>
          <w:rFonts w:ascii="Times New Roman" w:hAnsi="Times New Roman"/>
        </w:rPr>
        <w:t>QCT’nin</w:t>
      </w:r>
      <w:proofErr w:type="spellEnd"/>
      <w:r w:rsidRPr="003D1B78">
        <w:rPr>
          <w:rFonts w:ascii="Times New Roman" w:hAnsi="Times New Roman"/>
        </w:rPr>
        <w:t xml:space="preserve"> yanı sıra mobil, otomotiv, programlama, </w:t>
      </w:r>
      <w:proofErr w:type="spellStart"/>
      <w:r w:rsidRPr="003D1B78">
        <w:rPr>
          <w:rFonts w:ascii="Times New Roman" w:hAnsi="Times New Roman"/>
        </w:rPr>
        <w:t>IoT</w:t>
      </w:r>
      <w:proofErr w:type="spellEnd"/>
      <w:r w:rsidRPr="003D1B78">
        <w:rPr>
          <w:rFonts w:ascii="Times New Roman" w:hAnsi="Times New Roman"/>
        </w:rPr>
        <w:t xml:space="preserve"> ve sağlık birimlerimizin de bulunduğu bütün ürün ve servis işlerimizi yürütmektedir. Daha fazla bilgi için </w:t>
      </w:r>
      <w:proofErr w:type="spellStart"/>
      <w:r w:rsidRPr="003D1B78">
        <w:rPr>
          <w:rFonts w:ascii="Times New Roman" w:hAnsi="Times New Roman"/>
        </w:rPr>
        <w:t>Qualcomm’un</w:t>
      </w:r>
      <w:proofErr w:type="spellEnd"/>
      <w:r w:rsidRPr="003D1B78">
        <w:rPr>
          <w:rFonts w:ascii="Times New Roman" w:hAnsi="Times New Roman"/>
        </w:rPr>
        <w:t xml:space="preserve"> web, </w:t>
      </w:r>
      <w:proofErr w:type="spellStart"/>
      <w:r w:rsidRPr="003D1B78">
        <w:rPr>
          <w:rFonts w:ascii="Times New Roman" w:hAnsi="Times New Roman"/>
        </w:rPr>
        <w:t>blog</w:t>
      </w:r>
      <w:proofErr w:type="spellEnd"/>
      <w:r w:rsidRPr="003D1B78">
        <w:rPr>
          <w:rFonts w:ascii="Times New Roman" w:hAnsi="Times New Roman"/>
        </w:rPr>
        <w:t xml:space="preserve">, </w:t>
      </w:r>
      <w:proofErr w:type="spellStart"/>
      <w:r w:rsidRPr="003D1B78">
        <w:rPr>
          <w:rFonts w:ascii="Times New Roman" w:hAnsi="Times New Roman"/>
        </w:rPr>
        <w:t>Twitter</w:t>
      </w:r>
      <w:proofErr w:type="spellEnd"/>
      <w:r w:rsidRPr="003D1B78">
        <w:rPr>
          <w:rFonts w:ascii="Times New Roman" w:hAnsi="Times New Roman"/>
        </w:rPr>
        <w:t xml:space="preserve"> ve Facebook sayfalarını ziyaret edebilirsiniz. </w:t>
      </w:r>
    </w:p>
    <w:p w:rsidR="00F65CEE" w:rsidRPr="004F0C2D" w:rsidRDefault="00DA77B4" w:rsidP="004F0C2D">
      <w:pPr>
        <w:spacing w:line="360" w:lineRule="auto"/>
        <w:contextualSpacing/>
        <w:jc w:val="both"/>
        <w:rPr>
          <w:rFonts w:ascii="Verdana" w:hAnsi="Verdana"/>
          <w:sz w:val="20"/>
          <w:szCs w:val="20"/>
        </w:rPr>
      </w:pPr>
      <w:bookmarkStart w:id="0" w:name="_GoBack"/>
      <w:bookmarkEnd w:id="0"/>
    </w:p>
    <w:sectPr w:rsidR="00F65CEE" w:rsidRPr="004F0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2D"/>
    <w:rsid w:val="00002A68"/>
    <w:rsid w:val="000113FF"/>
    <w:rsid w:val="00014076"/>
    <w:rsid w:val="00027093"/>
    <w:rsid w:val="00071238"/>
    <w:rsid w:val="00074387"/>
    <w:rsid w:val="00083B4D"/>
    <w:rsid w:val="000C1DBE"/>
    <w:rsid w:val="000C743C"/>
    <w:rsid w:val="000E6C31"/>
    <w:rsid w:val="0015716A"/>
    <w:rsid w:val="00167E77"/>
    <w:rsid w:val="001C46B4"/>
    <w:rsid w:val="001F6361"/>
    <w:rsid w:val="00211AFB"/>
    <w:rsid w:val="00282402"/>
    <w:rsid w:val="002830EC"/>
    <w:rsid w:val="0029695E"/>
    <w:rsid w:val="00302065"/>
    <w:rsid w:val="00316383"/>
    <w:rsid w:val="00340335"/>
    <w:rsid w:val="003539AC"/>
    <w:rsid w:val="00382548"/>
    <w:rsid w:val="003B3A6B"/>
    <w:rsid w:val="003D3430"/>
    <w:rsid w:val="003D40BA"/>
    <w:rsid w:val="003F0FAC"/>
    <w:rsid w:val="0041163D"/>
    <w:rsid w:val="00434D95"/>
    <w:rsid w:val="00453482"/>
    <w:rsid w:val="004B19FC"/>
    <w:rsid w:val="004C0FE2"/>
    <w:rsid w:val="004C1E93"/>
    <w:rsid w:val="004C66D1"/>
    <w:rsid w:val="004F0C2D"/>
    <w:rsid w:val="00504C6E"/>
    <w:rsid w:val="00525F35"/>
    <w:rsid w:val="005310F7"/>
    <w:rsid w:val="00551D89"/>
    <w:rsid w:val="00585BFF"/>
    <w:rsid w:val="00590F3F"/>
    <w:rsid w:val="00593811"/>
    <w:rsid w:val="005A7C7C"/>
    <w:rsid w:val="005E4E7D"/>
    <w:rsid w:val="005E55A1"/>
    <w:rsid w:val="005F2FFA"/>
    <w:rsid w:val="005F749D"/>
    <w:rsid w:val="0062338D"/>
    <w:rsid w:val="006A61CC"/>
    <w:rsid w:val="006B1C4A"/>
    <w:rsid w:val="006C4DA9"/>
    <w:rsid w:val="006F69D1"/>
    <w:rsid w:val="007159D4"/>
    <w:rsid w:val="00741EFD"/>
    <w:rsid w:val="0074596F"/>
    <w:rsid w:val="00792AED"/>
    <w:rsid w:val="007F0C14"/>
    <w:rsid w:val="00866858"/>
    <w:rsid w:val="00873747"/>
    <w:rsid w:val="00884EEF"/>
    <w:rsid w:val="008E56A0"/>
    <w:rsid w:val="008F6086"/>
    <w:rsid w:val="00905D11"/>
    <w:rsid w:val="009157E9"/>
    <w:rsid w:val="0096006F"/>
    <w:rsid w:val="009C4289"/>
    <w:rsid w:val="009F4717"/>
    <w:rsid w:val="009F6CD2"/>
    <w:rsid w:val="009F76A0"/>
    <w:rsid w:val="00A00712"/>
    <w:rsid w:val="00A0407B"/>
    <w:rsid w:val="00A278E5"/>
    <w:rsid w:val="00A37AD1"/>
    <w:rsid w:val="00A451C9"/>
    <w:rsid w:val="00AC54A4"/>
    <w:rsid w:val="00AF6A69"/>
    <w:rsid w:val="00B14C36"/>
    <w:rsid w:val="00B312EC"/>
    <w:rsid w:val="00B6052B"/>
    <w:rsid w:val="00B820D5"/>
    <w:rsid w:val="00B97EED"/>
    <w:rsid w:val="00BA3C27"/>
    <w:rsid w:val="00BA3D87"/>
    <w:rsid w:val="00BA5AA3"/>
    <w:rsid w:val="00BB1AC6"/>
    <w:rsid w:val="00BD689F"/>
    <w:rsid w:val="00C119AE"/>
    <w:rsid w:val="00C26D3B"/>
    <w:rsid w:val="00C5418C"/>
    <w:rsid w:val="00C57D70"/>
    <w:rsid w:val="00C703EA"/>
    <w:rsid w:val="00C82B19"/>
    <w:rsid w:val="00C87466"/>
    <w:rsid w:val="00C9364D"/>
    <w:rsid w:val="00CA3071"/>
    <w:rsid w:val="00CF2C2B"/>
    <w:rsid w:val="00D0143D"/>
    <w:rsid w:val="00D27CB6"/>
    <w:rsid w:val="00D51E07"/>
    <w:rsid w:val="00D60F10"/>
    <w:rsid w:val="00D67E09"/>
    <w:rsid w:val="00D70520"/>
    <w:rsid w:val="00D91AA7"/>
    <w:rsid w:val="00DA77B4"/>
    <w:rsid w:val="00E53656"/>
    <w:rsid w:val="00E92BB5"/>
    <w:rsid w:val="00E94240"/>
    <w:rsid w:val="00EA2A0B"/>
    <w:rsid w:val="00EB5D8B"/>
    <w:rsid w:val="00EC3DC0"/>
    <w:rsid w:val="00EE67B5"/>
    <w:rsid w:val="00F10629"/>
    <w:rsid w:val="00F52C60"/>
    <w:rsid w:val="00F60FB5"/>
    <w:rsid w:val="00F80D3F"/>
    <w:rsid w:val="00F84288"/>
    <w:rsid w:val="00FA06C2"/>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8B50"/>
  <w15:docId w15:val="{3EA44655-3037-47BD-945E-E16DCD63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0C2D"/>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4242">
      <w:bodyDiv w:val="1"/>
      <w:marLeft w:val="0"/>
      <w:marRight w:val="0"/>
      <w:marTop w:val="0"/>
      <w:marBottom w:val="0"/>
      <w:divBdr>
        <w:top w:val="none" w:sz="0" w:space="0" w:color="auto"/>
        <w:left w:val="none" w:sz="0" w:space="0" w:color="auto"/>
        <w:bottom w:val="none" w:sz="0" w:space="0" w:color="auto"/>
        <w:right w:val="none" w:sz="0" w:space="0" w:color="auto"/>
      </w:divBdr>
    </w:div>
    <w:div w:id="19211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59C00-7D06-4A32-B931-FC0875BD5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E4329-641C-4D13-9D98-A710F3BEFF0F}">
  <ds:schemaRefs>
    <ds:schemaRef ds:uri="http://schemas.microsoft.com/sharepoint/v3/contenttype/forms"/>
  </ds:schemaRefs>
</ds:datastoreItem>
</file>

<file path=customXml/itemProps3.xml><?xml version="1.0" encoding="utf-8"?>
<ds:datastoreItem xmlns:ds="http://schemas.openxmlformats.org/officeDocument/2006/customXml" ds:itemID="{E4B2CF9E-E139-4257-A137-6B9FD42F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470</Words>
  <Characters>2683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Özge Erdoğan</cp:lastModifiedBy>
  <cp:revision>5</cp:revision>
  <dcterms:created xsi:type="dcterms:W3CDTF">2017-05-29T11:17:00Z</dcterms:created>
  <dcterms:modified xsi:type="dcterms:W3CDTF">2017-05-29T12:20:00Z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