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9CDCE" w14:textId="1387AA7B" w:rsidR="008A74AC" w:rsidRPr="00C75655" w:rsidRDefault="008A74AC" w:rsidP="00D55B39">
      <w:pPr>
        <w:spacing w:before="6" w:after="0" w:line="100" w:lineRule="exact"/>
        <w:jc w:val="both"/>
        <w:rPr>
          <w:noProof/>
          <w:sz w:val="10"/>
          <w:szCs w:val="10"/>
          <w:lang w:val="tr-TR"/>
        </w:rPr>
      </w:pPr>
    </w:p>
    <w:p w14:paraId="29892DB5" w14:textId="77777777" w:rsidR="008A74AC" w:rsidRPr="00C75655" w:rsidRDefault="007346F1" w:rsidP="00D55B39">
      <w:pPr>
        <w:spacing w:after="0" w:line="240" w:lineRule="auto"/>
        <w:ind w:left="7456" w:right="-20"/>
        <w:jc w:val="both"/>
        <w:rPr>
          <w:rFonts w:ascii="Times New Roman" w:eastAsia="Times New Roman" w:hAnsi="Times New Roman" w:cs="Times New Roman"/>
          <w:noProof/>
          <w:sz w:val="20"/>
          <w:szCs w:val="20"/>
          <w:lang w:val="tr-TR"/>
        </w:rPr>
      </w:pPr>
      <w:r w:rsidRPr="00C75655">
        <w:rPr>
          <w:noProof/>
        </w:rPr>
        <w:drawing>
          <wp:inline distT="0" distB="0" distL="0" distR="0" wp14:anchorId="34C9194E" wp14:editId="21DC99EF">
            <wp:extent cx="1133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0EAB3261" w14:textId="77777777" w:rsidR="008A74AC" w:rsidRPr="00C75655" w:rsidRDefault="008A74AC" w:rsidP="00D55B39">
      <w:pPr>
        <w:spacing w:before="6" w:after="0" w:line="150" w:lineRule="exact"/>
        <w:jc w:val="both"/>
        <w:rPr>
          <w:noProof/>
          <w:sz w:val="15"/>
          <w:szCs w:val="15"/>
          <w:lang w:val="tr-TR"/>
        </w:rPr>
      </w:pPr>
    </w:p>
    <w:p w14:paraId="58B85A80" w14:textId="77777777" w:rsidR="008A74AC" w:rsidRPr="00C75655" w:rsidRDefault="008A74AC" w:rsidP="00D55B39">
      <w:pPr>
        <w:spacing w:after="0" w:line="200" w:lineRule="exact"/>
        <w:jc w:val="both"/>
        <w:rPr>
          <w:noProof/>
          <w:sz w:val="20"/>
          <w:szCs w:val="20"/>
          <w:lang w:val="tr-TR"/>
        </w:rPr>
      </w:pPr>
    </w:p>
    <w:p w14:paraId="3374C13C" w14:textId="6EB84930" w:rsidR="008A74AC" w:rsidRPr="00C75655" w:rsidRDefault="0004118F" w:rsidP="007346F1">
      <w:pPr>
        <w:spacing w:before="41" w:after="0" w:line="267" w:lineRule="auto"/>
        <w:ind w:left="7470" w:right="-10"/>
        <w:rPr>
          <w:rFonts w:ascii="Arial" w:eastAsia="Arial" w:hAnsi="Arial" w:cs="Arial"/>
          <w:noProof/>
          <w:color w:val="36312D"/>
          <w:sz w:val="15"/>
          <w:szCs w:val="15"/>
          <w:lang w:val="tr-TR"/>
        </w:rPr>
      </w:pPr>
      <w:r>
        <w:rPr>
          <w:rFonts w:ascii="Arial" w:eastAsia="Arial" w:hAnsi="Arial" w:cs="Arial"/>
          <w:noProof/>
          <w:color w:val="36312D"/>
          <w:sz w:val="15"/>
          <w:szCs w:val="15"/>
          <w:lang w:val="tr-TR"/>
        </w:rPr>
        <w:t>Lilly  İlaç</w:t>
      </w:r>
      <w:r w:rsidR="00DB1352" w:rsidRPr="00C75655">
        <w:rPr>
          <w:rFonts w:ascii="Arial" w:eastAsia="Arial" w:hAnsi="Arial" w:cs="Arial"/>
          <w:noProof/>
          <w:color w:val="36312D"/>
          <w:sz w:val="15"/>
          <w:szCs w:val="15"/>
          <w:lang w:val="tr-TR"/>
        </w:rPr>
        <w:t xml:space="preserve"> Ticaret Ltd. Şti. </w:t>
      </w:r>
      <w:r w:rsidR="007346F1" w:rsidRPr="00C75655">
        <w:rPr>
          <w:rFonts w:ascii="Arial" w:eastAsia="Arial" w:hAnsi="Arial" w:cs="Arial"/>
          <w:noProof/>
          <w:color w:val="36312D"/>
          <w:sz w:val="15"/>
          <w:szCs w:val="15"/>
          <w:lang w:val="tr-TR"/>
        </w:rPr>
        <w:t xml:space="preserve">  Acıbadem Mah. Çeçen Sok. Akasya Acıbadem Kent Etabı       A Blok Kat:3 34660 Üsküdar / İST.</w:t>
      </w:r>
      <w:r w:rsidR="00DB1352" w:rsidRPr="00C75655">
        <w:rPr>
          <w:rFonts w:ascii="Arial" w:eastAsia="Arial" w:hAnsi="Arial" w:cs="Arial"/>
          <w:noProof/>
          <w:color w:val="36312D"/>
          <w:sz w:val="15"/>
          <w:szCs w:val="15"/>
          <w:lang w:val="tr-TR"/>
        </w:rPr>
        <w:t xml:space="preserve">                                                                                                                                               </w:t>
      </w:r>
      <w:r w:rsidR="007346F1" w:rsidRPr="00C75655">
        <w:rPr>
          <w:rFonts w:ascii="Arial" w:eastAsia="Arial" w:hAnsi="Arial" w:cs="Arial"/>
          <w:noProof/>
          <w:color w:val="36312D"/>
          <w:sz w:val="15"/>
          <w:szCs w:val="15"/>
          <w:lang w:val="tr-TR"/>
        </w:rPr>
        <w:t xml:space="preserve">                              </w:t>
      </w:r>
    </w:p>
    <w:p w14:paraId="0F42FA9A" w14:textId="1B647F9C" w:rsidR="008550C7" w:rsidRPr="000B2C07" w:rsidRDefault="00DB1352" w:rsidP="000B2C07">
      <w:pPr>
        <w:spacing w:before="8" w:after="0" w:line="247" w:lineRule="auto"/>
        <w:ind w:left="7466" w:right="974" w:firstLine="5"/>
        <w:rPr>
          <w:rFonts w:ascii="Times New Roman" w:eastAsia="Times New Roman" w:hAnsi="Times New Roman" w:cs="Times New Roman"/>
          <w:b/>
          <w:bCs/>
          <w:noProof/>
          <w:color w:val="36312D"/>
          <w:w w:val="104"/>
          <w:sz w:val="16"/>
          <w:szCs w:val="16"/>
          <w:lang w:val="tr-TR"/>
        </w:rPr>
      </w:pPr>
      <w:r w:rsidRPr="00C75655">
        <w:rPr>
          <w:rFonts w:ascii="Arial" w:eastAsia="Arial" w:hAnsi="Arial" w:cs="Arial"/>
          <w:noProof/>
          <w:color w:val="36312D"/>
          <w:sz w:val="15"/>
          <w:szCs w:val="15"/>
          <w:lang w:val="tr-TR"/>
        </w:rPr>
        <w:t xml:space="preserve">T: 0 216 554 00 00    F: 0 216 474 71 99 </w:t>
      </w:r>
      <w:hyperlink r:id="rId10">
        <w:r w:rsidRPr="00C75655">
          <w:rPr>
            <w:rFonts w:ascii="Times New Roman" w:eastAsia="Times New Roman" w:hAnsi="Times New Roman" w:cs="Times New Roman"/>
            <w:b/>
            <w:bCs/>
            <w:noProof/>
            <w:color w:val="36312D"/>
            <w:w w:val="104"/>
            <w:sz w:val="16"/>
            <w:szCs w:val="16"/>
            <w:lang w:val="tr-TR"/>
          </w:rPr>
          <w:t>www.lilly.com.tr</w:t>
        </w:r>
      </w:hyperlink>
    </w:p>
    <w:p w14:paraId="39058A78" w14:textId="48EFC609" w:rsidR="008550C7" w:rsidRPr="000B2C07" w:rsidRDefault="00841C95" w:rsidP="000B2C07">
      <w:pPr>
        <w:autoSpaceDE w:val="0"/>
        <w:autoSpaceDN w:val="0"/>
        <w:adjustRightInd w:val="0"/>
        <w:spacing w:line="360" w:lineRule="auto"/>
        <w:rPr>
          <w:rFonts w:ascii="Verdana" w:hAnsi="Verdana" w:cs="Arial"/>
          <w:b/>
          <w:noProof/>
          <w:color w:val="000000"/>
          <w:sz w:val="32"/>
          <w:szCs w:val="24"/>
          <w:u w:val="single"/>
          <w:lang w:val="tr-TR"/>
        </w:rPr>
      </w:pPr>
      <w:r w:rsidRPr="00B10C50">
        <w:rPr>
          <w:rFonts w:ascii="Verdana" w:hAnsi="Verdana" w:cs="Arial"/>
          <w:b/>
          <w:noProof/>
          <w:color w:val="000000"/>
          <w:sz w:val="32"/>
          <w:szCs w:val="24"/>
          <w:u w:val="single"/>
          <w:lang w:val="tr-TR"/>
        </w:rPr>
        <w:t>BASIN BÜLTENİ</w:t>
      </w:r>
    </w:p>
    <w:p w14:paraId="65681D2F" w14:textId="31348AC3" w:rsidR="00175DCE" w:rsidRPr="004E3C6C" w:rsidRDefault="00175DCE" w:rsidP="00175DCE">
      <w:pPr>
        <w:spacing w:after="0" w:line="360" w:lineRule="auto"/>
        <w:ind w:right="444"/>
        <w:jc w:val="center"/>
        <w:rPr>
          <w:rFonts w:ascii="Verdana" w:eastAsiaTheme="minorEastAsia" w:hAnsi="Verdana" w:cstheme="minorHAnsi"/>
          <w:b/>
          <w:noProof/>
          <w:color w:val="000000" w:themeColor="text1"/>
          <w:kern w:val="24"/>
          <w:sz w:val="28"/>
          <w:szCs w:val="28"/>
          <w:lang w:val="tr-TR" w:eastAsia="en-GB"/>
        </w:rPr>
      </w:pPr>
      <w:r w:rsidRPr="004E3C6C">
        <w:rPr>
          <w:rFonts w:ascii="Verdana" w:eastAsiaTheme="minorEastAsia" w:hAnsi="Verdana" w:cstheme="minorHAnsi"/>
          <w:b/>
          <w:bCs/>
          <w:noProof/>
          <w:color w:val="000000" w:themeColor="text1"/>
          <w:kern w:val="24"/>
          <w:sz w:val="28"/>
          <w:szCs w:val="28"/>
          <w:lang w:val="tr-TR" w:eastAsia="en-GB"/>
        </w:rPr>
        <w:t>Işıl Çelik</w:t>
      </w:r>
      <w:r w:rsidRPr="004E3C6C">
        <w:rPr>
          <w:rFonts w:ascii="Verdana" w:eastAsiaTheme="minorEastAsia" w:hAnsi="Verdana" w:cstheme="minorHAnsi"/>
          <w:b/>
          <w:noProof/>
          <w:color w:val="000000" w:themeColor="text1"/>
          <w:kern w:val="24"/>
          <w:sz w:val="28"/>
          <w:szCs w:val="28"/>
          <w:lang w:val="tr-TR" w:eastAsia="en-GB"/>
        </w:rPr>
        <w:t xml:space="preserve"> Lil</w:t>
      </w:r>
      <w:r>
        <w:rPr>
          <w:rFonts w:ascii="Verdana" w:eastAsiaTheme="minorEastAsia" w:hAnsi="Verdana" w:cstheme="minorHAnsi"/>
          <w:b/>
          <w:noProof/>
          <w:color w:val="000000" w:themeColor="text1"/>
          <w:kern w:val="24"/>
          <w:sz w:val="28"/>
          <w:szCs w:val="28"/>
          <w:lang w:val="tr-TR" w:eastAsia="en-GB"/>
        </w:rPr>
        <w:t>l</w:t>
      </w:r>
      <w:r w:rsidRPr="004E3C6C">
        <w:rPr>
          <w:rFonts w:ascii="Verdana" w:eastAsiaTheme="minorEastAsia" w:hAnsi="Verdana" w:cstheme="minorHAnsi"/>
          <w:b/>
          <w:noProof/>
          <w:color w:val="000000" w:themeColor="text1"/>
          <w:kern w:val="24"/>
          <w:sz w:val="28"/>
          <w:szCs w:val="28"/>
          <w:lang w:val="tr-TR" w:eastAsia="en-GB"/>
        </w:rPr>
        <w:t>y</w:t>
      </w:r>
      <w:r w:rsidR="00B01199">
        <w:rPr>
          <w:rFonts w:ascii="Verdana" w:eastAsiaTheme="minorEastAsia" w:hAnsi="Verdana" w:cstheme="minorHAnsi"/>
          <w:b/>
          <w:noProof/>
          <w:color w:val="000000" w:themeColor="text1"/>
          <w:kern w:val="24"/>
          <w:sz w:val="28"/>
          <w:szCs w:val="28"/>
          <w:lang w:val="tr-TR" w:eastAsia="en-GB"/>
        </w:rPr>
        <w:t>’nin</w:t>
      </w:r>
      <w:r w:rsidRPr="004E3C6C">
        <w:rPr>
          <w:rFonts w:ascii="Verdana" w:eastAsiaTheme="minorEastAsia" w:hAnsi="Verdana" w:cstheme="minorHAnsi"/>
          <w:b/>
          <w:noProof/>
          <w:color w:val="000000" w:themeColor="text1"/>
          <w:kern w:val="24"/>
          <w:sz w:val="28"/>
          <w:szCs w:val="28"/>
          <w:lang w:val="tr-TR" w:eastAsia="en-GB"/>
        </w:rPr>
        <w:t xml:space="preserve"> </w:t>
      </w:r>
      <w:r w:rsidR="00B01199" w:rsidRPr="00B01199">
        <w:rPr>
          <w:rFonts w:ascii="Verdana" w:eastAsiaTheme="minorEastAsia" w:hAnsi="Verdana" w:cstheme="minorHAnsi"/>
          <w:b/>
          <w:bCs/>
          <w:noProof/>
          <w:color w:val="000000" w:themeColor="text1"/>
          <w:kern w:val="24"/>
          <w:sz w:val="28"/>
          <w:szCs w:val="28"/>
          <w:lang w:val="tr-TR" w:eastAsia="en-GB"/>
        </w:rPr>
        <w:t>Orta Doğu Bölgesi</w:t>
      </w:r>
      <w:r w:rsidRPr="004E3C6C">
        <w:rPr>
          <w:rFonts w:ascii="Verdana" w:eastAsiaTheme="minorEastAsia" w:hAnsi="Verdana" w:cstheme="minorHAnsi"/>
          <w:b/>
          <w:bCs/>
          <w:noProof/>
          <w:color w:val="000000" w:themeColor="text1"/>
          <w:kern w:val="24"/>
          <w:sz w:val="28"/>
          <w:szCs w:val="28"/>
          <w:lang w:val="tr-TR" w:eastAsia="en-GB"/>
        </w:rPr>
        <w:t xml:space="preserve"> İK Direktörü </w:t>
      </w:r>
      <w:r w:rsidRPr="004E3C6C">
        <w:rPr>
          <w:rFonts w:ascii="Verdana" w:eastAsiaTheme="minorEastAsia" w:hAnsi="Verdana" w:cstheme="minorHAnsi"/>
          <w:b/>
          <w:noProof/>
          <w:color w:val="000000" w:themeColor="text1"/>
          <w:kern w:val="24"/>
          <w:sz w:val="28"/>
          <w:szCs w:val="28"/>
          <w:lang w:val="tr-TR" w:eastAsia="en-GB"/>
        </w:rPr>
        <w:t>oldu</w:t>
      </w:r>
    </w:p>
    <w:p w14:paraId="66347F98" w14:textId="77777777" w:rsidR="00175DCE" w:rsidRPr="00091A16" w:rsidRDefault="00175DCE" w:rsidP="00175DCE">
      <w:pPr>
        <w:spacing w:after="0" w:line="360" w:lineRule="auto"/>
        <w:ind w:right="444"/>
        <w:jc w:val="both"/>
        <w:rPr>
          <w:rFonts w:ascii="Verdana" w:eastAsiaTheme="minorEastAsia" w:hAnsi="Verdana" w:cstheme="minorHAnsi"/>
          <w:b/>
          <w:bCs/>
          <w:noProof/>
          <w:color w:val="000000" w:themeColor="text1"/>
          <w:kern w:val="24"/>
          <w:lang w:val="tr-TR" w:eastAsia="en-GB"/>
        </w:rPr>
      </w:pPr>
    </w:p>
    <w:p w14:paraId="070FDD2A" w14:textId="25145501" w:rsidR="00175DCE" w:rsidRPr="00091A16" w:rsidRDefault="00175DCE" w:rsidP="00175DCE">
      <w:pPr>
        <w:spacing w:after="0" w:line="360" w:lineRule="auto"/>
        <w:ind w:right="444"/>
        <w:jc w:val="center"/>
        <w:rPr>
          <w:rFonts w:ascii="Verdana" w:eastAsiaTheme="minorEastAsia" w:hAnsi="Verdana" w:cstheme="minorHAnsi"/>
          <w:b/>
          <w:noProof/>
          <w:color w:val="000000" w:themeColor="text1"/>
          <w:kern w:val="24"/>
          <w:lang w:val="tr-TR" w:eastAsia="en-GB"/>
        </w:rPr>
      </w:pPr>
      <w:r w:rsidRPr="00091A16">
        <w:rPr>
          <w:rFonts w:ascii="Verdana" w:eastAsiaTheme="minorEastAsia" w:hAnsi="Verdana" w:cstheme="minorHAnsi"/>
          <w:b/>
          <w:bCs/>
          <w:noProof/>
          <w:color w:val="000000" w:themeColor="text1"/>
          <w:kern w:val="24"/>
          <w:lang w:val="tr-TR" w:eastAsia="en-GB"/>
        </w:rPr>
        <w:t xml:space="preserve">2018 yılından bu yana Lilly Global İK </w:t>
      </w:r>
      <w:r w:rsidR="002E6BDE">
        <w:rPr>
          <w:rFonts w:ascii="Verdana" w:eastAsiaTheme="minorEastAsia" w:hAnsi="Verdana" w:cstheme="minorHAnsi"/>
          <w:b/>
          <w:bCs/>
          <w:noProof/>
          <w:color w:val="000000" w:themeColor="text1"/>
          <w:kern w:val="24"/>
          <w:lang w:val="tr-TR" w:eastAsia="en-GB"/>
        </w:rPr>
        <w:t xml:space="preserve">Soruşturmaları </w:t>
      </w:r>
      <w:r w:rsidRPr="00091A16">
        <w:rPr>
          <w:rFonts w:ascii="Verdana" w:eastAsiaTheme="minorEastAsia" w:hAnsi="Verdana" w:cstheme="minorHAnsi"/>
          <w:b/>
          <w:bCs/>
          <w:noProof/>
          <w:color w:val="000000" w:themeColor="text1"/>
          <w:kern w:val="24"/>
          <w:lang w:val="tr-TR" w:eastAsia="en-GB"/>
        </w:rPr>
        <w:t>Danışmanı</w:t>
      </w:r>
      <w:r w:rsidRPr="00091A16">
        <w:rPr>
          <w:rFonts w:ascii="Verdana" w:eastAsiaTheme="minorEastAsia" w:hAnsi="Verdana" w:cstheme="minorHAnsi"/>
          <w:b/>
          <w:noProof/>
          <w:color w:val="000000" w:themeColor="text1"/>
          <w:kern w:val="24"/>
          <w:lang w:val="tr-TR" w:eastAsia="en-GB"/>
        </w:rPr>
        <w:t xml:space="preserve"> olarak görev yapan </w:t>
      </w:r>
      <w:r w:rsidRPr="00091A16">
        <w:rPr>
          <w:rFonts w:ascii="Verdana" w:eastAsiaTheme="minorEastAsia" w:hAnsi="Verdana" w:cstheme="minorHAnsi"/>
          <w:b/>
          <w:bCs/>
          <w:noProof/>
          <w:color w:val="000000" w:themeColor="text1"/>
          <w:kern w:val="24"/>
          <w:lang w:val="tr-TR" w:eastAsia="en-GB"/>
        </w:rPr>
        <w:t>Işıl Çelik</w:t>
      </w:r>
      <w:r w:rsidRPr="00091A16">
        <w:rPr>
          <w:rFonts w:ascii="Verdana" w:eastAsiaTheme="minorEastAsia" w:hAnsi="Verdana" w:cstheme="minorHAnsi"/>
          <w:b/>
          <w:noProof/>
          <w:color w:val="000000" w:themeColor="text1"/>
          <w:kern w:val="24"/>
          <w:lang w:val="tr-TR" w:eastAsia="en-GB"/>
        </w:rPr>
        <w:t>,</w:t>
      </w:r>
      <w:r w:rsidRPr="00091A16">
        <w:rPr>
          <w:rFonts w:ascii="Verdana" w:eastAsiaTheme="minorEastAsia" w:hAnsi="Verdana" w:cstheme="minorHAnsi"/>
          <w:b/>
          <w:bCs/>
          <w:noProof/>
          <w:color w:val="000000" w:themeColor="text1"/>
          <w:kern w:val="24"/>
          <w:lang w:val="tr-TR" w:eastAsia="en-GB"/>
        </w:rPr>
        <w:t xml:space="preserve"> Lilly</w:t>
      </w:r>
      <w:r w:rsidR="00B01199">
        <w:rPr>
          <w:rFonts w:ascii="Verdana" w:eastAsiaTheme="minorEastAsia" w:hAnsi="Verdana" w:cstheme="minorHAnsi"/>
          <w:b/>
          <w:bCs/>
          <w:noProof/>
          <w:color w:val="000000" w:themeColor="text1"/>
          <w:kern w:val="24"/>
          <w:lang w:val="tr-TR" w:eastAsia="en-GB"/>
        </w:rPr>
        <w:t>’nin</w:t>
      </w:r>
      <w:r w:rsidRPr="00091A16">
        <w:rPr>
          <w:rFonts w:ascii="Verdana" w:eastAsiaTheme="minorEastAsia" w:hAnsi="Verdana" w:cstheme="minorHAnsi"/>
          <w:b/>
          <w:bCs/>
          <w:noProof/>
          <w:color w:val="000000" w:themeColor="text1"/>
          <w:kern w:val="24"/>
          <w:lang w:val="tr-TR" w:eastAsia="en-GB"/>
        </w:rPr>
        <w:t xml:space="preserve"> </w:t>
      </w:r>
      <w:r w:rsidR="00B01199" w:rsidRPr="00091A16">
        <w:rPr>
          <w:rFonts w:ascii="Verdana" w:eastAsiaTheme="minorEastAsia" w:hAnsi="Verdana" w:cstheme="minorHAnsi"/>
          <w:b/>
          <w:bCs/>
          <w:noProof/>
          <w:color w:val="000000" w:themeColor="text1"/>
          <w:kern w:val="24"/>
          <w:lang w:val="tr-TR" w:eastAsia="en-GB"/>
        </w:rPr>
        <w:t xml:space="preserve">Orta Doğu Bölgesi </w:t>
      </w:r>
      <w:r w:rsidRPr="00091A16">
        <w:rPr>
          <w:rFonts w:ascii="Verdana" w:eastAsiaTheme="minorEastAsia" w:hAnsi="Verdana" w:cstheme="minorHAnsi"/>
          <w:b/>
          <w:bCs/>
          <w:noProof/>
          <w:color w:val="000000" w:themeColor="text1"/>
          <w:kern w:val="24"/>
          <w:lang w:val="tr-TR" w:eastAsia="en-GB"/>
        </w:rPr>
        <w:t>(</w:t>
      </w:r>
      <w:r w:rsidR="00B01199" w:rsidRPr="00091A16">
        <w:rPr>
          <w:rFonts w:ascii="Verdana" w:eastAsiaTheme="minorEastAsia" w:hAnsi="Verdana" w:cstheme="minorHAnsi"/>
          <w:b/>
          <w:bCs/>
          <w:noProof/>
          <w:color w:val="000000" w:themeColor="text1"/>
          <w:kern w:val="24"/>
          <w:lang w:val="tr-TR" w:eastAsia="en-GB"/>
        </w:rPr>
        <w:t>MEA</w:t>
      </w:r>
      <w:r w:rsidRPr="00091A16">
        <w:rPr>
          <w:rFonts w:ascii="Verdana" w:eastAsiaTheme="minorEastAsia" w:hAnsi="Verdana" w:cstheme="minorHAnsi"/>
          <w:b/>
          <w:bCs/>
          <w:noProof/>
          <w:color w:val="000000" w:themeColor="text1"/>
          <w:kern w:val="24"/>
          <w:lang w:val="tr-TR" w:eastAsia="en-GB"/>
        </w:rPr>
        <w:t xml:space="preserve">) İK Direktörü </w:t>
      </w:r>
      <w:r w:rsidRPr="00091A16">
        <w:rPr>
          <w:rFonts w:ascii="Verdana" w:eastAsiaTheme="minorEastAsia" w:hAnsi="Verdana" w:cstheme="minorHAnsi"/>
          <w:b/>
          <w:noProof/>
          <w:color w:val="000000" w:themeColor="text1"/>
          <w:kern w:val="24"/>
          <w:lang w:val="tr-TR" w:eastAsia="en-GB"/>
        </w:rPr>
        <w:t>olarak atandı.</w:t>
      </w:r>
    </w:p>
    <w:p w14:paraId="0C8CE6BC" w14:textId="77777777" w:rsidR="00091A16" w:rsidRDefault="00091A16" w:rsidP="00091A16">
      <w:pPr>
        <w:spacing w:after="0" w:line="360" w:lineRule="auto"/>
        <w:ind w:right="444"/>
        <w:jc w:val="both"/>
        <w:rPr>
          <w:rFonts w:ascii="Verdana" w:eastAsia="Calibri" w:hAnsi="Verdana" w:cstheme="minorHAnsi"/>
          <w:noProof/>
          <w:color w:val="000000" w:themeColor="text1"/>
          <w:kern w:val="24"/>
          <w:sz w:val="20"/>
          <w:szCs w:val="20"/>
          <w:lang w:val="tr-TR" w:eastAsia="en-GB"/>
        </w:rPr>
      </w:pPr>
    </w:p>
    <w:p w14:paraId="163221A5" w14:textId="62FEEDAE" w:rsidR="00175DCE" w:rsidRPr="00F1050C" w:rsidRDefault="00175DCE" w:rsidP="00091A16">
      <w:pPr>
        <w:spacing w:after="0" w:line="360" w:lineRule="auto"/>
        <w:ind w:right="444"/>
        <w:jc w:val="both"/>
        <w:rPr>
          <w:rFonts w:ascii="Verdana" w:eastAsia="Times New Roman" w:hAnsi="Verdana" w:cstheme="minorHAnsi"/>
          <w:noProof/>
          <w:sz w:val="20"/>
          <w:szCs w:val="20"/>
          <w:lang w:val="tr-TR" w:eastAsia="en-GB"/>
        </w:rPr>
      </w:pPr>
      <w:r w:rsidRPr="00F1050C">
        <w:rPr>
          <w:rFonts w:ascii="Verdana" w:eastAsia="Calibri" w:hAnsi="Verdana" w:cstheme="minorHAnsi"/>
          <w:noProof/>
          <w:color w:val="000000" w:themeColor="text1"/>
          <w:kern w:val="24"/>
          <w:sz w:val="20"/>
          <w:szCs w:val="20"/>
          <w:lang w:val="tr-TR" w:eastAsia="en-GB"/>
        </w:rPr>
        <w:t>Lilly Türkiye'ye 2011 yılında Onkol</w:t>
      </w:r>
      <w:r>
        <w:rPr>
          <w:rFonts w:ascii="Verdana" w:eastAsia="Calibri" w:hAnsi="Verdana" w:cstheme="minorHAnsi"/>
          <w:noProof/>
          <w:color w:val="000000" w:themeColor="text1"/>
          <w:kern w:val="24"/>
          <w:sz w:val="20"/>
          <w:szCs w:val="20"/>
          <w:lang w:val="tr-TR" w:eastAsia="en-GB"/>
        </w:rPr>
        <w:t>oji Marka Müdürü olarak katılan Işıl Çelik, bu görevinin ardından</w:t>
      </w:r>
      <w:r w:rsidRPr="00F1050C">
        <w:rPr>
          <w:rFonts w:ascii="Verdana" w:eastAsia="Calibri" w:hAnsi="Verdana" w:cstheme="minorHAnsi"/>
          <w:noProof/>
          <w:color w:val="000000" w:themeColor="text1"/>
          <w:kern w:val="24"/>
          <w:sz w:val="20"/>
          <w:szCs w:val="20"/>
          <w:lang w:val="tr-TR" w:eastAsia="en-GB"/>
        </w:rPr>
        <w:t xml:space="preserve"> </w:t>
      </w:r>
      <w:r w:rsidR="00B01199">
        <w:rPr>
          <w:rFonts w:ascii="Verdana" w:eastAsia="Calibri" w:hAnsi="Verdana" w:cstheme="minorHAnsi"/>
          <w:noProof/>
          <w:color w:val="000000" w:themeColor="text1"/>
          <w:kern w:val="24"/>
          <w:sz w:val="20"/>
          <w:szCs w:val="20"/>
          <w:lang w:val="tr-TR" w:eastAsia="en-GB"/>
        </w:rPr>
        <w:t xml:space="preserve">insan kaynakları departmanında </w:t>
      </w:r>
      <w:r w:rsidRPr="00F1050C">
        <w:rPr>
          <w:rFonts w:ascii="Verdana" w:eastAsia="Calibri" w:hAnsi="Verdana" w:cstheme="minorHAnsi"/>
          <w:noProof/>
          <w:color w:val="000000" w:themeColor="text1"/>
          <w:kern w:val="24"/>
          <w:sz w:val="20"/>
          <w:szCs w:val="20"/>
          <w:lang w:val="tr-TR" w:eastAsia="en-GB"/>
        </w:rPr>
        <w:t>Ücretlendirme ve Yan Haklar Müdürü olarak görev yaptı</w:t>
      </w:r>
      <w:r>
        <w:rPr>
          <w:rFonts w:ascii="Verdana" w:eastAsia="Calibri" w:hAnsi="Verdana" w:cstheme="minorHAnsi"/>
          <w:noProof/>
          <w:color w:val="000000" w:themeColor="text1"/>
          <w:kern w:val="24"/>
          <w:sz w:val="20"/>
          <w:szCs w:val="20"/>
          <w:lang w:val="tr-TR" w:eastAsia="en-GB"/>
        </w:rPr>
        <w:t xml:space="preserve">. </w:t>
      </w:r>
      <w:r w:rsidRPr="00F1050C">
        <w:rPr>
          <w:rFonts w:ascii="Verdana" w:eastAsia="Calibri" w:hAnsi="Verdana" w:cstheme="minorHAnsi"/>
          <w:noProof/>
          <w:color w:val="000000" w:themeColor="text1"/>
          <w:kern w:val="24"/>
          <w:sz w:val="20"/>
          <w:szCs w:val="20"/>
          <w:lang w:val="tr-TR" w:eastAsia="en-GB"/>
        </w:rPr>
        <w:t xml:space="preserve">2016 yılında </w:t>
      </w:r>
      <w:r>
        <w:rPr>
          <w:rFonts w:ascii="Verdana" w:eastAsia="Calibri" w:hAnsi="Verdana" w:cstheme="minorHAnsi"/>
          <w:noProof/>
          <w:color w:val="000000" w:themeColor="text1"/>
          <w:kern w:val="24"/>
          <w:sz w:val="20"/>
          <w:szCs w:val="20"/>
          <w:lang w:val="tr-TR" w:eastAsia="en-GB"/>
        </w:rPr>
        <w:t xml:space="preserve">ise </w:t>
      </w:r>
      <w:r w:rsidRPr="00F1050C">
        <w:rPr>
          <w:rFonts w:ascii="Verdana" w:eastAsia="Calibri" w:hAnsi="Verdana" w:cstheme="minorHAnsi"/>
          <w:noProof/>
          <w:color w:val="000000" w:themeColor="text1"/>
          <w:kern w:val="24"/>
          <w:sz w:val="20"/>
          <w:szCs w:val="20"/>
          <w:lang w:val="tr-TR" w:eastAsia="en-GB"/>
        </w:rPr>
        <w:t>İ</w:t>
      </w:r>
      <w:r w:rsidR="007E4C88">
        <w:rPr>
          <w:rFonts w:ascii="Verdana" w:eastAsia="Calibri" w:hAnsi="Verdana" w:cstheme="minorHAnsi"/>
          <w:noProof/>
          <w:color w:val="000000" w:themeColor="text1"/>
          <w:kern w:val="24"/>
          <w:sz w:val="20"/>
          <w:szCs w:val="20"/>
          <w:lang w:val="tr-TR" w:eastAsia="en-GB"/>
        </w:rPr>
        <w:t xml:space="preserve">nsan </w:t>
      </w:r>
      <w:r w:rsidRPr="00F1050C">
        <w:rPr>
          <w:rFonts w:ascii="Verdana" w:eastAsia="Calibri" w:hAnsi="Verdana" w:cstheme="minorHAnsi"/>
          <w:noProof/>
          <w:color w:val="000000" w:themeColor="text1"/>
          <w:kern w:val="24"/>
          <w:sz w:val="20"/>
          <w:szCs w:val="20"/>
          <w:lang w:val="tr-TR" w:eastAsia="en-GB"/>
        </w:rPr>
        <w:t>K</w:t>
      </w:r>
      <w:r w:rsidR="007E4C88">
        <w:rPr>
          <w:rFonts w:ascii="Verdana" w:eastAsia="Calibri" w:hAnsi="Verdana" w:cstheme="minorHAnsi"/>
          <w:noProof/>
          <w:color w:val="000000" w:themeColor="text1"/>
          <w:kern w:val="24"/>
          <w:sz w:val="20"/>
          <w:szCs w:val="20"/>
          <w:lang w:val="tr-TR" w:eastAsia="en-GB"/>
        </w:rPr>
        <w:t>aynakları</w:t>
      </w:r>
      <w:r w:rsidRPr="00F1050C">
        <w:rPr>
          <w:rFonts w:ascii="Verdana" w:eastAsia="Calibri" w:hAnsi="Verdana" w:cstheme="minorHAnsi"/>
          <w:noProof/>
          <w:color w:val="000000" w:themeColor="text1"/>
          <w:kern w:val="24"/>
          <w:sz w:val="20"/>
          <w:szCs w:val="20"/>
          <w:lang w:val="tr-TR" w:eastAsia="en-GB"/>
        </w:rPr>
        <w:t xml:space="preserve"> </w:t>
      </w:r>
      <w:r>
        <w:rPr>
          <w:rFonts w:ascii="Verdana" w:eastAsia="Calibri" w:hAnsi="Verdana" w:cstheme="minorHAnsi"/>
          <w:noProof/>
          <w:color w:val="000000" w:themeColor="text1"/>
          <w:kern w:val="24"/>
          <w:sz w:val="20"/>
          <w:szCs w:val="20"/>
          <w:lang w:val="tr-TR" w:eastAsia="en-GB"/>
        </w:rPr>
        <w:t>Müdürü olarak görevi</w:t>
      </w:r>
      <w:r w:rsidR="00091A16">
        <w:rPr>
          <w:rFonts w:ascii="Verdana" w:eastAsia="Calibri" w:hAnsi="Verdana" w:cstheme="minorHAnsi"/>
          <w:noProof/>
          <w:color w:val="000000" w:themeColor="text1"/>
          <w:kern w:val="24"/>
          <w:sz w:val="20"/>
          <w:szCs w:val="20"/>
          <w:lang w:val="tr-TR" w:eastAsia="en-GB"/>
        </w:rPr>
        <w:t xml:space="preserve"> genişleyen</w:t>
      </w:r>
      <w:r>
        <w:rPr>
          <w:rFonts w:ascii="Verdana" w:eastAsia="Calibri" w:hAnsi="Verdana" w:cstheme="minorHAnsi"/>
          <w:noProof/>
          <w:color w:val="000000" w:themeColor="text1"/>
          <w:kern w:val="24"/>
          <w:sz w:val="20"/>
          <w:szCs w:val="20"/>
          <w:lang w:val="tr-TR" w:eastAsia="en-GB"/>
        </w:rPr>
        <w:t xml:space="preserve"> Çelik, 2018 yılında</w:t>
      </w:r>
      <w:r w:rsidRPr="00F1050C">
        <w:rPr>
          <w:rFonts w:ascii="Verdana" w:eastAsia="Calibri" w:hAnsi="Verdana" w:cstheme="minorHAnsi"/>
          <w:noProof/>
          <w:color w:val="000000" w:themeColor="text1"/>
          <w:kern w:val="24"/>
          <w:sz w:val="20"/>
          <w:szCs w:val="20"/>
          <w:lang w:val="tr-TR" w:eastAsia="en-GB"/>
        </w:rPr>
        <w:t xml:space="preserve"> Global İK </w:t>
      </w:r>
      <w:r w:rsidR="007E4C88">
        <w:rPr>
          <w:rFonts w:ascii="Verdana" w:eastAsia="Calibri" w:hAnsi="Verdana" w:cstheme="minorHAnsi"/>
          <w:noProof/>
          <w:color w:val="000000" w:themeColor="text1"/>
          <w:kern w:val="24"/>
          <w:sz w:val="20"/>
          <w:szCs w:val="20"/>
          <w:lang w:val="tr-TR" w:eastAsia="en-GB"/>
        </w:rPr>
        <w:t xml:space="preserve">Soruşturmaları </w:t>
      </w:r>
      <w:r>
        <w:rPr>
          <w:rFonts w:ascii="Verdana" w:eastAsia="Calibri" w:hAnsi="Verdana" w:cstheme="minorHAnsi"/>
          <w:noProof/>
          <w:color w:val="000000" w:themeColor="text1"/>
          <w:kern w:val="24"/>
          <w:sz w:val="20"/>
          <w:szCs w:val="20"/>
          <w:lang w:val="tr-TR" w:eastAsia="en-GB"/>
        </w:rPr>
        <w:t>Danışmanı pozisyonuna terfi etti. Çelik, b</w:t>
      </w:r>
      <w:r w:rsidRPr="00F1050C">
        <w:rPr>
          <w:rFonts w:ascii="Verdana" w:eastAsia="Calibri" w:hAnsi="Verdana" w:cstheme="minorHAnsi"/>
          <w:noProof/>
          <w:color w:val="000000" w:themeColor="text1"/>
          <w:kern w:val="24"/>
          <w:sz w:val="20"/>
          <w:szCs w:val="20"/>
          <w:lang w:val="tr-TR" w:eastAsia="en-GB"/>
        </w:rPr>
        <w:t>u görevinin y</w:t>
      </w:r>
      <w:r>
        <w:rPr>
          <w:rFonts w:ascii="Verdana" w:eastAsia="Calibri" w:hAnsi="Verdana" w:cstheme="minorHAnsi"/>
          <w:noProof/>
          <w:color w:val="000000" w:themeColor="text1"/>
          <w:kern w:val="24"/>
          <w:sz w:val="20"/>
          <w:szCs w:val="20"/>
          <w:lang w:val="tr-TR" w:eastAsia="en-GB"/>
        </w:rPr>
        <w:t xml:space="preserve">anı sıra SAMETA </w:t>
      </w:r>
      <w:r w:rsidRPr="004E3C6C">
        <w:rPr>
          <w:rFonts w:ascii="Verdana" w:eastAsia="Calibri" w:hAnsi="Verdana" w:cstheme="minorHAnsi"/>
          <w:noProof/>
          <w:color w:val="000000" w:themeColor="text1"/>
          <w:kern w:val="24"/>
          <w:sz w:val="20"/>
          <w:szCs w:val="20"/>
          <w:lang w:val="tr-TR" w:eastAsia="en-GB"/>
        </w:rPr>
        <w:t xml:space="preserve">(Güney Asya, Orta Doğu, Türkiye ve Afrika) </w:t>
      </w:r>
      <w:r>
        <w:rPr>
          <w:rFonts w:ascii="Verdana" w:eastAsia="Calibri" w:hAnsi="Verdana" w:cstheme="minorHAnsi"/>
          <w:noProof/>
          <w:color w:val="000000" w:themeColor="text1"/>
          <w:kern w:val="24"/>
          <w:sz w:val="20"/>
          <w:szCs w:val="20"/>
          <w:lang w:val="tr-TR" w:eastAsia="en-GB"/>
        </w:rPr>
        <w:t>Bölgesinin MBA İşe Alım K</w:t>
      </w:r>
      <w:r w:rsidRPr="00F1050C">
        <w:rPr>
          <w:rFonts w:ascii="Verdana" w:eastAsia="Calibri" w:hAnsi="Verdana" w:cstheme="minorHAnsi"/>
          <w:noProof/>
          <w:color w:val="000000" w:themeColor="text1"/>
          <w:kern w:val="24"/>
          <w:sz w:val="20"/>
          <w:szCs w:val="20"/>
          <w:lang w:val="tr-TR" w:eastAsia="en-GB"/>
        </w:rPr>
        <w:t>oordinatörü rolünü</w:t>
      </w:r>
      <w:r>
        <w:rPr>
          <w:rFonts w:ascii="Verdana" w:eastAsia="Calibri" w:hAnsi="Verdana" w:cstheme="minorHAnsi"/>
          <w:noProof/>
          <w:color w:val="000000" w:themeColor="text1"/>
          <w:kern w:val="24"/>
          <w:sz w:val="20"/>
          <w:szCs w:val="20"/>
          <w:lang w:val="tr-TR" w:eastAsia="en-GB"/>
        </w:rPr>
        <w:t xml:space="preserve"> de üstlendi.</w:t>
      </w:r>
      <w:r w:rsidRPr="00F1050C">
        <w:rPr>
          <w:rFonts w:ascii="Verdana" w:eastAsia="Calibri" w:hAnsi="Verdana" w:cstheme="minorHAnsi"/>
          <w:noProof/>
          <w:color w:val="000000" w:themeColor="text1"/>
          <w:kern w:val="24"/>
          <w:sz w:val="20"/>
          <w:szCs w:val="20"/>
          <w:lang w:val="tr-TR" w:eastAsia="en-GB"/>
        </w:rPr>
        <w:t xml:space="preserve"> </w:t>
      </w:r>
      <w:r w:rsidRPr="00267881">
        <w:rPr>
          <w:rFonts w:ascii="Verdana" w:eastAsia="Calibri" w:hAnsi="Verdana" w:cstheme="minorHAnsi"/>
          <w:noProof/>
          <w:color w:val="000000" w:themeColor="text1"/>
          <w:kern w:val="24"/>
          <w:sz w:val="20"/>
          <w:szCs w:val="20"/>
          <w:lang w:val="tr-TR" w:eastAsia="en-GB"/>
        </w:rPr>
        <w:t xml:space="preserve">Çelik yeni görevinde İK Direktörü olarak Lilly </w:t>
      </w:r>
      <w:r w:rsidR="00B01199" w:rsidRPr="00267881">
        <w:rPr>
          <w:rFonts w:ascii="Verdana" w:eastAsia="Calibri" w:hAnsi="Verdana" w:cstheme="minorHAnsi"/>
          <w:noProof/>
          <w:color w:val="000000" w:themeColor="text1"/>
          <w:kern w:val="24"/>
          <w:sz w:val="20"/>
          <w:szCs w:val="20"/>
          <w:lang w:val="tr-TR" w:eastAsia="en-GB"/>
        </w:rPr>
        <w:t xml:space="preserve">Orta Doğu </w:t>
      </w:r>
      <w:r w:rsidRPr="00267881">
        <w:rPr>
          <w:rFonts w:ascii="Verdana" w:eastAsia="Calibri" w:hAnsi="Verdana" w:cstheme="minorHAnsi"/>
          <w:noProof/>
          <w:color w:val="000000" w:themeColor="text1"/>
          <w:kern w:val="24"/>
          <w:sz w:val="20"/>
          <w:szCs w:val="20"/>
          <w:lang w:val="tr-TR" w:eastAsia="en-GB"/>
        </w:rPr>
        <w:t>(</w:t>
      </w:r>
      <w:r w:rsidR="00B01199" w:rsidRPr="00267881">
        <w:rPr>
          <w:rFonts w:ascii="Verdana" w:eastAsia="Calibri" w:hAnsi="Verdana" w:cstheme="minorHAnsi"/>
          <w:noProof/>
          <w:color w:val="000000" w:themeColor="text1"/>
          <w:kern w:val="24"/>
          <w:sz w:val="20"/>
          <w:szCs w:val="20"/>
          <w:lang w:val="tr-TR" w:eastAsia="en-GB"/>
        </w:rPr>
        <w:t>MEA</w:t>
      </w:r>
      <w:r w:rsidRPr="00267881">
        <w:rPr>
          <w:rFonts w:ascii="Verdana" w:eastAsia="Calibri" w:hAnsi="Verdana" w:cstheme="minorHAnsi"/>
          <w:noProof/>
          <w:color w:val="000000" w:themeColor="text1"/>
          <w:kern w:val="24"/>
          <w:sz w:val="20"/>
          <w:szCs w:val="20"/>
          <w:lang w:val="tr-TR" w:eastAsia="en-GB"/>
        </w:rPr>
        <w:t>) bölgesinden sorumlu ola</w:t>
      </w:r>
      <w:r w:rsidR="00B01199" w:rsidRPr="00B01199">
        <w:rPr>
          <w:rFonts w:ascii="Verdana" w:eastAsia="Calibri" w:hAnsi="Verdana" w:cstheme="minorHAnsi"/>
          <w:noProof/>
          <w:color w:val="000000" w:themeColor="text1"/>
          <w:kern w:val="24"/>
          <w:sz w:val="20"/>
          <w:szCs w:val="20"/>
          <w:lang w:val="tr-TR" w:eastAsia="en-GB"/>
        </w:rPr>
        <w:t>rak</w:t>
      </w:r>
      <w:r w:rsidR="0024782F">
        <w:rPr>
          <w:rFonts w:ascii="Verdana" w:eastAsia="Calibri" w:hAnsi="Verdana" w:cstheme="minorHAnsi"/>
          <w:noProof/>
          <w:color w:val="000000" w:themeColor="text1"/>
          <w:kern w:val="24"/>
          <w:sz w:val="20"/>
          <w:szCs w:val="20"/>
          <w:lang w:val="tr-TR" w:eastAsia="en-GB"/>
        </w:rPr>
        <w:t xml:space="preserve"> </w:t>
      </w:r>
      <w:r w:rsidR="00B01199" w:rsidRPr="0024782F">
        <w:rPr>
          <w:rFonts w:ascii="Verdana" w:eastAsia="Calibri" w:hAnsi="Verdana" w:cstheme="minorHAnsi"/>
          <w:noProof/>
          <w:color w:val="000000" w:themeColor="text1"/>
          <w:kern w:val="24"/>
          <w:sz w:val="20"/>
          <w:szCs w:val="20"/>
          <w:lang w:val="tr-TR" w:eastAsia="en-GB"/>
        </w:rPr>
        <w:t>Dubai’de yerleşik çalışacaktır.</w:t>
      </w:r>
    </w:p>
    <w:p w14:paraId="1C417F06" w14:textId="77777777" w:rsidR="00175DCE" w:rsidRPr="00F1050C" w:rsidRDefault="00175DCE" w:rsidP="00091A16">
      <w:pPr>
        <w:spacing w:after="0" w:line="360" w:lineRule="auto"/>
        <w:ind w:right="444"/>
        <w:jc w:val="both"/>
        <w:rPr>
          <w:rFonts w:ascii="Verdana" w:eastAsia="Calibri" w:hAnsi="Verdana" w:cstheme="minorHAnsi"/>
          <w:noProof/>
          <w:color w:val="000000" w:themeColor="text1"/>
          <w:kern w:val="24"/>
          <w:sz w:val="20"/>
          <w:szCs w:val="20"/>
          <w:lang w:val="tr-TR" w:eastAsia="en-GB"/>
        </w:rPr>
      </w:pPr>
    </w:p>
    <w:p w14:paraId="17B2D8FB" w14:textId="65956489" w:rsidR="00175DCE" w:rsidRPr="00F1050C" w:rsidRDefault="00175DCE" w:rsidP="00091A16">
      <w:pPr>
        <w:spacing w:after="0" w:line="360" w:lineRule="auto"/>
        <w:ind w:right="444"/>
        <w:jc w:val="both"/>
        <w:rPr>
          <w:rFonts w:ascii="Verdana" w:eastAsia="Times New Roman" w:hAnsi="Verdana" w:cstheme="minorHAnsi"/>
          <w:noProof/>
          <w:sz w:val="20"/>
          <w:szCs w:val="20"/>
          <w:lang w:val="tr-TR" w:eastAsia="en-GB"/>
        </w:rPr>
      </w:pPr>
      <w:r w:rsidRPr="00F1050C">
        <w:rPr>
          <w:rFonts w:ascii="Verdana" w:eastAsia="Calibri" w:hAnsi="Verdana" w:cstheme="minorHAnsi"/>
          <w:noProof/>
          <w:color w:val="000000" w:themeColor="text1"/>
          <w:kern w:val="24"/>
          <w:sz w:val="20"/>
          <w:szCs w:val="20"/>
          <w:lang w:val="tr-TR" w:eastAsia="en-GB"/>
        </w:rPr>
        <w:t>Boğaziçi Üniversitesi İşletme Bölümü’nü bitirdikten sonra Pfizer’de Satış Temsilcisi, Proje Müdürü ve Ürün Müdürü</w:t>
      </w:r>
      <w:r>
        <w:rPr>
          <w:rFonts w:ascii="Verdana" w:eastAsia="Calibri" w:hAnsi="Verdana" w:cstheme="minorHAnsi"/>
          <w:noProof/>
          <w:color w:val="000000" w:themeColor="text1"/>
          <w:kern w:val="24"/>
          <w:sz w:val="20"/>
          <w:szCs w:val="20"/>
          <w:lang w:val="tr-TR" w:eastAsia="en-GB"/>
        </w:rPr>
        <w:t xml:space="preserve"> olarak görev alan Çelik,</w:t>
      </w:r>
      <w:r w:rsidRPr="00F1050C">
        <w:rPr>
          <w:rFonts w:ascii="Verdana" w:eastAsia="Calibri" w:hAnsi="Verdana" w:cstheme="minorHAnsi"/>
          <w:noProof/>
          <w:color w:val="000000" w:themeColor="text1"/>
          <w:kern w:val="24"/>
          <w:sz w:val="20"/>
          <w:szCs w:val="20"/>
          <w:lang w:val="tr-TR" w:eastAsia="en-GB"/>
        </w:rPr>
        <w:t xml:space="preserve"> </w:t>
      </w:r>
      <w:r w:rsidR="00B01199">
        <w:rPr>
          <w:rFonts w:ascii="Verdana" w:eastAsia="Calibri" w:hAnsi="Verdana" w:cstheme="minorHAnsi"/>
          <w:noProof/>
          <w:color w:val="000000" w:themeColor="text1"/>
          <w:kern w:val="24"/>
          <w:sz w:val="20"/>
          <w:szCs w:val="20"/>
          <w:lang w:val="tr-TR" w:eastAsia="en-GB"/>
        </w:rPr>
        <w:t>Lilly’ye katılmadan önce</w:t>
      </w:r>
      <w:r w:rsidRPr="00F1050C">
        <w:rPr>
          <w:rFonts w:ascii="Verdana" w:eastAsia="Calibri" w:hAnsi="Verdana" w:cstheme="minorHAnsi"/>
          <w:noProof/>
          <w:color w:val="000000" w:themeColor="text1"/>
          <w:kern w:val="24"/>
          <w:sz w:val="20"/>
          <w:szCs w:val="20"/>
          <w:lang w:val="tr-TR" w:eastAsia="en-GB"/>
        </w:rPr>
        <w:t xml:space="preserve"> Teva’da Gru</w:t>
      </w:r>
      <w:r>
        <w:rPr>
          <w:rFonts w:ascii="Verdana" w:eastAsia="Calibri" w:hAnsi="Verdana" w:cstheme="minorHAnsi"/>
          <w:noProof/>
          <w:color w:val="000000" w:themeColor="text1"/>
          <w:kern w:val="24"/>
          <w:sz w:val="20"/>
          <w:szCs w:val="20"/>
          <w:lang w:val="tr-TR" w:eastAsia="en-GB"/>
        </w:rPr>
        <w:t>p Ürün Müdürü olarak çalıştı</w:t>
      </w:r>
      <w:r w:rsidRPr="00F1050C">
        <w:rPr>
          <w:rFonts w:ascii="Verdana" w:eastAsia="Calibri" w:hAnsi="Verdana" w:cstheme="minorHAnsi"/>
          <w:noProof/>
          <w:color w:val="000000" w:themeColor="text1"/>
          <w:kern w:val="24"/>
          <w:sz w:val="20"/>
          <w:szCs w:val="20"/>
          <w:lang w:val="tr-TR" w:eastAsia="en-GB"/>
        </w:rPr>
        <w:t xml:space="preserve">. </w:t>
      </w:r>
    </w:p>
    <w:p w14:paraId="6C2D4948" w14:textId="77777777" w:rsidR="00091A16" w:rsidRPr="00175DCE" w:rsidRDefault="00091A16" w:rsidP="00091A16">
      <w:pPr>
        <w:autoSpaceDE w:val="0"/>
        <w:autoSpaceDN w:val="0"/>
        <w:adjustRightInd w:val="0"/>
        <w:spacing w:line="240" w:lineRule="auto"/>
        <w:ind w:right="444"/>
        <w:contextualSpacing/>
        <w:jc w:val="both"/>
        <w:rPr>
          <w:rFonts w:ascii="Verdana" w:hAnsi="Verdana" w:cs="Verdana"/>
          <w:b/>
          <w:bCs/>
          <w:noProof/>
          <w:color w:val="000000"/>
          <w:sz w:val="14"/>
          <w:szCs w:val="14"/>
          <w:lang w:val="tr-TR"/>
        </w:rPr>
      </w:pPr>
    </w:p>
    <w:p w14:paraId="3B979011" w14:textId="77777777" w:rsidR="00175DCE" w:rsidRPr="00175DCE" w:rsidRDefault="00175DCE" w:rsidP="00091A16">
      <w:pPr>
        <w:pStyle w:val="paragraph"/>
        <w:spacing w:before="0" w:beforeAutospacing="0" w:after="0" w:afterAutospacing="0" w:line="360" w:lineRule="auto"/>
        <w:ind w:right="444"/>
        <w:jc w:val="both"/>
        <w:textAlignment w:val="baseline"/>
        <w:rPr>
          <w:rFonts w:ascii="Segoe UI" w:hAnsi="Segoe UI" w:cs="Segoe UI"/>
          <w:sz w:val="16"/>
          <w:szCs w:val="16"/>
        </w:rPr>
      </w:pPr>
      <w:r w:rsidRPr="00175DCE">
        <w:rPr>
          <w:rStyle w:val="normaltextrun"/>
          <w:rFonts w:ascii="Verdana" w:hAnsi="Verdana" w:cs="Segoe UI"/>
          <w:b/>
          <w:bCs/>
          <w:color w:val="000000"/>
          <w:sz w:val="16"/>
          <w:szCs w:val="16"/>
        </w:rPr>
        <w:t>İlgili Kişi: </w:t>
      </w:r>
      <w:r w:rsidRPr="00175DCE">
        <w:rPr>
          <w:rStyle w:val="eop"/>
          <w:rFonts w:ascii="Verdana" w:hAnsi="Verdana" w:cs="Segoe UI"/>
          <w:color w:val="000000"/>
          <w:sz w:val="16"/>
          <w:szCs w:val="16"/>
        </w:rPr>
        <w:t> </w:t>
      </w:r>
    </w:p>
    <w:p w14:paraId="407EA18F" w14:textId="77777777" w:rsidR="00175DCE" w:rsidRPr="00175DCE" w:rsidRDefault="00175DCE" w:rsidP="00091A16">
      <w:pPr>
        <w:pStyle w:val="paragraph"/>
        <w:spacing w:before="0" w:beforeAutospacing="0" w:after="0" w:afterAutospacing="0" w:line="360" w:lineRule="auto"/>
        <w:ind w:right="444"/>
        <w:jc w:val="both"/>
        <w:textAlignment w:val="baseline"/>
        <w:rPr>
          <w:rFonts w:ascii="Segoe UI" w:hAnsi="Segoe UI" w:cs="Segoe UI"/>
          <w:sz w:val="16"/>
          <w:szCs w:val="16"/>
        </w:rPr>
      </w:pPr>
      <w:r w:rsidRPr="00175DCE">
        <w:rPr>
          <w:rStyle w:val="normaltextrun"/>
          <w:rFonts w:ascii="Verdana" w:hAnsi="Verdana" w:cs="Segoe UI"/>
          <w:color w:val="000000"/>
          <w:sz w:val="16"/>
          <w:szCs w:val="16"/>
        </w:rPr>
        <w:t>Eray Çoşan </w:t>
      </w:r>
      <w:r w:rsidRPr="00175DCE">
        <w:rPr>
          <w:rStyle w:val="eop"/>
          <w:rFonts w:ascii="Verdana" w:hAnsi="Verdana" w:cs="Segoe UI"/>
          <w:color w:val="000000"/>
          <w:sz w:val="16"/>
          <w:szCs w:val="16"/>
        </w:rPr>
        <w:t> </w:t>
      </w:r>
    </w:p>
    <w:p w14:paraId="5508CC6E" w14:textId="77777777" w:rsidR="00175DCE" w:rsidRPr="00175DCE" w:rsidRDefault="00175DCE" w:rsidP="00091A16">
      <w:pPr>
        <w:pStyle w:val="paragraph"/>
        <w:spacing w:before="0" w:beforeAutospacing="0" w:after="0" w:afterAutospacing="0" w:line="360" w:lineRule="auto"/>
        <w:ind w:right="444"/>
        <w:jc w:val="both"/>
        <w:textAlignment w:val="baseline"/>
        <w:rPr>
          <w:rFonts w:ascii="Segoe UI" w:hAnsi="Segoe UI" w:cs="Segoe UI"/>
          <w:sz w:val="16"/>
          <w:szCs w:val="16"/>
        </w:rPr>
      </w:pPr>
      <w:r w:rsidRPr="00175DCE">
        <w:rPr>
          <w:rStyle w:val="normaltextrun"/>
          <w:rFonts w:ascii="Verdana" w:hAnsi="Verdana" w:cs="Segoe UI"/>
          <w:color w:val="000000"/>
          <w:sz w:val="16"/>
          <w:szCs w:val="16"/>
        </w:rPr>
        <w:t>Bordo PR </w:t>
      </w:r>
      <w:r w:rsidRPr="00175DCE">
        <w:rPr>
          <w:rStyle w:val="eop"/>
          <w:rFonts w:ascii="Verdana" w:hAnsi="Verdana" w:cs="Segoe UI"/>
          <w:color w:val="000000"/>
          <w:sz w:val="16"/>
          <w:szCs w:val="16"/>
        </w:rPr>
        <w:t> </w:t>
      </w:r>
    </w:p>
    <w:p w14:paraId="4D977DDD" w14:textId="77777777" w:rsidR="00175DCE" w:rsidRPr="00175DCE" w:rsidRDefault="00175DCE" w:rsidP="00091A16">
      <w:pPr>
        <w:pStyle w:val="paragraph"/>
        <w:spacing w:before="0" w:beforeAutospacing="0" w:after="0" w:afterAutospacing="0" w:line="360" w:lineRule="auto"/>
        <w:ind w:right="444"/>
        <w:jc w:val="both"/>
        <w:textAlignment w:val="baseline"/>
        <w:rPr>
          <w:rFonts w:ascii="Segoe UI" w:hAnsi="Segoe UI" w:cs="Segoe UI"/>
          <w:sz w:val="16"/>
          <w:szCs w:val="16"/>
        </w:rPr>
      </w:pPr>
      <w:r w:rsidRPr="00175DCE">
        <w:rPr>
          <w:rStyle w:val="normaltextrun"/>
          <w:rFonts w:ascii="Verdana" w:hAnsi="Verdana" w:cs="Segoe UI"/>
          <w:color w:val="000000"/>
          <w:sz w:val="16"/>
          <w:szCs w:val="16"/>
        </w:rPr>
        <w:t>0 533 927 23 97 </w:t>
      </w:r>
      <w:r w:rsidRPr="00175DCE">
        <w:rPr>
          <w:rStyle w:val="eop"/>
          <w:rFonts w:ascii="Verdana" w:hAnsi="Verdana" w:cs="Segoe UI"/>
          <w:color w:val="000000"/>
          <w:sz w:val="16"/>
          <w:szCs w:val="16"/>
        </w:rPr>
        <w:t> </w:t>
      </w:r>
    </w:p>
    <w:p w14:paraId="53FCD83A" w14:textId="2FA18E35" w:rsidR="00175DCE" w:rsidRPr="00175DCE" w:rsidRDefault="00D317D2" w:rsidP="00091A16">
      <w:pPr>
        <w:pStyle w:val="paragraph"/>
        <w:spacing w:before="0" w:beforeAutospacing="0" w:after="0" w:afterAutospacing="0" w:line="360" w:lineRule="auto"/>
        <w:ind w:right="444"/>
        <w:jc w:val="both"/>
        <w:textAlignment w:val="baseline"/>
        <w:rPr>
          <w:rFonts w:ascii="Verdana" w:hAnsi="Verdana" w:cs="Segoe UI"/>
          <w:color w:val="000000"/>
          <w:sz w:val="16"/>
          <w:szCs w:val="16"/>
        </w:rPr>
      </w:pPr>
      <w:hyperlink r:id="rId11" w:tgtFrame="_blank" w:history="1">
        <w:r w:rsidR="00175DCE" w:rsidRPr="00175DCE">
          <w:rPr>
            <w:rStyle w:val="normaltextrun"/>
            <w:rFonts w:ascii="Verdana" w:hAnsi="Verdana" w:cs="Segoe UI"/>
            <w:color w:val="0000FF"/>
            <w:sz w:val="16"/>
            <w:szCs w:val="16"/>
            <w:u w:val="single"/>
          </w:rPr>
          <w:t>erayc@bordopr.com</w:t>
        </w:r>
      </w:hyperlink>
      <w:r w:rsidR="00175DCE" w:rsidRPr="00175DCE">
        <w:rPr>
          <w:rStyle w:val="eop"/>
          <w:rFonts w:ascii="Verdana" w:hAnsi="Verdana" w:cs="Segoe UI"/>
          <w:color w:val="000000"/>
          <w:sz w:val="16"/>
          <w:szCs w:val="16"/>
        </w:rPr>
        <w:t> </w:t>
      </w:r>
    </w:p>
    <w:p w14:paraId="26000D40" w14:textId="77777777" w:rsidR="00175DCE" w:rsidRPr="00175DCE" w:rsidRDefault="00175DCE" w:rsidP="00091A16">
      <w:pPr>
        <w:pStyle w:val="paragraph"/>
        <w:spacing w:before="0" w:beforeAutospacing="0" w:after="0" w:afterAutospacing="0"/>
        <w:ind w:right="444"/>
        <w:jc w:val="both"/>
        <w:textAlignment w:val="baseline"/>
        <w:rPr>
          <w:rFonts w:ascii="Segoe UI" w:hAnsi="Segoe UI" w:cs="Segoe UI"/>
          <w:sz w:val="16"/>
          <w:szCs w:val="16"/>
        </w:rPr>
      </w:pPr>
      <w:r w:rsidRPr="00175DCE">
        <w:rPr>
          <w:rStyle w:val="eop"/>
          <w:rFonts w:ascii="Verdana" w:hAnsi="Verdana" w:cs="Segoe UI"/>
          <w:color w:val="000000"/>
          <w:sz w:val="14"/>
          <w:szCs w:val="14"/>
        </w:rPr>
        <w:t> </w:t>
      </w:r>
    </w:p>
    <w:p w14:paraId="6B092478" w14:textId="77777777" w:rsidR="00175DCE" w:rsidRPr="00175DCE" w:rsidRDefault="00175DCE" w:rsidP="00091A16">
      <w:pPr>
        <w:pStyle w:val="paragraph"/>
        <w:spacing w:before="0" w:beforeAutospacing="0" w:after="0" w:afterAutospacing="0"/>
        <w:ind w:right="444"/>
        <w:jc w:val="both"/>
        <w:textAlignment w:val="baseline"/>
        <w:rPr>
          <w:rFonts w:ascii="Segoe UI" w:hAnsi="Segoe UI" w:cs="Segoe UI"/>
          <w:sz w:val="16"/>
          <w:szCs w:val="16"/>
        </w:rPr>
      </w:pPr>
      <w:r w:rsidRPr="00175DCE">
        <w:rPr>
          <w:rStyle w:val="normaltextrun"/>
          <w:rFonts w:ascii="Verdana" w:hAnsi="Verdana" w:cs="Segoe UI"/>
          <w:b/>
          <w:bCs/>
          <w:color w:val="000000"/>
          <w:sz w:val="14"/>
          <w:szCs w:val="14"/>
        </w:rPr>
        <w:t>Lilly İlaç hakkında </w:t>
      </w:r>
      <w:r w:rsidRPr="00175DCE">
        <w:rPr>
          <w:rStyle w:val="eop"/>
          <w:rFonts w:ascii="Verdana" w:hAnsi="Verdana" w:cs="Segoe UI"/>
          <w:color w:val="000000"/>
          <w:sz w:val="14"/>
          <w:szCs w:val="14"/>
        </w:rPr>
        <w:t> </w:t>
      </w:r>
    </w:p>
    <w:p w14:paraId="58C8EFBA" w14:textId="2F3ED41B" w:rsidR="00175DCE" w:rsidRPr="00175DCE" w:rsidRDefault="00175DCE" w:rsidP="00091A16">
      <w:pPr>
        <w:pStyle w:val="paragraph"/>
        <w:spacing w:before="0" w:beforeAutospacing="0" w:after="0" w:afterAutospacing="0"/>
        <w:ind w:right="444"/>
        <w:jc w:val="both"/>
        <w:textAlignment w:val="baseline"/>
        <w:rPr>
          <w:rStyle w:val="eop"/>
          <w:rFonts w:ascii="Calibri" w:hAnsi="Calibri" w:cs="Segoe UI"/>
          <w:color w:val="000000"/>
          <w:sz w:val="18"/>
          <w:szCs w:val="18"/>
        </w:rPr>
      </w:pPr>
      <w:r w:rsidRPr="00175DCE">
        <w:rPr>
          <w:rStyle w:val="normaltextrun"/>
          <w:rFonts w:ascii="Calibri" w:hAnsi="Calibri" w:cs="Segoe UI"/>
          <w:color w:val="000000"/>
          <w:sz w:val="18"/>
          <w:szCs w:val="18"/>
        </w:rPr>
        <w:t>Tüm dünyadaki insanların yaşamlarını iyileştiren ilaçlar yaratmak için, insana verilen değeri keşif ile birleştirmek amacıyla 1876 yılında ABD’de kurulmuş olan Lilly, 140 yılı aşkın süredir devam eden güçlü bir mirasa sahiptir. Dünya çapında yaklaşık 34.000 çalışanı olan Lilly’nin, 8 ülkede üretim tesisi bulunmakta ve ürünleri 120 ülkede pazarlanmaktadır. Araştırma ve geliştirme alanında 7</w:t>
      </w:r>
      <w:r w:rsidR="000A05A9">
        <w:rPr>
          <w:rStyle w:val="normaltextrun"/>
          <w:rFonts w:ascii="Calibri" w:hAnsi="Calibri" w:cs="Segoe UI"/>
          <w:color w:val="000000"/>
          <w:sz w:val="18"/>
          <w:szCs w:val="18"/>
        </w:rPr>
        <w:t>9</w:t>
      </w:r>
      <w:r w:rsidRPr="00175DCE">
        <w:rPr>
          <w:rStyle w:val="normaltextrun"/>
          <w:rFonts w:ascii="Calibri" w:hAnsi="Calibri" w:cs="Segoe UI"/>
          <w:color w:val="000000"/>
          <w:sz w:val="18"/>
          <w:szCs w:val="18"/>
        </w:rPr>
        <w:t>00’den fazla çalışanı ve 8 ülkede Ar-Ge merkezi bulunan Lilly, 55’ten fazla ülkede klinik araştırmalar yürütmektedir. Lilly, Türkiye'deki faaliyetlerine 1950'lerde, ürünlerinin bir Türk şirketi ortaklığında üretilip dağıtılmasıyla başlamış, 1993 yılında bu çalışmalarını Lilly İlaç Ticaret Ltd. Şti. çatısı altında toplamıştır. O tarihten bu yana Lilly, Türkiye'de, diyabet, endokrinoloji, osteoporoz, merkezi sinir sistemi hastalıkları, onkoloji, psoriasis ve erkek sağlığı alanlarında çeşitli ürünlerini Türk tıbbının kullanımına sunmaktadır. </w:t>
      </w:r>
      <w:hyperlink r:id="rId12" w:tgtFrame="_blank" w:history="1">
        <w:r w:rsidRPr="00175DCE">
          <w:rPr>
            <w:rStyle w:val="normaltextrun"/>
            <w:rFonts w:ascii="Calibri" w:hAnsi="Calibri" w:cs="Segoe UI"/>
            <w:color w:val="0000FF"/>
            <w:sz w:val="18"/>
            <w:szCs w:val="18"/>
            <w:u w:val="single"/>
          </w:rPr>
          <w:t>www.lilly.com.tr</w:t>
        </w:r>
      </w:hyperlink>
      <w:r w:rsidRPr="00175DCE">
        <w:rPr>
          <w:rStyle w:val="normaltextrun"/>
          <w:rFonts w:ascii="Calibri" w:hAnsi="Calibri" w:cs="Segoe UI"/>
          <w:color w:val="000000"/>
          <w:sz w:val="18"/>
          <w:szCs w:val="18"/>
        </w:rPr>
        <w:t xml:space="preserve">  </w:t>
      </w:r>
      <w:hyperlink r:id="rId13" w:tgtFrame="_blank" w:history="1">
        <w:r w:rsidRPr="00175DCE">
          <w:rPr>
            <w:rStyle w:val="normaltextrun"/>
            <w:rFonts w:ascii="Calibri" w:hAnsi="Calibri" w:cs="Segoe UI"/>
            <w:color w:val="0000FF"/>
            <w:sz w:val="18"/>
            <w:szCs w:val="18"/>
            <w:u w:val="single"/>
          </w:rPr>
          <w:t>www.facebook.com/LillyTurkiye</w:t>
        </w:r>
      </w:hyperlink>
      <w:r w:rsidRPr="00175DCE">
        <w:rPr>
          <w:rStyle w:val="eop"/>
          <w:rFonts w:ascii="Calibri" w:hAnsi="Calibri" w:cs="Segoe UI"/>
          <w:color w:val="000000"/>
          <w:sz w:val="18"/>
          <w:szCs w:val="18"/>
        </w:rPr>
        <w:t> </w:t>
      </w:r>
    </w:p>
    <w:p w14:paraId="02B79A10" w14:textId="77777777" w:rsidR="00091A16" w:rsidRDefault="00091A16" w:rsidP="00175DCE">
      <w:pPr>
        <w:spacing w:line="240" w:lineRule="auto"/>
        <w:ind w:right="444"/>
        <w:jc w:val="both"/>
        <w:rPr>
          <w:rFonts w:cs="Times New Roman"/>
          <w:b/>
          <w:color w:val="212121"/>
          <w:lang w:val="tr-TR"/>
        </w:rPr>
      </w:pPr>
    </w:p>
    <w:sectPr w:rsidR="00091A16" w:rsidSect="00091A16">
      <w:type w:val="continuous"/>
      <w:pgSz w:w="12480" w:h="17400"/>
      <w:pgMar w:top="1418" w:right="920" w:bottom="1135" w:left="1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AC"/>
    <w:rsid w:val="0004118F"/>
    <w:rsid w:val="00091A16"/>
    <w:rsid w:val="0009368A"/>
    <w:rsid w:val="000A05A9"/>
    <w:rsid w:val="000B2C07"/>
    <w:rsid w:val="000E7328"/>
    <w:rsid w:val="000F1D4B"/>
    <w:rsid w:val="00144C64"/>
    <w:rsid w:val="00175DCE"/>
    <w:rsid w:val="001E5546"/>
    <w:rsid w:val="001E7828"/>
    <w:rsid w:val="0024782F"/>
    <w:rsid w:val="00276540"/>
    <w:rsid w:val="00294CFD"/>
    <w:rsid w:val="002A26F1"/>
    <w:rsid w:val="002A7476"/>
    <w:rsid w:val="002D6DE6"/>
    <w:rsid w:val="002E6BDE"/>
    <w:rsid w:val="002F0A2C"/>
    <w:rsid w:val="002F284D"/>
    <w:rsid w:val="00301D32"/>
    <w:rsid w:val="0031246C"/>
    <w:rsid w:val="0033564E"/>
    <w:rsid w:val="00357717"/>
    <w:rsid w:val="00375916"/>
    <w:rsid w:val="00390E31"/>
    <w:rsid w:val="003B4445"/>
    <w:rsid w:val="00407329"/>
    <w:rsid w:val="004079B4"/>
    <w:rsid w:val="004B7C97"/>
    <w:rsid w:val="004C4E5D"/>
    <w:rsid w:val="004D7B49"/>
    <w:rsid w:val="00541495"/>
    <w:rsid w:val="005E05EF"/>
    <w:rsid w:val="006549DA"/>
    <w:rsid w:val="00656B9A"/>
    <w:rsid w:val="00663C4E"/>
    <w:rsid w:val="00693536"/>
    <w:rsid w:val="006F01DB"/>
    <w:rsid w:val="00717D57"/>
    <w:rsid w:val="007346F1"/>
    <w:rsid w:val="007C0953"/>
    <w:rsid w:val="007E4C88"/>
    <w:rsid w:val="00825830"/>
    <w:rsid w:val="00836DB4"/>
    <w:rsid w:val="00841C95"/>
    <w:rsid w:val="00850726"/>
    <w:rsid w:val="008550C7"/>
    <w:rsid w:val="00856A28"/>
    <w:rsid w:val="0086057A"/>
    <w:rsid w:val="008A0708"/>
    <w:rsid w:val="008A74AC"/>
    <w:rsid w:val="008D20E5"/>
    <w:rsid w:val="00941613"/>
    <w:rsid w:val="0095513A"/>
    <w:rsid w:val="009629DE"/>
    <w:rsid w:val="00975098"/>
    <w:rsid w:val="009A2329"/>
    <w:rsid w:val="009C56DA"/>
    <w:rsid w:val="009F2D58"/>
    <w:rsid w:val="00A50646"/>
    <w:rsid w:val="00A93A29"/>
    <w:rsid w:val="00AB55FD"/>
    <w:rsid w:val="00AD2377"/>
    <w:rsid w:val="00AE7D4E"/>
    <w:rsid w:val="00AF06D8"/>
    <w:rsid w:val="00B01199"/>
    <w:rsid w:val="00B074EC"/>
    <w:rsid w:val="00B10C50"/>
    <w:rsid w:val="00BA46C8"/>
    <w:rsid w:val="00BD2F4C"/>
    <w:rsid w:val="00C75655"/>
    <w:rsid w:val="00CC5DF2"/>
    <w:rsid w:val="00D06E36"/>
    <w:rsid w:val="00D2242C"/>
    <w:rsid w:val="00D317D2"/>
    <w:rsid w:val="00D359A2"/>
    <w:rsid w:val="00D55B39"/>
    <w:rsid w:val="00D9079A"/>
    <w:rsid w:val="00DB1352"/>
    <w:rsid w:val="00DF791E"/>
    <w:rsid w:val="00E01252"/>
    <w:rsid w:val="00E843A8"/>
    <w:rsid w:val="00EA3B48"/>
    <w:rsid w:val="00F00F7F"/>
    <w:rsid w:val="00F9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238"/>
  <w15:docId w15:val="{00F0FA90-DABE-4EDD-A137-A0E68EA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eParagraf">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9629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841C95"/>
    <w:rPr>
      <w:color w:val="0000FF" w:themeColor="hyperlink"/>
      <w:u w:val="single"/>
    </w:rPr>
  </w:style>
  <w:style w:type="character" w:styleId="AklamaBavurusu">
    <w:name w:val="annotation reference"/>
    <w:basedOn w:val="VarsaylanParagrafYazTipi"/>
    <w:uiPriority w:val="99"/>
    <w:semiHidden/>
    <w:unhideWhenUsed/>
    <w:rsid w:val="00717D57"/>
    <w:rPr>
      <w:sz w:val="16"/>
      <w:szCs w:val="16"/>
    </w:rPr>
  </w:style>
  <w:style w:type="paragraph" w:styleId="AklamaMetni">
    <w:name w:val="annotation text"/>
    <w:basedOn w:val="Normal"/>
    <w:link w:val="AklamaMetniChar"/>
    <w:uiPriority w:val="99"/>
    <w:semiHidden/>
    <w:unhideWhenUsed/>
    <w:rsid w:val="00717D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7D57"/>
    <w:rPr>
      <w:sz w:val="20"/>
      <w:szCs w:val="20"/>
    </w:rPr>
  </w:style>
  <w:style w:type="paragraph" w:styleId="AklamaKonusu">
    <w:name w:val="annotation subject"/>
    <w:basedOn w:val="AklamaMetni"/>
    <w:next w:val="AklamaMetni"/>
    <w:link w:val="AklamaKonusuChar"/>
    <w:uiPriority w:val="99"/>
    <w:semiHidden/>
    <w:unhideWhenUsed/>
    <w:rsid w:val="00717D57"/>
    <w:rPr>
      <w:b/>
      <w:bCs/>
    </w:rPr>
  </w:style>
  <w:style w:type="character" w:customStyle="1" w:styleId="AklamaKonusuChar">
    <w:name w:val="Açıklama Konusu Char"/>
    <w:basedOn w:val="AklamaMetniChar"/>
    <w:link w:val="AklamaKonusu"/>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paragraph" w:customStyle="1" w:styleId="s16">
    <w:name w:val="s16"/>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bumpedfont15">
    <w:name w:val="bumpedfont15"/>
    <w:basedOn w:val="VarsaylanParagrafYazTipi"/>
    <w:rsid w:val="00825830"/>
  </w:style>
  <w:style w:type="character" w:customStyle="1" w:styleId="bumpedfont20">
    <w:name w:val="bumpedfont20"/>
    <w:basedOn w:val="VarsaylanParagrafYazTipi"/>
    <w:rsid w:val="00825830"/>
  </w:style>
  <w:style w:type="character" w:customStyle="1" w:styleId="normaltextrun">
    <w:name w:val="normaltextrun"/>
    <w:basedOn w:val="VarsaylanParagrafYazTipi"/>
    <w:rsid w:val="00175DCE"/>
  </w:style>
  <w:style w:type="paragraph" w:customStyle="1" w:styleId="paragraph">
    <w:name w:val="paragraph"/>
    <w:basedOn w:val="Normal"/>
    <w:rsid w:val="00175DCE"/>
    <w:pPr>
      <w:widowControl/>
      <w:spacing w:before="100" w:beforeAutospacing="1" w:after="100" w:afterAutospacing="1" w:line="240" w:lineRule="auto"/>
    </w:pPr>
    <w:rPr>
      <w:rFonts w:ascii="Times" w:hAnsi="Times"/>
      <w:sz w:val="20"/>
      <w:szCs w:val="20"/>
      <w:lang w:val="tr-TR"/>
    </w:rPr>
  </w:style>
  <w:style w:type="character" w:customStyle="1" w:styleId="eop">
    <w:name w:val="eop"/>
    <w:basedOn w:val="VarsaylanParagrafYazTipi"/>
    <w:rsid w:val="00175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43019">
      <w:bodyDiv w:val="1"/>
      <w:marLeft w:val="0"/>
      <w:marRight w:val="0"/>
      <w:marTop w:val="0"/>
      <w:marBottom w:val="0"/>
      <w:divBdr>
        <w:top w:val="none" w:sz="0" w:space="0" w:color="auto"/>
        <w:left w:val="none" w:sz="0" w:space="0" w:color="auto"/>
        <w:bottom w:val="none" w:sz="0" w:space="0" w:color="auto"/>
        <w:right w:val="none" w:sz="0" w:space="0" w:color="auto"/>
      </w:divBdr>
    </w:div>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illyTurki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lly.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yc@bordop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lilly.com.t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2.xml><?xml version="1.0" encoding="utf-8"?>
<ds:datastoreItem xmlns:ds="http://schemas.openxmlformats.org/officeDocument/2006/customXml" ds:itemID="{EED35F82-A13A-4F6C-93CF-6A091DFCB8FB}">
  <ds:schemaRefs>
    <ds:schemaRef ds:uri="http://schemas.openxmlformats.org/officeDocument/2006/bibliography"/>
  </ds:schemaRefs>
</ds:datastoreItem>
</file>

<file path=customXml/itemProps3.xml><?xml version="1.0" encoding="utf-8"?>
<ds:datastoreItem xmlns:ds="http://schemas.openxmlformats.org/officeDocument/2006/customXml" ds:itemID="{9BC9E17B-5FEC-4164-B775-5F8B80CF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4869F-0454-493C-94E5-773966E91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2290</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Beril Pelesen</cp:lastModifiedBy>
  <cp:revision>4</cp:revision>
  <cp:lastPrinted>2018-03-04T17:08:00Z</cp:lastPrinted>
  <dcterms:created xsi:type="dcterms:W3CDTF">2021-01-26T06:35:00Z</dcterms:created>
  <dcterms:modified xsi:type="dcterms:W3CDTF">2021-01-29T08:15:00Z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