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0898" w14:textId="7CE570CE" w:rsidR="001A655F" w:rsidRPr="009F1453" w:rsidRDefault="001A655F" w:rsidP="22922364">
      <w:pPr>
        <w:spacing w:before="100" w:beforeAutospacing="1" w:after="100" w:afterAutospacing="1" w:line="240" w:lineRule="auto"/>
        <w:jc w:val="center"/>
        <w:rPr>
          <w:b/>
          <w:bCs/>
          <w:color w:val="000000" w:themeColor="text1"/>
          <w:sz w:val="40"/>
          <w:szCs w:val="40"/>
        </w:rPr>
      </w:pPr>
      <w:r w:rsidRPr="22922364">
        <w:rPr>
          <w:b/>
          <w:bCs/>
          <w:color w:val="000000" w:themeColor="text1"/>
          <w:sz w:val="40"/>
          <w:szCs w:val="40"/>
        </w:rPr>
        <w:t>Amazon</w:t>
      </w:r>
      <w:r w:rsidR="00411355">
        <w:rPr>
          <w:b/>
          <w:bCs/>
          <w:color w:val="000000" w:themeColor="text1"/>
          <w:sz w:val="40"/>
          <w:szCs w:val="40"/>
        </w:rPr>
        <w:t xml:space="preserve"> Türkiye</w:t>
      </w:r>
      <w:r w:rsidRPr="22922364">
        <w:rPr>
          <w:b/>
          <w:bCs/>
          <w:color w:val="000000" w:themeColor="text1"/>
          <w:sz w:val="40"/>
          <w:szCs w:val="40"/>
        </w:rPr>
        <w:t>’den satış ortaklarına özel yeni hizmet: Amazon Anlaşmalı Taşıyıcı Firma Programı</w:t>
      </w:r>
    </w:p>
    <w:p w14:paraId="58F9F493" w14:textId="4EB0785F" w:rsidR="00CE75BC" w:rsidRPr="00D20742" w:rsidRDefault="007E060F" w:rsidP="7BCB5EFB">
      <w:pPr>
        <w:jc w:val="center"/>
        <w:rPr>
          <w:i/>
          <w:iCs/>
        </w:rPr>
      </w:pPr>
      <w:r w:rsidRPr="7BCB5EFB">
        <w:rPr>
          <w:i/>
          <w:iCs/>
        </w:rPr>
        <w:t>Amazon</w:t>
      </w:r>
      <w:r w:rsidR="00411355">
        <w:rPr>
          <w:i/>
          <w:iCs/>
        </w:rPr>
        <w:t xml:space="preserve"> Türkiye,</w:t>
      </w:r>
      <w:r w:rsidR="00CA16C7" w:rsidRPr="7BCB5EFB">
        <w:rPr>
          <w:i/>
          <w:iCs/>
        </w:rPr>
        <w:t xml:space="preserve"> hayata geçirdiği</w:t>
      </w:r>
      <w:r w:rsidRPr="7BCB5EFB">
        <w:rPr>
          <w:i/>
          <w:iCs/>
        </w:rPr>
        <w:t xml:space="preserve"> yeni hizmeti Amazon Anlaşmalı Taşıyıcı Firma Programı ile satış ortakları</w:t>
      </w:r>
      <w:r w:rsidR="00CA16C7" w:rsidRPr="7BCB5EFB">
        <w:rPr>
          <w:i/>
          <w:iCs/>
        </w:rPr>
        <w:t>nın</w:t>
      </w:r>
      <w:r w:rsidRPr="7BCB5EFB">
        <w:rPr>
          <w:i/>
          <w:iCs/>
        </w:rPr>
        <w:t xml:space="preserve"> küçük paketlerin</w:t>
      </w:r>
      <w:r w:rsidR="00CA16C7" w:rsidRPr="7BCB5EFB">
        <w:rPr>
          <w:i/>
          <w:iCs/>
        </w:rPr>
        <w:t xml:space="preserve">i adreslerinden teslim alarak Amazon Lojistik (FBA) </w:t>
      </w:r>
      <w:r w:rsidR="005C7B5F">
        <w:rPr>
          <w:i/>
          <w:iCs/>
        </w:rPr>
        <w:t>merkezlerine</w:t>
      </w:r>
      <w:r w:rsidR="00CA16C7" w:rsidRPr="7BCB5EFB">
        <w:rPr>
          <w:i/>
          <w:iCs/>
        </w:rPr>
        <w:t xml:space="preserve"> ulaştırılmasını sağl</w:t>
      </w:r>
      <w:r w:rsidR="00D94F3A" w:rsidRPr="7BCB5EFB">
        <w:rPr>
          <w:i/>
          <w:iCs/>
        </w:rPr>
        <w:t>ıyor</w:t>
      </w:r>
      <w:r w:rsidR="00CA16C7" w:rsidRPr="7BCB5EFB">
        <w:rPr>
          <w:i/>
          <w:iCs/>
        </w:rPr>
        <w:t xml:space="preserve">. Üstelik KOBİ’ler, operasyonel yüklerini azaltarak işlerini büyütmelerine </w:t>
      </w:r>
      <w:r w:rsidR="00CA16C7" w:rsidRPr="00D20742">
        <w:rPr>
          <w:i/>
          <w:iCs/>
        </w:rPr>
        <w:t>yardımcı ola</w:t>
      </w:r>
      <w:r w:rsidR="00D94F3A" w:rsidRPr="00D20742">
        <w:rPr>
          <w:i/>
          <w:iCs/>
        </w:rPr>
        <w:t>n</w:t>
      </w:r>
      <w:r w:rsidR="00CA16C7" w:rsidRPr="00D20742">
        <w:rPr>
          <w:i/>
          <w:iCs/>
        </w:rPr>
        <w:t xml:space="preserve"> bu hizmetten Ocak 2023 sonuna kadar hiçbir gönderi ücreti ödemeden </w:t>
      </w:r>
      <w:r w:rsidR="00D94F3A" w:rsidRPr="00D20742">
        <w:rPr>
          <w:i/>
          <w:iCs/>
        </w:rPr>
        <w:t>faydalanabiliyor</w:t>
      </w:r>
      <w:r w:rsidR="00CA16C7" w:rsidRPr="00D20742">
        <w:rPr>
          <w:i/>
          <w:iCs/>
        </w:rPr>
        <w:t>.</w:t>
      </w:r>
      <w:r w:rsidR="001A655F" w:rsidRPr="00D20742">
        <w:rPr>
          <w:i/>
          <w:iCs/>
        </w:rPr>
        <w:t xml:space="preserve"> </w:t>
      </w:r>
    </w:p>
    <w:p w14:paraId="0E478F3C" w14:textId="3048B697" w:rsidR="00A33591" w:rsidRDefault="22922364" w:rsidP="22922364">
      <w:pPr>
        <w:spacing w:after="0"/>
        <w:contextualSpacing/>
        <w:jc w:val="both"/>
      </w:pPr>
      <w:r w:rsidRPr="00D20742">
        <w:rPr>
          <w:rFonts w:ascii="Calibri" w:eastAsia="Calibri" w:hAnsi="Calibri" w:cs="Calibri"/>
          <w:b/>
          <w:bCs/>
          <w:color w:val="000000" w:themeColor="text1"/>
        </w:rPr>
        <w:t xml:space="preserve">İSTANBUL, </w:t>
      </w:r>
      <w:r w:rsidR="00D20742" w:rsidRPr="00D20742">
        <w:rPr>
          <w:rFonts w:ascii="Calibri" w:eastAsia="Calibri" w:hAnsi="Calibri" w:cs="Calibri"/>
          <w:b/>
          <w:bCs/>
          <w:color w:val="000000" w:themeColor="text1"/>
        </w:rPr>
        <w:t>03</w:t>
      </w:r>
      <w:r w:rsidRPr="00D20742">
        <w:rPr>
          <w:rFonts w:ascii="Calibri" w:eastAsia="Calibri" w:hAnsi="Calibri" w:cs="Calibri"/>
          <w:b/>
          <w:bCs/>
          <w:color w:val="000000" w:themeColor="text1"/>
        </w:rPr>
        <w:t>.08.2022</w:t>
      </w:r>
      <w:r w:rsidRPr="22922364">
        <w:rPr>
          <w:rFonts w:ascii="Calibri" w:eastAsia="Calibri" w:hAnsi="Calibri" w:cs="Calibri"/>
          <w:b/>
          <w:bCs/>
          <w:color w:val="000000" w:themeColor="text1"/>
        </w:rPr>
        <w:t xml:space="preserve"> – </w:t>
      </w:r>
      <w:r w:rsidR="00CE75BC" w:rsidRPr="00D94F3A">
        <w:t>A</w:t>
      </w:r>
      <w:r w:rsidR="00C256E8" w:rsidRPr="00D94F3A">
        <w:t>mazon.com.tr</w:t>
      </w:r>
      <w:r w:rsidR="00CE75BC" w:rsidRPr="00D94F3A">
        <w:t xml:space="preserve">, </w:t>
      </w:r>
      <w:r w:rsidR="008A1158" w:rsidRPr="00D94F3A">
        <w:t xml:space="preserve">satış </w:t>
      </w:r>
      <w:r w:rsidR="00CE75BC" w:rsidRPr="00D94F3A">
        <w:t>ortakların</w:t>
      </w:r>
      <w:r w:rsidR="00CA16C7" w:rsidRPr="00D94F3A">
        <w:t xml:space="preserve">ın operasyonel yüklerini azaltarak işlerini büyütmelerine yardımcı olan </w:t>
      </w:r>
      <w:r w:rsidR="00CE75BC" w:rsidRPr="00D94F3A">
        <w:t xml:space="preserve">özel </w:t>
      </w:r>
      <w:r w:rsidR="001A655F" w:rsidRPr="00D94F3A">
        <w:t xml:space="preserve">çözüm ve </w:t>
      </w:r>
      <w:r w:rsidR="00151189" w:rsidRPr="00D94F3A">
        <w:t xml:space="preserve">fırsatlar </w:t>
      </w:r>
      <w:r w:rsidR="00CE75BC" w:rsidRPr="00D94F3A">
        <w:t xml:space="preserve">sunmaya devam ediyor. </w:t>
      </w:r>
      <w:r w:rsidR="00D94F3A" w:rsidRPr="00D94F3A">
        <w:t>Amazon Türkiye bu kez s</w:t>
      </w:r>
      <w:r w:rsidR="00151189" w:rsidRPr="00D94F3A">
        <w:t xml:space="preserve">atış ortaklarının Türkiye'de Amazon Lojistik </w:t>
      </w:r>
      <w:r w:rsidR="005C7B5F">
        <w:t>merkezlerine</w:t>
      </w:r>
      <w:r w:rsidR="00151189" w:rsidRPr="00D94F3A">
        <w:t xml:space="preserve"> gönderecekleri yurt içi küçük koli teslimatları için Amazon Anlaşmalı Taşıyıcı Firma </w:t>
      </w:r>
      <w:r w:rsidR="00411355">
        <w:t>P</w:t>
      </w:r>
      <w:r w:rsidR="00151189" w:rsidRPr="00D94F3A">
        <w:t>rogramı</w:t>
      </w:r>
      <w:r w:rsidR="00411355">
        <w:t>’</w:t>
      </w:r>
      <w:r w:rsidR="00D94F3A" w:rsidRPr="00D94F3A">
        <w:t>nı</w:t>
      </w:r>
      <w:r w:rsidR="001A655F" w:rsidRPr="00D94F3A">
        <w:t xml:space="preserve"> başla</w:t>
      </w:r>
      <w:r w:rsidR="00D94F3A" w:rsidRPr="00D94F3A">
        <w:t>ttı</w:t>
      </w:r>
      <w:r w:rsidR="001A655F" w:rsidRPr="00D94F3A">
        <w:t xml:space="preserve">. </w:t>
      </w:r>
      <w:r w:rsidR="00D94F3A" w:rsidRPr="00D94F3A">
        <w:t>Amazon</w:t>
      </w:r>
      <w:r w:rsidR="008364A5">
        <w:t xml:space="preserve"> Türkiye</w:t>
      </w:r>
      <w:r w:rsidR="00D94F3A" w:rsidRPr="00D94F3A">
        <w:t xml:space="preserve">, </w:t>
      </w:r>
      <w:r w:rsidR="00D94F3A" w:rsidRPr="00AA03C1">
        <w:t>p</w:t>
      </w:r>
      <w:r w:rsidR="001A655F" w:rsidRPr="00AA03C1">
        <w:t>rogram</w:t>
      </w:r>
      <w:r w:rsidR="00D94F3A" w:rsidRPr="00AA03C1">
        <w:t xml:space="preserve"> kapsamında </w:t>
      </w:r>
      <w:r w:rsidR="00D94F3A" w:rsidRPr="00D94F3A">
        <w:t>satış ortaklarının küçük paketlerini adreslerinden teslim alarak</w:t>
      </w:r>
      <w:r w:rsidR="00AA03C1">
        <w:t xml:space="preserve"> </w:t>
      </w:r>
      <w:r w:rsidR="00411355">
        <w:t>Amazon Lojistik</w:t>
      </w:r>
      <w:r w:rsidR="00D94F3A" w:rsidRPr="00D94F3A">
        <w:t xml:space="preserve"> </w:t>
      </w:r>
      <w:r w:rsidR="005C7B5F">
        <w:t>merkezlerine</w:t>
      </w:r>
      <w:r w:rsidR="00D94F3A" w:rsidRPr="00D94F3A">
        <w:t xml:space="preserve"> ulaştırılmasını sağlıyor. Ayrıca </w:t>
      </w:r>
      <w:r w:rsidR="001A655F" w:rsidRPr="00AA03C1">
        <w:t>satış ortakları b</w:t>
      </w:r>
      <w:r w:rsidR="00151189" w:rsidRPr="00AA03C1">
        <w:t>u programdan 31</w:t>
      </w:r>
      <w:r w:rsidR="001A655F" w:rsidRPr="00AA03C1">
        <w:t xml:space="preserve"> Ocak </w:t>
      </w:r>
      <w:r w:rsidR="00151189" w:rsidRPr="00AA03C1">
        <w:t>2023 tarihine kadar herhangi bir gönderi ücreti ödemeden faydalanabili</w:t>
      </w:r>
      <w:r w:rsidR="001A655F" w:rsidRPr="00AA03C1">
        <w:t>yor.</w:t>
      </w:r>
      <w:r w:rsidR="001A655F" w:rsidRPr="00D94F3A">
        <w:t xml:space="preserve"> </w:t>
      </w:r>
      <w:r w:rsidR="00A33591" w:rsidRPr="00D94F3A">
        <w:t xml:space="preserve">İş ortakları bugünden itibaren, </w:t>
      </w:r>
      <w:r w:rsidR="00B93AE5" w:rsidRPr="008364A5">
        <w:t>Seller Central</w:t>
      </w:r>
      <w:r w:rsidR="00A33591" w:rsidRPr="00D94F3A">
        <w:t xml:space="preserve"> üzerinden “Amazon'a Gönder” iş akışında bu özelliği görerek kullanmaya başlayabilir.</w:t>
      </w:r>
    </w:p>
    <w:p w14:paraId="676DF2AD" w14:textId="77777777" w:rsidR="00A33591" w:rsidRDefault="00A33591" w:rsidP="1C913B0F">
      <w:pPr>
        <w:spacing w:after="0"/>
        <w:contextualSpacing/>
        <w:jc w:val="both"/>
      </w:pPr>
    </w:p>
    <w:p w14:paraId="449D7FD7" w14:textId="1F15727C" w:rsidR="00151189" w:rsidRDefault="00A33591" w:rsidP="00A33591">
      <w:pPr>
        <w:spacing w:after="0"/>
        <w:contextualSpacing/>
        <w:jc w:val="both"/>
      </w:pPr>
      <w:r>
        <w:t>Satış ortakları bu hizmeti kullanarak Amazon Lojistik’in</w:t>
      </w:r>
      <w:r w:rsidR="00411355">
        <w:t xml:space="preserve"> sunduğu diğer</w:t>
      </w:r>
      <w:r>
        <w:t xml:space="preserve"> avantajlardan</w:t>
      </w:r>
      <w:r w:rsidR="00411355">
        <w:t xml:space="preserve"> da</w:t>
      </w:r>
      <w:r>
        <w:t xml:space="preserve"> faydalanabiliyor. Amazon Lojistik Merkezleri’ne ulaşan ürünler, Prime etiketi kazanarak aynı gün, ertesi gün ve iki günde gönderim seçenekleriyle hızlı teslimat avantajı ile müşterilere ulaştırılıyor.  Amazon Lojistik Yeni Ürün programı, Amazon Lojistik’te daha önce listelenmemiş ürünleri listeleyen satıcılar için Amazon Lojistik’e uygun ürünlere sınırlı bir süre için ücretsiz depolama, ücretsiz kaldırma ve ücretsiz iade işlemi sunuyor. Satış ortakları programa kaydolduktan sonra, bu avantajları her yıl sınırsız sayıda yeni ana ürün için kullanabiliyor.</w:t>
      </w:r>
    </w:p>
    <w:p w14:paraId="25AF90DD" w14:textId="5B552BF3" w:rsidR="008A1158" w:rsidRDefault="008A1158" w:rsidP="1C913B0F">
      <w:pPr>
        <w:spacing w:after="0"/>
        <w:contextualSpacing/>
        <w:jc w:val="both"/>
      </w:pPr>
    </w:p>
    <w:p w14:paraId="6C37CEC1" w14:textId="40BA4EEC" w:rsidR="1C913B0F" w:rsidRDefault="00A33591" w:rsidP="00A33591">
      <w:pPr>
        <w:spacing w:after="0"/>
        <w:contextualSpacing/>
        <w:jc w:val="both"/>
        <w:rPr>
          <w:rFonts w:ascii="Calibri" w:eastAsia="Calibri" w:hAnsi="Calibri" w:cs="Calibri"/>
        </w:rPr>
      </w:pPr>
      <w:r>
        <w:t xml:space="preserve">Amazon’un satış ortakları için sunduğu hizmetler bunlarla da sınırlı değil. </w:t>
      </w:r>
      <w:r w:rsidR="1C913B0F" w:rsidRPr="00CE75BC">
        <w:rPr>
          <w:rFonts w:ascii="Calibri" w:eastAsia="Calibri" w:hAnsi="Calibri" w:cs="Calibri"/>
        </w:rPr>
        <w:t xml:space="preserve">Amazon’un Avrupa’daki </w:t>
      </w:r>
      <w:r w:rsidR="005C7B5F">
        <w:rPr>
          <w:rFonts w:ascii="Calibri" w:eastAsia="Calibri" w:hAnsi="Calibri" w:cs="Calibri"/>
        </w:rPr>
        <w:t>mağazaları</w:t>
      </w:r>
      <w:r w:rsidR="1C913B0F" w:rsidRPr="00CE75BC">
        <w:rPr>
          <w:rFonts w:ascii="Calibri" w:eastAsia="Calibri" w:hAnsi="Calibri" w:cs="Calibri"/>
        </w:rPr>
        <w:t xml:space="preserve"> aracılığıyla Avrupa'ya ihracat yapmak isteyen satış ortakları için sunduğu bir hizmet olarak öne çıkan Amazon Avrupa Lojistik Ağı sayesinde Amazon Avrupa </w:t>
      </w:r>
      <w:r w:rsidR="005C7B5F">
        <w:rPr>
          <w:rFonts w:ascii="Calibri" w:eastAsia="Calibri" w:hAnsi="Calibri" w:cs="Calibri"/>
        </w:rPr>
        <w:t>mağazalarından</w:t>
      </w:r>
      <w:r w:rsidR="1C913B0F" w:rsidRPr="00CE75BC">
        <w:rPr>
          <w:rFonts w:ascii="Calibri" w:eastAsia="Calibri" w:hAnsi="Calibri" w:cs="Calibri"/>
        </w:rPr>
        <w:t xml:space="preserve"> birinde hesabı olan ve Amazon Lojistik hizmetlerinden faydalanan satış ortakları, bir Avrupa ülkesindeki Amazon lojistik merkezinde depoladığı ürün envanterinden diğer Avrupa ülkelerindeki Amazon müşterilerinin siparişleri için de gönderim sağlayabiliyor.</w:t>
      </w:r>
      <w:r>
        <w:t xml:space="preserve"> </w:t>
      </w:r>
      <w:r w:rsidR="00352166">
        <w:t xml:space="preserve"> </w:t>
      </w:r>
      <w:r w:rsidR="1C913B0F" w:rsidRPr="00A33591">
        <w:rPr>
          <w:rFonts w:ascii="Calibri" w:eastAsia="Calibri" w:hAnsi="Calibri" w:cs="Calibri"/>
        </w:rPr>
        <w:t xml:space="preserve">Ücretsiz olarak sunulan </w:t>
      </w:r>
      <w:r w:rsidRPr="00A33591">
        <w:rPr>
          <w:rFonts w:ascii="Calibri" w:eastAsia="Calibri" w:hAnsi="Calibri" w:cs="Calibri"/>
        </w:rPr>
        <w:t xml:space="preserve">Amazon Marka Kaydı </w:t>
      </w:r>
      <w:r w:rsidR="1C913B0F" w:rsidRPr="00A33591">
        <w:rPr>
          <w:rFonts w:ascii="Calibri" w:eastAsia="Calibri" w:hAnsi="Calibri" w:cs="Calibri"/>
        </w:rPr>
        <w:t>hizmet</w:t>
      </w:r>
      <w:r w:rsidRPr="00A33591">
        <w:rPr>
          <w:rFonts w:ascii="Calibri" w:eastAsia="Calibri" w:hAnsi="Calibri" w:cs="Calibri"/>
        </w:rPr>
        <w:t>i</w:t>
      </w:r>
      <w:r w:rsidR="1C913B0F" w:rsidRPr="00A33591">
        <w:rPr>
          <w:rFonts w:ascii="Calibri" w:eastAsia="Calibri" w:hAnsi="Calibri" w:cs="Calibri"/>
        </w:rPr>
        <w:t xml:space="preserve"> ile </w:t>
      </w:r>
      <w:r w:rsidRPr="00A33591">
        <w:rPr>
          <w:rFonts w:ascii="Calibri" w:eastAsia="Calibri" w:hAnsi="Calibri" w:cs="Calibri"/>
        </w:rPr>
        <w:t>de</w:t>
      </w:r>
      <w:r>
        <w:rPr>
          <w:rFonts w:ascii="Calibri" w:eastAsia="Calibri" w:hAnsi="Calibri" w:cs="Calibri"/>
        </w:rPr>
        <w:t xml:space="preserve"> </w:t>
      </w:r>
      <w:r w:rsidR="1C913B0F" w:rsidRPr="00A33591">
        <w:rPr>
          <w:rFonts w:ascii="Calibri" w:eastAsia="Calibri" w:hAnsi="Calibri" w:cs="Calibri"/>
        </w:rPr>
        <w:t xml:space="preserve">Amazon, tescilli bir ticari markası olan KOBİ’lerin fikri mülkiyetin korunmasına yardımcı oluyor. </w:t>
      </w:r>
      <w:r w:rsidR="1C913B0F" w:rsidRPr="00CE75BC">
        <w:rPr>
          <w:rFonts w:ascii="Calibri" w:eastAsia="Calibri" w:hAnsi="Calibri" w:cs="Calibri"/>
        </w:rPr>
        <w:t>Amazon Türkiye'nin “IP Accelerator (Fikri Mülkiyet Hızlandırıcı)” programı</w:t>
      </w:r>
      <w:r>
        <w:rPr>
          <w:rFonts w:ascii="Calibri" w:eastAsia="Calibri" w:hAnsi="Calibri" w:cs="Calibri"/>
        </w:rPr>
        <w:t xml:space="preserve"> ise </w:t>
      </w:r>
      <w:r w:rsidR="1C913B0F" w:rsidRPr="00CE75BC">
        <w:rPr>
          <w:rFonts w:ascii="Calibri" w:eastAsia="Calibri" w:hAnsi="Calibri" w:cs="Calibri"/>
        </w:rPr>
        <w:t>küçük ve orta ölçekli işletmeleri Türkiye’deki güvenilir fikri mülkiyet uzmanlarından oluşan bir ağla bir araya getiriyor ve KOBİ’lerin uzmanların sunduğu hizmetlere indirimli ücretler ile erişebilmelerini sağlıyor. Programa katılan işletmeler, ticari marka tescilleri düzenlenmeden önce Amazon'un marka koruma araçlarına da erişebiliyor.</w:t>
      </w:r>
    </w:p>
    <w:p w14:paraId="7211E8B6" w14:textId="341983D5" w:rsidR="00B93AE5" w:rsidRDefault="00B93AE5" w:rsidP="00A33591">
      <w:pPr>
        <w:spacing w:after="0"/>
        <w:contextualSpacing/>
        <w:jc w:val="both"/>
      </w:pPr>
    </w:p>
    <w:p w14:paraId="4818068F" w14:textId="11E0ECB4" w:rsidR="008364A5" w:rsidRDefault="00B93AE5" w:rsidP="008364A5">
      <w:r>
        <w:t xml:space="preserve">Amazon’da </w:t>
      </w:r>
      <w:r w:rsidR="008364A5">
        <w:t xml:space="preserve">hemen </w:t>
      </w:r>
      <w:r>
        <w:t>satış</w:t>
      </w:r>
      <w:r w:rsidR="008364A5">
        <w:t xml:space="preserve">a başlamak ve </w:t>
      </w:r>
      <w:r w:rsidR="008364A5" w:rsidRPr="00D4489A">
        <w:t xml:space="preserve">Amazon Lojistik </w:t>
      </w:r>
      <w:r w:rsidR="008364A5">
        <w:t>hizmetinin avantajlarıyla</w:t>
      </w:r>
      <w:r w:rsidR="008364A5" w:rsidRPr="00D4489A">
        <w:t xml:space="preserve"> ilgili daha fazla bilgi almak için</w:t>
      </w:r>
      <w:r w:rsidR="008364A5">
        <w:t xml:space="preserve"> </w:t>
      </w:r>
      <w:hyperlink r:id="rId11" w:history="1">
        <w:r w:rsidR="008364A5" w:rsidRPr="008364A5">
          <w:rPr>
            <w:rStyle w:val="Kpr"/>
          </w:rPr>
          <w:t>bu adresi</w:t>
        </w:r>
      </w:hyperlink>
      <w:r w:rsidR="008364A5">
        <w:t xml:space="preserve"> ziyaret edebilirsiniz. </w:t>
      </w:r>
    </w:p>
    <w:p w14:paraId="6E368B64" w14:textId="77777777" w:rsidR="00D20742" w:rsidRDefault="00D20742" w:rsidP="00D20742">
      <w:pPr>
        <w:spacing w:after="0"/>
        <w:contextualSpacing/>
        <w:jc w:val="both"/>
        <w:rPr>
          <w:b/>
          <w:bCs/>
        </w:rPr>
      </w:pPr>
    </w:p>
    <w:p w14:paraId="3DAEDFFE" w14:textId="17BDFA43" w:rsidR="00D20742" w:rsidRPr="00642A17" w:rsidRDefault="00D20742" w:rsidP="00D20742">
      <w:pPr>
        <w:spacing w:after="0"/>
        <w:contextualSpacing/>
        <w:jc w:val="both"/>
        <w:rPr>
          <w:b/>
          <w:bCs/>
        </w:rPr>
      </w:pPr>
      <w:r w:rsidRPr="00642A17">
        <w:rPr>
          <w:b/>
          <w:bCs/>
        </w:rPr>
        <w:t xml:space="preserve">Bilgi için:           </w:t>
      </w:r>
    </w:p>
    <w:p w14:paraId="78D3E504" w14:textId="77777777" w:rsidR="00D20742" w:rsidRPr="00642A17" w:rsidRDefault="00D20742" w:rsidP="00D20742">
      <w:pPr>
        <w:spacing w:after="0"/>
        <w:contextualSpacing/>
        <w:jc w:val="both"/>
      </w:pPr>
      <w:r w:rsidRPr="00642A17">
        <w:t>Ceren Moral Aru</w:t>
      </w:r>
    </w:p>
    <w:p w14:paraId="7405D12C" w14:textId="77777777" w:rsidR="00D20742" w:rsidRPr="00642A17" w:rsidRDefault="00D20742" w:rsidP="00D20742">
      <w:pPr>
        <w:spacing w:after="0"/>
        <w:contextualSpacing/>
        <w:jc w:val="both"/>
      </w:pPr>
      <w:r w:rsidRPr="00642A17">
        <w:t>0533 921 43 53</w:t>
      </w:r>
    </w:p>
    <w:p w14:paraId="1E36759B" w14:textId="77777777" w:rsidR="00D20742" w:rsidRPr="00642A17" w:rsidRDefault="00D20742" w:rsidP="00D20742">
      <w:pPr>
        <w:spacing w:after="0"/>
        <w:contextualSpacing/>
        <w:jc w:val="both"/>
      </w:pPr>
      <w:r w:rsidRPr="00642A17">
        <w:t>cerenm@marjinal.com.tr</w:t>
      </w:r>
    </w:p>
    <w:p w14:paraId="51E343A4" w14:textId="43950CC7" w:rsidR="00B93AE5" w:rsidRPr="00CE75BC" w:rsidRDefault="00B93AE5" w:rsidP="00A33591">
      <w:pPr>
        <w:spacing w:after="0"/>
        <w:contextualSpacing/>
        <w:jc w:val="both"/>
      </w:pPr>
    </w:p>
    <w:sectPr w:rsidR="00B93AE5" w:rsidRPr="00CE75B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D107" w14:textId="77777777" w:rsidR="00E259DC" w:rsidRDefault="00E259DC" w:rsidP="00CA5D62">
      <w:pPr>
        <w:spacing w:after="0" w:line="240" w:lineRule="auto"/>
      </w:pPr>
      <w:r>
        <w:separator/>
      </w:r>
    </w:p>
  </w:endnote>
  <w:endnote w:type="continuationSeparator" w:id="0">
    <w:p w14:paraId="69574A78" w14:textId="77777777" w:rsidR="00E259DC" w:rsidRDefault="00E259DC" w:rsidP="00CA5D62">
      <w:pPr>
        <w:spacing w:after="0" w:line="240" w:lineRule="auto"/>
      </w:pPr>
      <w:r>
        <w:continuationSeparator/>
      </w:r>
    </w:p>
  </w:endnote>
  <w:endnote w:type="continuationNotice" w:id="1">
    <w:p w14:paraId="6AC89911" w14:textId="77777777" w:rsidR="00E259DC" w:rsidRDefault="00E25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A9D" w14:textId="77777777" w:rsidR="00A14F58" w:rsidRDefault="00A14F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0047" w14:textId="77777777" w:rsidR="00E259DC" w:rsidRDefault="00E259DC" w:rsidP="00CA5D62">
      <w:pPr>
        <w:spacing w:after="0" w:line="240" w:lineRule="auto"/>
      </w:pPr>
      <w:r>
        <w:separator/>
      </w:r>
    </w:p>
  </w:footnote>
  <w:footnote w:type="continuationSeparator" w:id="0">
    <w:p w14:paraId="62160C54" w14:textId="77777777" w:rsidR="00E259DC" w:rsidRDefault="00E259DC" w:rsidP="00CA5D62">
      <w:pPr>
        <w:spacing w:after="0" w:line="240" w:lineRule="auto"/>
      </w:pPr>
      <w:r>
        <w:continuationSeparator/>
      </w:r>
    </w:p>
  </w:footnote>
  <w:footnote w:type="continuationNotice" w:id="1">
    <w:p w14:paraId="7B458CA5" w14:textId="77777777" w:rsidR="00E259DC" w:rsidRDefault="00E25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5639" w14:textId="49BE8E94" w:rsidR="00CA5D62" w:rsidRDefault="00CA5D62" w:rsidP="00CA5D62">
    <w:pPr>
      <w:pStyle w:val="stBilgi"/>
      <w:jc w:val="center"/>
    </w:pPr>
    <w:r>
      <w:rPr>
        <w:noProof/>
        <w:lang w:val="en-GB" w:eastAsia="en-GB"/>
      </w:rPr>
      <w:drawing>
        <wp:inline distT="0" distB="0" distL="0" distR="0" wp14:anchorId="2E7095E3" wp14:editId="3033024D">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917217">
    <w:abstractNumId w:val="3"/>
  </w:num>
  <w:num w:numId="2" w16cid:durableId="1634477949">
    <w:abstractNumId w:val="9"/>
  </w:num>
  <w:num w:numId="3" w16cid:durableId="2011563989">
    <w:abstractNumId w:val="2"/>
  </w:num>
  <w:num w:numId="4" w16cid:durableId="906692255">
    <w:abstractNumId w:val="12"/>
  </w:num>
  <w:num w:numId="5" w16cid:durableId="1453089876">
    <w:abstractNumId w:val="1"/>
  </w:num>
  <w:num w:numId="6" w16cid:durableId="1321885507">
    <w:abstractNumId w:val="11"/>
  </w:num>
  <w:num w:numId="7" w16cid:durableId="2045860333">
    <w:abstractNumId w:val="15"/>
  </w:num>
  <w:num w:numId="8" w16cid:durableId="364792672">
    <w:abstractNumId w:val="10"/>
  </w:num>
  <w:num w:numId="9" w16cid:durableId="1079249419">
    <w:abstractNumId w:val="0"/>
  </w:num>
  <w:num w:numId="10" w16cid:durableId="1832989297">
    <w:abstractNumId w:val="7"/>
  </w:num>
  <w:num w:numId="11" w16cid:durableId="87122506">
    <w:abstractNumId w:val="13"/>
  </w:num>
  <w:num w:numId="12" w16cid:durableId="212691387">
    <w:abstractNumId w:val="8"/>
  </w:num>
  <w:num w:numId="13" w16cid:durableId="1891108377">
    <w:abstractNumId w:val="5"/>
  </w:num>
  <w:num w:numId="14" w16cid:durableId="1693261965">
    <w:abstractNumId w:val="6"/>
  </w:num>
  <w:num w:numId="15" w16cid:durableId="1368603069">
    <w:abstractNumId w:val="14"/>
  </w:num>
  <w:num w:numId="16" w16cid:durableId="2127195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42D04"/>
    <w:rsid w:val="00055810"/>
    <w:rsid w:val="00084E11"/>
    <w:rsid w:val="000C270F"/>
    <w:rsid w:val="000C5D8E"/>
    <w:rsid w:val="000F7431"/>
    <w:rsid w:val="000F7F32"/>
    <w:rsid w:val="001273CF"/>
    <w:rsid w:val="001278DC"/>
    <w:rsid w:val="001314DF"/>
    <w:rsid w:val="0013315F"/>
    <w:rsid w:val="001348AB"/>
    <w:rsid w:val="00143CAF"/>
    <w:rsid w:val="00151189"/>
    <w:rsid w:val="001642C3"/>
    <w:rsid w:val="00167BAC"/>
    <w:rsid w:val="001969FE"/>
    <w:rsid w:val="001A2D4B"/>
    <w:rsid w:val="001A655F"/>
    <w:rsid w:val="001B10C8"/>
    <w:rsid w:val="001C5126"/>
    <w:rsid w:val="001D02D7"/>
    <w:rsid w:val="001D5882"/>
    <w:rsid w:val="00203C45"/>
    <w:rsid w:val="002107A1"/>
    <w:rsid w:val="002177D8"/>
    <w:rsid w:val="002257CC"/>
    <w:rsid w:val="00226996"/>
    <w:rsid w:val="00254EE6"/>
    <w:rsid w:val="00255BD1"/>
    <w:rsid w:val="00275E83"/>
    <w:rsid w:val="00295194"/>
    <w:rsid w:val="002B327A"/>
    <w:rsid w:val="002C14F9"/>
    <w:rsid w:val="002F044C"/>
    <w:rsid w:val="002F269B"/>
    <w:rsid w:val="002F31C8"/>
    <w:rsid w:val="002F32E3"/>
    <w:rsid w:val="00325FE7"/>
    <w:rsid w:val="00342B56"/>
    <w:rsid w:val="00351966"/>
    <w:rsid w:val="00352166"/>
    <w:rsid w:val="00365A1C"/>
    <w:rsid w:val="00365E1E"/>
    <w:rsid w:val="00371527"/>
    <w:rsid w:val="00380A7E"/>
    <w:rsid w:val="00381E33"/>
    <w:rsid w:val="003966DD"/>
    <w:rsid w:val="003C01E4"/>
    <w:rsid w:val="003C4D04"/>
    <w:rsid w:val="003C50B4"/>
    <w:rsid w:val="00411355"/>
    <w:rsid w:val="00423568"/>
    <w:rsid w:val="004326B4"/>
    <w:rsid w:val="00470946"/>
    <w:rsid w:val="00480D52"/>
    <w:rsid w:val="004943F4"/>
    <w:rsid w:val="004B2751"/>
    <w:rsid w:val="004D5A04"/>
    <w:rsid w:val="004F10E8"/>
    <w:rsid w:val="004F7141"/>
    <w:rsid w:val="00501A68"/>
    <w:rsid w:val="00531E32"/>
    <w:rsid w:val="0055347D"/>
    <w:rsid w:val="00587899"/>
    <w:rsid w:val="005B07AC"/>
    <w:rsid w:val="005C7B5F"/>
    <w:rsid w:val="005D2CEA"/>
    <w:rsid w:val="005D56FD"/>
    <w:rsid w:val="005E7092"/>
    <w:rsid w:val="005F50E7"/>
    <w:rsid w:val="006151A7"/>
    <w:rsid w:val="00616ED3"/>
    <w:rsid w:val="00620528"/>
    <w:rsid w:val="00636F1E"/>
    <w:rsid w:val="00642A17"/>
    <w:rsid w:val="00661FEB"/>
    <w:rsid w:val="006630F6"/>
    <w:rsid w:val="0067438A"/>
    <w:rsid w:val="006B313E"/>
    <w:rsid w:val="006B75A4"/>
    <w:rsid w:val="006C4C07"/>
    <w:rsid w:val="006C7CC5"/>
    <w:rsid w:val="006D7B06"/>
    <w:rsid w:val="006E20CC"/>
    <w:rsid w:val="006F07F1"/>
    <w:rsid w:val="00706B63"/>
    <w:rsid w:val="007130F3"/>
    <w:rsid w:val="0073480F"/>
    <w:rsid w:val="00750AD2"/>
    <w:rsid w:val="00760B50"/>
    <w:rsid w:val="0076277D"/>
    <w:rsid w:val="007634A7"/>
    <w:rsid w:val="00764971"/>
    <w:rsid w:val="0077259D"/>
    <w:rsid w:val="007835B3"/>
    <w:rsid w:val="007B77A4"/>
    <w:rsid w:val="007D5B60"/>
    <w:rsid w:val="007E060F"/>
    <w:rsid w:val="007E55EA"/>
    <w:rsid w:val="007F5B0A"/>
    <w:rsid w:val="008110A0"/>
    <w:rsid w:val="00811D11"/>
    <w:rsid w:val="00814FCC"/>
    <w:rsid w:val="00835D4C"/>
    <w:rsid w:val="008364A5"/>
    <w:rsid w:val="008A1158"/>
    <w:rsid w:val="008B2478"/>
    <w:rsid w:val="008C3208"/>
    <w:rsid w:val="008D2863"/>
    <w:rsid w:val="008D7339"/>
    <w:rsid w:val="00911CE6"/>
    <w:rsid w:val="00935798"/>
    <w:rsid w:val="009653B7"/>
    <w:rsid w:val="00965F2D"/>
    <w:rsid w:val="009718E0"/>
    <w:rsid w:val="00976EF6"/>
    <w:rsid w:val="009824B8"/>
    <w:rsid w:val="009929F9"/>
    <w:rsid w:val="00995060"/>
    <w:rsid w:val="009A25F0"/>
    <w:rsid w:val="009A380E"/>
    <w:rsid w:val="009B36EE"/>
    <w:rsid w:val="009B5A51"/>
    <w:rsid w:val="009C68E2"/>
    <w:rsid w:val="009D60E5"/>
    <w:rsid w:val="009F1453"/>
    <w:rsid w:val="00A14F58"/>
    <w:rsid w:val="00A16612"/>
    <w:rsid w:val="00A20D8A"/>
    <w:rsid w:val="00A33591"/>
    <w:rsid w:val="00A37077"/>
    <w:rsid w:val="00A4423F"/>
    <w:rsid w:val="00A54E5A"/>
    <w:rsid w:val="00A65472"/>
    <w:rsid w:val="00A65531"/>
    <w:rsid w:val="00A67B66"/>
    <w:rsid w:val="00AA03C1"/>
    <w:rsid w:val="00AA4495"/>
    <w:rsid w:val="00AA70B5"/>
    <w:rsid w:val="00AC054D"/>
    <w:rsid w:val="00AC1AFE"/>
    <w:rsid w:val="00AC3DE7"/>
    <w:rsid w:val="00AC470C"/>
    <w:rsid w:val="00AD12A7"/>
    <w:rsid w:val="00AE0692"/>
    <w:rsid w:val="00AF234A"/>
    <w:rsid w:val="00AF36C9"/>
    <w:rsid w:val="00B060E6"/>
    <w:rsid w:val="00B178DA"/>
    <w:rsid w:val="00B24D83"/>
    <w:rsid w:val="00B252EF"/>
    <w:rsid w:val="00B27896"/>
    <w:rsid w:val="00B36B54"/>
    <w:rsid w:val="00B4773D"/>
    <w:rsid w:val="00B5232E"/>
    <w:rsid w:val="00B53EBF"/>
    <w:rsid w:val="00B62E0A"/>
    <w:rsid w:val="00B93AE5"/>
    <w:rsid w:val="00B97CC3"/>
    <w:rsid w:val="00BA604B"/>
    <w:rsid w:val="00BE0CBC"/>
    <w:rsid w:val="00C10C2A"/>
    <w:rsid w:val="00C11120"/>
    <w:rsid w:val="00C20F6A"/>
    <w:rsid w:val="00C24560"/>
    <w:rsid w:val="00C256E8"/>
    <w:rsid w:val="00C5591C"/>
    <w:rsid w:val="00C64186"/>
    <w:rsid w:val="00C66A3D"/>
    <w:rsid w:val="00CA16C7"/>
    <w:rsid w:val="00CA5D62"/>
    <w:rsid w:val="00CA67F7"/>
    <w:rsid w:val="00CB0969"/>
    <w:rsid w:val="00CC1AD9"/>
    <w:rsid w:val="00CC6555"/>
    <w:rsid w:val="00CD036E"/>
    <w:rsid w:val="00CD7F2D"/>
    <w:rsid w:val="00CE54A3"/>
    <w:rsid w:val="00CE5F1D"/>
    <w:rsid w:val="00CE75BC"/>
    <w:rsid w:val="00CF2098"/>
    <w:rsid w:val="00D20742"/>
    <w:rsid w:val="00D305BF"/>
    <w:rsid w:val="00D335BE"/>
    <w:rsid w:val="00D4212D"/>
    <w:rsid w:val="00D544A4"/>
    <w:rsid w:val="00D74DD6"/>
    <w:rsid w:val="00D8151C"/>
    <w:rsid w:val="00D94F3A"/>
    <w:rsid w:val="00D97A46"/>
    <w:rsid w:val="00DC32BC"/>
    <w:rsid w:val="00DC4F0C"/>
    <w:rsid w:val="00DE26CE"/>
    <w:rsid w:val="00E15F78"/>
    <w:rsid w:val="00E259DC"/>
    <w:rsid w:val="00E2672F"/>
    <w:rsid w:val="00E432DD"/>
    <w:rsid w:val="00E63248"/>
    <w:rsid w:val="00E71DB7"/>
    <w:rsid w:val="00EA5F90"/>
    <w:rsid w:val="00EA65C8"/>
    <w:rsid w:val="00EC0426"/>
    <w:rsid w:val="00EC1C21"/>
    <w:rsid w:val="00EC2AB7"/>
    <w:rsid w:val="00EE0954"/>
    <w:rsid w:val="00EF27F8"/>
    <w:rsid w:val="00F05831"/>
    <w:rsid w:val="00F60B9C"/>
    <w:rsid w:val="00FB5E14"/>
    <w:rsid w:val="00FD176E"/>
    <w:rsid w:val="00FD1F89"/>
    <w:rsid w:val="00FD48ED"/>
    <w:rsid w:val="00FF3C18"/>
    <w:rsid w:val="01FD5612"/>
    <w:rsid w:val="04296D45"/>
    <w:rsid w:val="05BB6DB9"/>
    <w:rsid w:val="06D829F6"/>
    <w:rsid w:val="07D0EA16"/>
    <w:rsid w:val="086C9796"/>
    <w:rsid w:val="09F67584"/>
    <w:rsid w:val="0D5E0C9E"/>
    <w:rsid w:val="0F12D8AA"/>
    <w:rsid w:val="0F1CF13F"/>
    <w:rsid w:val="0F7DFB86"/>
    <w:rsid w:val="118F4E75"/>
    <w:rsid w:val="121ACFEA"/>
    <w:rsid w:val="1662BF98"/>
    <w:rsid w:val="17280324"/>
    <w:rsid w:val="174E9505"/>
    <w:rsid w:val="179B797A"/>
    <w:rsid w:val="1A033A16"/>
    <w:rsid w:val="1A5FA3E6"/>
    <w:rsid w:val="1C0D2862"/>
    <w:rsid w:val="1C913B0F"/>
    <w:rsid w:val="1CA2A9C0"/>
    <w:rsid w:val="1EB1997C"/>
    <w:rsid w:val="1FACB182"/>
    <w:rsid w:val="21E3855C"/>
    <w:rsid w:val="22922364"/>
    <w:rsid w:val="23D2D62B"/>
    <w:rsid w:val="2B8C8CC3"/>
    <w:rsid w:val="2F346277"/>
    <w:rsid w:val="2FDDE05B"/>
    <w:rsid w:val="300EDEDF"/>
    <w:rsid w:val="30B35577"/>
    <w:rsid w:val="3322498C"/>
    <w:rsid w:val="34A4F190"/>
    <w:rsid w:val="34B82943"/>
    <w:rsid w:val="34BE19ED"/>
    <w:rsid w:val="34F7448C"/>
    <w:rsid w:val="3AEE26F9"/>
    <w:rsid w:val="3CB00375"/>
    <w:rsid w:val="3E533697"/>
    <w:rsid w:val="3E92ACB4"/>
    <w:rsid w:val="40EFAF2A"/>
    <w:rsid w:val="41BC9F37"/>
    <w:rsid w:val="42B441EF"/>
    <w:rsid w:val="4D2B48BF"/>
    <w:rsid w:val="4E978AED"/>
    <w:rsid w:val="4F94CEFD"/>
    <w:rsid w:val="4FE4D370"/>
    <w:rsid w:val="516165C5"/>
    <w:rsid w:val="524E26DD"/>
    <w:rsid w:val="52DC16FF"/>
    <w:rsid w:val="557C8B05"/>
    <w:rsid w:val="56598845"/>
    <w:rsid w:val="56D281A3"/>
    <w:rsid w:val="5AD9855F"/>
    <w:rsid w:val="5BCC3C83"/>
    <w:rsid w:val="5DD1E1F9"/>
    <w:rsid w:val="5EE6B6D7"/>
    <w:rsid w:val="5FACF682"/>
    <w:rsid w:val="62CB6EE7"/>
    <w:rsid w:val="63BB2419"/>
    <w:rsid w:val="653DCC1D"/>
    <w:rsid w:val="65C9E50A"/>
    <w:rsid w:val="69D07733"/>
    <w:rsid w:val="6AB0A687"/>
    <w:rsid w:val="6D0817F5"/>
    <w:rsid w:val="6ED96AD6"/>
    <w:rsid w:val="71439741"/>
    <w:rsid w:val="72005AA4"/>
    <w:rsid w:val="73AAB008"/>
    <w:rsid w:val="747B3803"/>
    <w:rsid w:val="7723A933"/>
    <w:rsid w:val="786724BF"/>
    <w:rsid w:val="79BB5315"/>
    <w:rsid w:val="7B9EC581"/>
    <w:rsid w:val="7BCB5EFB"/>
    <w:rsid w:val="7CFF65F6"/>
    <w:rsid w:val="7D262945"/>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A6FD"/>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table" w:styleId="TabloKlavuzu">
    <w:name w:val="Table Grid"/>
    <w:basedOn w:val="NormalTablo"/>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D60E5"/>
    <w:rPr>
      <w:color w:val="605E5C"/>
      <w:shd w:val="clear" w:color="auto" w:fill="E1DFDD"/>
    </w:rPr>
  </w:style>
  <w:style w:type="paragraph" w:styleId="BalonMetni">
    <w:name w:val="Balloon Text"/>
    <w:basedOn w:val="Normal"/>
    <w:link w:val="BalonMetniChar"/>
    <w:uiPriority w:val="99"/>
    <w:semiHidden/>
    <w:unhideWhenUsed/>
    <w:rsid w:val="00BA60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604B"/>
    <w:rPr>
      <w:rFonts w:ascii="Segoe UI" w:hAnsi="Segoe UI" w:cs="Segoe UI"/>
      <w:sz w:val="18"/>
      <w:szCs w:val="18"/>
    </w:rPr>
  </w:style>
  <w:style w:type="character" w:customStyle="1" w:styleId="apple-converted-space">
    <w:name w:val="apple-converted-space"/>
    <w:basedOn w:val="VarsaylanParagrafYazTipi"/>
    <w:rsid w:val="0038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tis.amazon.com.tr/lojistik/amazon-lojistik?ref_=sdtr_soa_fba_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documentManagement>
</p:properties>
</file>

<file path=customXml/itemProps1.xml><?xml version="1.0" encoding="utf-8"?>
<ds:datastoreItem xmlns:ds="http://schemas.openxmlformats.org/officeDocument/2006/customXml" ds:itemID="{DFD85340-B8E0-428C-A801-C6E836EEE8FE}">
  <ds:schemaRefs>
    <ds:schemaRef ds:uri="http://schemas.openxmlformats.org/officeDocument/2006/bibliography"/>
  </ds:schemaRefs>
</ds:datastoreItem>
</file>

<file path=customXml/itemProps2.xml><?xml version="1.0" encoding="utf-8"?>
<ds:datastoreItem xmlns:ds="http://schemas.openxmlformats.org/officeDocument/2006/customXml" ds:itemID="{D3BE68DF-FC66-4968-8735-8E8AC045A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F88C7-5058-4F72-A92A-45E2B34A0E17}">
  <ds:schemaRefs>
    <ds:schemaRef ds:uri="http://schemas.microsoft.com/sharepoint/v3/contenttype/forms"/>
  </ds:schemaRefs>
</ds:datastoreItem>
</file>

<file path=customXml/itemProps4.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Ceren Moral</cp:lastModifiedBy>
  <cp:revision>4</cp:revision>
  <dcterms:created xsi:type="dcterms:W3CDTF">2022-07-29T09:30:00Z</dcterms:created>
  <dcterms:modified xsi:type="dcterms:W3CDTF">2022-08-03T06:32:00Z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