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C8A7" w14:textId="77777777" w:rsidR="008B1A01" w:rsidRDefault="008B1A01" w:rsidP="00453341">
      <w:pPr>
        <w:pStyle w:val="NormalWeb"/>
        <w:spacing w:line="360" w:lineRule="auto"/>
        <w:contextualSpacing/>
        <w:jc w:val="both"/>
        <w:rPr>
          <w:rFonts w:ascii="Verdana" w:hAnsi="Verdana" w:cs="Calibri"/>
          <w:b/>
          <w:bCs/>
          <w:sz w:val="32"/>
          <w:szCs w:val="32"/>
          <w:u w:val="single"/>
          <w:lang w:eastAsia="en-US"/>
        </w:rPr>
      </w:pPr>
      <w:r w:rsidRPr="008B1A01">
        <w:rPr>
          <w:rFonts w:ascii="Verdana" w:hAnsi="Verdana" w:cs="Calibri"/>
          <w:b/>
          <w:bCs/>
          <w:sz w:val="32"/>
          <w:szCs w:val="32"/>
          <w:u w:val="single"/>
          <w:lang w:eastAsia="en-US"/>
        </w:rPr>
        <w:t>BASIN BÜLTENİ</w:t>
      </w:r>
    </w:p>
    <w:p w14:paraId="466A079F" w14:textId="77777777" w:rsidR="00821D27" w:rsidRPr="008B1A01" w:rsidRDefault="00821D27" w:rsidP="00453341">
      <w:pPr>
        <w:pStyle w:val="NormalWeb"/>
        <w:spacing w:line="360" w:lineRule="auto"/>
        <w:contextualSpacing/>
        <w:jc w:val="both"/>
        <w:rPr>
          <w:rFonts w:ascii="Verdana" w:hAnsi="Verdana" w:cs="Calibri"/>
          <w:b/>
          <w:bCs/>
          <w:sz w:val="32"/>
          <w:szCs w:val="32"/>
          <w:u w:val="single"/>
          <w:lang w:eastAsia="en-US"/>
        </w:rPr>
      </w:pPr>
    </w:p>
    <w:p w14:paraId="75B4AC52" w14:textId="3AD4E83F" w:rsidR="008B1A01" w:rsidRDefault="009840B2" w:rsidP="00453341">
      <w:pPr>
        <w:pStyle w:val="NormalWeb"/>
        <w:spacing w:line="360" w:lineRule="auto"/>
        <w:contextualSpacing/>
        <w:jc w:val="center"/>
        <w:rPr>
          <w:rFonts w:ascii="Verdana" w:hAnsi="Verdana" w:cs="Calibri"/>
          <w:b/>
          <w:bCs/>
          <w:sz w:val="28"/>
          <w:szCs w:val="28"/>
          <w:lang w:eastAsia="en-US"/>
        </w:rPr>
      </w:pPr>
      <w:r>
        <w:rPr>
          <w:rFonts w:ascii="Verdana" w:hAnsi="Verdana" w:cs="Calibri"/>
          <w:b/>
          <w:bCs/>
          <w:sz w:val="28"/>
          <w:szCs w:val="28"/>
          <w:lang w:eastAsia="en-US"/>
        </w:rPr>
        <w:t>Türkiye’</w:t>
      </w:r>
      <w:r w:rsidR="00802C54">
        <w:rPr>
          <w:rFonts w:ascii="Verdana" w:hAnsi="Verdana" w:cs="Calibri"/>
          <w:b/>
          <w:bCs/>
          <w:sz w:val="28"/>
          <w:szCs w:val="28"/>
          <w:lang w:eastAsia="en-US"/>
        </w:rPr>
        <w:t>nin</w:t>
      </w:r>
      <w:r>
        <w:rPr>
          <w:rFonts w:ascii="Verdana" w:hAnsi="Verdana" w:cs="Calibri"/>
          <w:b/>
          <w:bCs/>
          <w:sz w:val="28"/>
          <w:szCs w:val="28"/>
          <w:lang w:eastAsia="en-US"/>
        </w:rPr>
        <w:t xml:space="preserve"> </w:t>
      </w:r>
      <w:r w:rsidR="008B1A01" w:rsidRPr="008B1A01">
        <w:rPr>
          <w:rFonts w:ascii="Verdana" w:hAnsi="Verdana" w:cs="Calibri"/>
          <w:b/>
          <w:bCs/>
          <w:sz w:val="28"/>
          <w:szCs w:val="28"/>
          <w:lang w:eastAsia="en-US"/>
        </w:rPr>
        <w:t xml:space="preserve">yetenek </w:t>
      </w:r>
      <w:r w:rsidR="00802C54">
        <w:rPr>
          <w:rFonts w:ascii="Verdana" w:hAnsi="Verdana" w:cs="Calibri"/>
          <w:b/>
          <w:bCs/>
          <w:sz w:val="28"/>
          <w:szCs w:val="28"/>
          <w:lang w:eastAsia="en-US"/>
        </w:rPr>
        <w:t>açığı yüzde 66</w:t>
      </w:r>
    </w:p>
    <w:p w14:paraId="6CB33E85" w14:textId="77777777" w:rsidR="00821D27" w:rsidRDefault="00821D27" w:rsidP="00453341">
      <w:pPr>
        <w:pStyle w:val="NormalWeb"/>
        <w:spacing w:line="360" w:lineRule="auto"/>
        <w:contextualSpacing/>
        <w:jc w:val="center"/>
        <w:rPr>
          <w:rFonts w:ascii="Verdana" w:hAnsi="Verdana" w:cs="Calibri"/>
          <w:b/>
          <w:bCs/>
          <w:sz w:val="28"/>
          <w:szCs w:val="28"/>
          <w:lang w:eastAsia="en-US"/>
        </w:rPr>
      </w:pPr>
    </w:p>
    <w:p w14:paraId="60D01135" w14:textId="4F2B2CE9" w:rsidR="00A86BCC" w:rsidRDefault="00A86BCC" w:rsidP="00453341">
      <w:pPr>
        <w:pStyle w:val="NormalWeb"/>
        <w:spacing w:line="360" w:lineRule="auto"/>
        <w:contextualSpacing/>
        <w:jc w:val="center"/>
        <w:rPr>
          <w:rFonts w:ascii="Verdana" w:hAnsi="Verdana" w:cs="Calibri"/>
          <w:b/>
          <w:bCs/>
        </w:rPr>
      </w:pPr>
      <w:r w:rsidRPr="00453341">
        <w:rPr>
          <w:rFonts w:ascii="Verdana" w:hAnsi="Verdana" w:cs="Calibri"/>
          <w:b/>
          <w:bCs/>
          <w:szCs w:val="28"/>
          <w:lang w:eastAsia="en-US"/>
        </w:rPr>
        <w:t xml:space="preserve">Dijitalleşmenin tetiklediği yetenek devrimi </w:t>
      </w:r>
      <w:r w:rsidRPr="00453341">
        <w:rPr>
          <w:rFonts w:ascii="Verdana" w:hAnsi="Verdana" w:cs="Calibri" w:hint="eastAsia"/>
          <w:b/>
          <w:bCs/>
          <w:szCs w:val="28"/>
          <w:lang w:eastAsia="en-US"/>
        </w:rPr>
        <w:t>ş</w:t>
      </w:r>
      <w:r w:rsidRPr="00453341">
        <w:rPr>
          <w:rFonts w:ascii="Verdana" w:hAnsi="Verdana" w:cs="Calibri"/>
          <w:b/>
          <w:bCs/>
          <w:szCs w:val="28"/>
          <w:lang w:eastAsia="en-US"/>
        </w:rPr>
        <w:t>irketleri h</w:t>
      </w:r>
      <w:r w:rsidRPr="00453341">
        <w:rPr>
          <w:rFonts w:ascii="Verdana" w:hAnsi="Verdana" w:cs="Calibri" w:hint="eastAsia"/>
          <w:b/>
          <w:bCs/>
          <w:szCs w:val="28"/>
          <w:lang w:eastAsia="en-US"/>
        </w:rPr>
        <w:t>ı</w:t>
      </w:r>
      <w:r w:rsidRPr="00453341">
        <w:rPr>
          <w:rFonts w:ascii="Verdana" w:hAnsi="Verdana" w:cs="Calibri"/>
          <w:b/>
          <w:bCs/>
          <w:szCs w:val="28"/>
          <w:lang w:eastAsia="en-US"/>
        </w:rPr>
        <w:t>zla dönü</w:t>
      </w:r>
      <w:r w:rsidRPr="00453341">
        <w:rPr>
          <w:rFonts w:ascii="Verdana" w:hAnsi="Verdana" w:cs="Calibri" w:hint="eastAsia"/>
          <w:b/>
          <w:bCs/>
          <w:szCs w:val="28"/>
          <w:lang w:eastAsia="en-US"/>
        </w:rPr>
        <w:t>ş</w:t>
      </w:r>
      <w:r w:rsidRPr="00453341">
        <w:rPr>
          <w:rFonts w:ascii="Verdana" w:hAnsi="Verdana" w:cs="Calibri"/>
          <w:b/>
          <w:bCs/>
          <w:szCs w:val="28"/>
          <w:lang w:eastAsia="en-US"/>
        </w:rPr>
        <w:t xml:space="preserve">türürken, bu </w:t>
      </w:r>
      <w:r w:rsidRPr="00453341">
        <w:rPr>
          <w:rFonts w:ascii="Verdana" w:hAnsi="Verdana" w:cs="Calibri" w:hint="eastAsia"/>
          <w:b/>
          <w:bCs/>
          <w:szCs w:val="28"/>
          <w:lang w:eastAsia="en-US"/>
        </w:rPr>
        <w:t>ş</w:t>
      </w:r>
      <w:r w:rsidRPr="00453341">
        <w:rPr>
          <w:rFonts w:ascii="Verdana" w:hAnsi="Verdana" w:cs="Calibri"/>
          <w:b/>
          <w:bCs/>
          <w:szCs w:val="28"/>
          <w:lang w:eastAsia="en-US"/>
        </w:rPr>
        <w:t>irketlerin ihtiyaç duyduklar</w:t>
      </w:r>
      <w:r w:rsidRPr="00453341">
        <w:rPr>
          <w:rFonts w:ascii="Verdana" w:hAnsi="Verdana" w:cs="Calibri" w:hint="eastAsia"/>
          <w:b/>
          <w:bCs/>
          <w:szCs w:val="28"/>
          <w:lang w:eastAsia="en-US"/>
        </w:rPr>
        <w:t>ı</w:t>
      </w:r>
      <w:r w:rsidRPr="00453341">
        <w:rPr>
          <w:rFonts w:ascii="Verdana" w:hAnsi="Verdana" w:cs="Calibri"/>
          <w:b/>
          <w:bCs/>
          <w:szCs w:val="28"/>
          <w:lang w:eastAsia="en-US"/>
        </w:rPr>
        <w:t xml:space="preserve"> yetenekler de h</w:t>
      </w:r>
      <w:r w:rsidRPr="00453341">
        <w:rPr>
          <w:rFonts w:ascii="Verdana" w:hAnsi="Verdana" w:cs="Calibri" w:hint="eastAsia"/>
          <w:b/>
          <w:bCs/>
          <w:szCs w:val="28"/>
          <w:lang w:eastAsia="en-US"/>
        </w:rPr>
        <w:t>ı</w:t>
      </w:r>
      <w:r w:rsidRPr="00453341">
        <w:rPr>
          <w:rFonts w:ascii="Verdana" w:hAnsi="Verdana" w:cs="Calibri"/>
          <w:b/>
          <w:bCs/>
          <w:szCs w:val="28"/>
          <w:lang w:eastAsia="en-US"/>
        </w:rPr>
        <w:t>zla de</w:t>
      </w:r>
      <w:r w:rsidRPr="00453341">
        <w:rPr>
          <w:rFonts w:ascii="Verdana" w:hAnsi="Verdana" w:cs="Calibri" w:hint="eastAsia"/>
          <w:b/>
          <w:bCs/>
          <w:szCs w:val="28"/>
          <w:lang w:eastAsia="en-US"/>
        </w:rPr>
        <w:t>ğ</w:t>
      </w:r>
      <w:r w:rsidRPr="00453341">
        <w:rPr>
          <w:rFonts w:ascii="Verdana" w:hAnsi="Verdana" w:cs="Calibri"/>
          <w:b/>
          <w:bCs/>
          <w:szCs w:val="28"/>
          <w:lang w:eastAsia="en-US"/>
        </w:rPr>
        <w:t>i</w:t>
      </w:r>
      <w:r w:rsidRPr="00453341">
        <w:rPr>
          <w:rFonts w:ascii="Verdana" w:hAnsi="Verdana" w:cs="Calibri" w:hint="eastAsia"/>
          <w:b/>
          <w:bCs/>
          <w:szCs w:val="28"/>
          <w:lang w:eastAsia="en-US"/>
        </w:rPr>
        <w:t>ş</w:t>
      </w:r>
      <w:r w:rsidRPr="00453341">
        <w:rPr>
          <w:rFonts w:ascii="Verdana" w:hAnsi="Verdana" w:cs="Calibri"/>
          <w:b/>
          <w:bCs/>
          <w:szCs w:val="28"/>
          <w:lang w:eastAsia="en-US"/>
        </w:rPr>
        <w:t xml:space="preserve">iyor ve artık aranılan yeteneği bulmak gittikçe zorlaşıyor. </w:t>
      </w:r>
      <w:r>
        <w:rPr>
          <w:rFonts w:ascii="Verdana" w:hAnsi="Verdana" w:cs="Calibri"/>
          <w:b/>
          <w:bCs/>
          <w:szCs w:val="28"/>
          <w:lang w:eastAsia="en-US"/>
        </w:rPr>
        <w:t xml:space="preserve">Türkiye’nin yetenek açığının %66’ya vardığı bu günlerde, </w:t>
      </w:r>
      <w:r>
        <w:rPr>
          <w:rFonts w:ascii="Verdana" w:hAnsi="Verdana" w:cs="Helvetica"/>
          <w:b/>
          <w:bCs/>
        </w:rPr>
        <w:t>y</w:t>
      </w:r>
      <w:r w:rsidRPr="00233E51">
        <w:rPr>
          <w:rFonts w:ascii="Verdana" w:hAnsi="Verdana" w:cs="Helvetica"/>
          <w:b/>
          <w:bCs/>
        </w:rPr>
        <w:t xml:space="preserve">enilikçi işgücü </w:t>
      </w:r>
      <w:r>
        <w:rPr>
          <w:rFonts w:ascii="Verdana" w:hAnsi="Verdana" w:cs="Helvetica"/>
          <w:b/>
          <w:bCs/>
        </w:rPr>
        <w:t xml:space="preserve">ve işe alım </w:t>
      </w:r>
      <w:r w:rsidRPr="00233E51">
        <w:rPr>
          <w:rFonts w:ascii="Verdana" w:hAnsi="Verdana" w:cs="Helvetica"/>
          <w:b/>
          <w:bCs/>
        </w:rPr>
        <w:t xml:space="preserve">çözümleri konusunda dünya lideri olan </w:t>
      </w:r>
      <w:proofErr w:type="spellStart"/>
      <w:r w:rsidRPr="00233E51">
        <w:rPr>
          <w:rFonts w:ascii="Verdana" w:hAnsi="Verdana" w:cs="Helvetica"/>
          <w:b/>
          <w:bCs/>
        </w:rPr>
        <w:t>ManpowerGroup</w:t>
      </w:r>
      <w:proofErr w:type="spellEnd"/>
      <w:r>
        <w:rPr>
          <w:rFonts w:ascii="Verdana" w:hAnsi="Verdana" w:cs="Calibri"/>
          <w:b/>
          <w:bCs/>
          <w:lang w:eastAsia="en-US"/>
        </w:rPr>
        <w:t xml:space="preserve">, Türkiye’de </w:t>
      </w:r>
      <w:r w:rsidRPr="00A86BCC">
        <w:rPr>
          <w:rFonts w:ascii="Verdana" w:hAnsi="Verdana" w:cs="Calibri"/>
          <w:b/>
          <w:bCs/>
          <w:lang w:eastAsia="en-US"/>
        </w:rPr>
        <w:t xml:space="preserve">şimdiye kadar </w:t>
      </w:r>
      <w:proofErr w:type="spellStart"/>
      <w:r w:rsidRPr="00A86BCC">
        <w:rPr>
          <w:rFonts w:ascii="Verdana" w:hAnsi="Verdana" w:cs="Calibri"/>
          <w:b/>
          <w:bCs/>
          <w:lang w:eastAsia="en-US"/>
        </w:rPr>
        <w:t>Manpower</w:t>
      </w:r>
      <w:proofErr w:type="spellEnd"/>
      <w:r w:rsidRPr="00A86BCC">
        <w:rPr>
          <w:rFonts w:ascii="Verdana" w:hAnsi="Verdana" w:cs="Calibri"/>
          <w:b/>
          <w:bCs/>
          <w:lang w:eastAsia="en-US"/>
        </w:rPr>
        <w:t xml:space="preserve"> Profess</w:t>
      </w:r>
      <w:r>
        <w:rPr>
          <w:rFonts w:ascii="Verdana" w:hAnsi="Verdana" w:cs="Calibri"/>
          <w:b/>
          <w:bCs/>
          <w:lang w:eastAsia="en-US"/>
        </w:rPr>
        <w:t>ional markası altında sunduğu</w:t>
      </w:r>
      <w:r w:rsidRPr="00A86BCC">
        <w:rPr>
          <w:rFonts w:ascii="Verdana" w:hAnsi="Verdana" w:cs="Calibri"/>
          <w:b/>
          <w:bCs/>
          <w:lang w:eastAsia="en-US"/>
        </w:rPr>
        <w:t xml:space="preserve"> hizmetleri artı</w:t>
      </w:r>
      <w:r>
        <w:rPr>
          <w:rFonts w:ascii="Verdana" w:hAnsi="Verdana" w:cs="Calibri"/>
          <w:b/>
          <w:bCs/>
          <w:lang w:eastAsia="en-US"/>
        </w:rPr>
        <w:t xml:space="preserve">k </w:t>
      </w:r>
      <w:proofErr w:type="spellStart"/>
      <w:r>
        <w:rPr>
          <w:rFonts w:ascii="Verdana" w:hAnsi="Verdana" w:cs="Calibri"/>
          <w:b/>
          <w:bCs/>
          <w:lang w:eastAsia="en-US"/>
        </w:rPr>
        <w:t>Experis</w:t>
      </w:r>
      <w:proofErr w:type="spellEnd"/>
      <w:r>
        <w:rPr>
          <w:rFonts w:ascii="Verdana" w:hAnsi="Verdana" w:cs="Calibri"/>
          <w:b/>
          <w:bCs/>
          <w:lang w:eastAsia="en-US"/>
        </w:rPr>
        <w:t xml:space="preserve"> markasıyla sunacağını duyurdu. </w:t>
      </w:r>
      <w:proofErr w:type="spellStart"/>
      <w:r w:rsidRPr="00233E51">
        <w:rPr>
          <w:rFonts w:ascii="Verdana" w:hAnsi="Verdana"/>
          <w:b/>
          <w:bCs/>
        </w:rPr>
        <w:t>Fortune</w:t>
      </w:r>
      <w:proofErr w:type="spellEnd"/>
      <w:r w:rsidRPr="00233E51">
        <w:rPr>
          <w:rFonts w:ascii="Verdana" w:hAnsi="Verdana"/>
          <w:b/>
          <w:bCs/>
        </w:rPr>
        <w:t xml:space="preserve"> Global 500 şirketlerinin yüzde 80’i de dahil olmak üzere </w:t>
      </w:r>
      <w:r w:rsidRPr="00233E51">
        <w:rPr>
          <w:rFonts w:ascii="Verdana" w:hAnsi="Verdana" w:cs="Calibri"/>
          <w:b/>
          <w:bCs/>
          <w:lang w:eastAsia="en-US"/>
        </w:rPr>
        <w:t>iş dünyası profesyonellerine hizmet ver</w:t>
      </w:r>
      <w:r>
        <w:rPr>
          <w:rFonts w:ascii="Verdana" w:hAnsi="Verdana" w:cs="Calibri"/>
          <w:b/>
          <w:bCs/>
          <w:lang w:eastAsia="en-US"/>
        </w:rPr>
        <w:t xml:space="preserve">en </w:t>
      </w:r>
      <w:proofErr w:type="spellStart"/>
      <w:r>
        <w:rPr>
          <w:rFonts w:ascii="Verdana" w:hAnsi="Verdana" w:cs="Calibri"/>
          <w:b/>
          <w:bCs/>
          <w:lang w:eastAsia="en-US"/>
        </w:rPr>
        <w:t>Experis</w:t>
      </w:r>
      <w:proofErr w:type="spellEnd"/>
      <w:r>
        <w:rPr>
          <w:rFonts w:ascii="Verdana" w:hAnsi="Verdana" w:cs="Calibri"/>
          <w:b/>
          <w:bCs/>
          <w:lang w:eastAsia="en-US"/>
        </w:rPr>
        <w:t xml:space="preserve">, </w:t>
      </w:r>
      <w:r w:rsidR="00FB39B1">
        <w:rPr>
          <w:rFonts w:ascii="Verdana" w:hAnsi="Verdana" w:cs="Calibri"/>
          <w:b/>
          <w:bCs/>
          <w:lang w:eastAsia="en-US"/>
        </w:rPr>
        <w:t xml:space="preserve">yenilikçi çözümleriyle </w:t>
      </w:r>
      <w:r>
        <w:rPr>
          <w:rFonts w:ascii="Verdana" w:hAnsi="Verdana" w:cs="Calibri"/>
          <w:b/>
          <w:bCs/>
          <w:lang w:eastAsia="en-US"/>
        </w:rPr>
        <w:t>Türkiye’nin yetenek açığını</w:t>
      </w:r>
      <w:r w:rsidR="00FB39B1">
        <w:rPr>
          <w:rFonts w:ascii="Verdana" w:hAnsi="Verdana" w:cs="Calibri"/>
          <w:b/>
          <w:bCs/>
          <w:lang w:eastAsia="en-US"/>
        </w:rPr>
        <w:t xml:space="preserve"> kapatmak için çalışacak.</w:t>
      </w:r>
    </w:p>
    <w:p w14:paraId="5D63467F" w14:textId="77777777" w:rsidR="00821D27" w:rsidRDefault="00821D27" w:rsidP="00453341">
      <w:pPr>
        <w:pStyle w:val="NormalWeb"/>
        <w:spacing w:line="360" w:lineRule="auto"/>
        <w:contextualSpacing/>
        <w:jc w:val="center"/>
        <w:rPr>
          <w:rFonts w:ascii="Verdana" w:hAnsi="Verdana" w:cs="Calibri"/>
          <w:b/>
          <w:bCs/>
          <w:szCs w:val="28"/>
        </w:rPr>
      </w:pPr>
    </w:p>
    <w:p w14:paraId="1D382214" w14:textId="14DE86AA" w:rsidR="00C445BA" w:rsidRPr="00453341" w:rsidRDefault="00A86BCC" w:rsidP="005335C4">
      <w:pPr>
        <w:pStyle w:val="NormalWeb"/>
        <w:spacing w:line="360" w:lineRule="auto"/>
        <w:contextualSpacing/>
        <w:jc w:val="both"/>
        <w:rPr>
          <w:rFonts w:ascii="Verdana" w:hAnsi="Verdana" w:cs="Calibri"/>
          <w:bCs/>
          <w:sz w:val="20"/>
          <w:szCs w:val="20"/>
          <w:lang w:eastAsia="en-US"/>
        </w:rPr>
      </w:pPr>
      <w:proofErr w:type="spellStart"/>
      <w:r w:rsidRPr="00453341">
        <w:rPr>
          <w:rFonts w:ascii="Verdana" w:hAnsi="Verdana" w:cs="Calibri"/>
          <w:bCs/>
          <w:sz w:val="20"/>
          <w:szCs w:val="20"/>
        </w:rPr>
        <w:t>ManpowerGroup</w:t>
      </w:r>
      <w:proofErr w:type="spellEnd"/>
      <w:r w:rsidRPr="00453341">
        <w:rPr>
          <w:rFonts w:ascii="Verdana" w:hAnsi="Verdana" w:cs="Calibri"/>
          <w:bCs/>
          <w:sz w:val="20"/>
          <w:szCs w:val="20"/>
        </w:rPr>
        <w:t xml:space="preserve"> tarafından yapılan </w:t>
      </w:r>
      <w:proofErr w:type="spellStart"/>
      <w:r w:rsidRPr="00453341">
        <w:rPr>
          <w:rFonts w:ascii="Verdana" w:hAnsi="Verdana" w:cs="Calibri"/>
          <w:bCs/>
          <w:sz w:val="20"/>
          <w:szCs w:val="20"/>
        </w:rPr>
        <w:t>Skills</w:t>
      </w:r>
      <w:proofErr w:type="spellEnd"/>
      <w:r w:rsidRPr="00453341">
        <w:rPr>
          <w:rFonts w:ascii="Verdana" w:hAnsi="Verdana" w:cs="Calibri"/>
          <w:bCs/>
          <w:sz w:val="20"/>
          <w:szCs w:val="20"/>
        </w:rPr>
        <w:t xml:space="preserve"> </w:t>
      </w:r>
      <w:proofErr w:type="spellStart"/>
      <w:r w:rsidRPr="00453341">
        <w:rPr>
          <w:rFonts w:ascii="Verdana" w:hAnsi="Verdana" w:cs="Calibri"/>
          <w:bCs/>
          <w:sz w:val="20"/>
          <w:szCs w:val="20"/>
        </w:rPr>
        <w:t>Revolution</w:t>
      </w:r>
      <w:proofErr w:type="spellEnd"/>
      <w:r w:rsidRPr="00453341">
        <w:rPr>
          <w:rFonts w:ascii="Verdana" w:hAnsi="Verdana" w:cs="Calibri"/>
          <w:bCs/>
          <w:sz w:val="20"/>
          <w:szCs w:val="20"/>
        </w:rPr>
        <w:t xml:space="preserve"> araştırmasına göre İşverenlerin %90’ı, şirketlerinin önümüzdeki iki sene içinde dijitalleşmeden etkileneceğini düşünüyor. Dijitalleşmenin tetiklediği yetenek devrimi teknoloji, dijital transformasyon şirketleri hızla dönüştürürken, bu şirketlerin ihtiyaç duydukları yetenekler de hızla değişiyor ve artık aranılan yeteneği bulmak gittikçe zorlaşıyor. Bunun sonucunda ise Türkiye’nin yüzde 66 gibi bir oranla liste başlarında yer aldığı yetenek açığı sorunu ortaya çıkıyor.</w:t>
      </w:r>
    </w:p>
    <w:p w14:paraId="209B3CAD" w14:textId="2D5FFA34" w:rsidR="005335C4" w:rsidRPr="00103978" w:rsidRDefault="005335C4" w:rsidP="00453341">
      <w:pPr>
        <w:spacing w:line="360" w:lineRule="auto"/>
        <w:jc w:val="both"/>
        <w:rPr>
          <w:rFonts w:ascii="Verdana" w:hAnsi="Verdana"/>
          <w:b/>
          <w:sz w:val="20"/>
          <w:szCs w:val="20"/>
          <w:lang w:val="tr-TR"/>
        </w:rPr>
      </w:pPr>
      <w:r w:rsidRPr="00453341">
        <w:rPr>
          <w:rFonts w:ascii="Verdana" w:hAnsi="Verdana"/>
          <w:b/>
          <w:sz w:val="20"/>
          <w:szCs w:val="20"/>
          <w:lang w:val="tr-TR"/>
        </w:rPr>
        <w:t>Dünyada ve Türkiye’de yetenek açığının ilk 3 nedeni</w:t>
      </w:r>
    </w:p>
    <w:p w14:paraId="07CAA7BD" w14:textId="6AC0EC01" w:rsidR="005335C4" w:rsidRPr="00103978" w:rsidRDefault="005335C4" w:rsidP="005335C4">
      <w:pPr>
        <w:spacing w:line="360" w:lineRule="auto"/>
        <w:jc w:val="both"/>
        <w:rPr>
          <w:rFonts w:ascii="Verdana" w:hAnsi="Verdana"/>
          <w:b/>
          <w:sz w:val="20"/>
          <w:szCs w:val="20"/>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5"/>
        <w:gridCol w:w="4515"/>
      </w:tblGrid>
      <w:tr w:rsidR="005335C4" w:rsidRPr="00103978" w14:paraId="227F43F1" w14:textId="77777777" w:rsidTr="005335C4">
        <w:trPr>
          <w:trHeight w:val="157"/>
        </w:trPr>
        <w:tc>
          <w:tcPr>
            <w:tcW w:w="4515" w:type="dxa"/>
            <w:vAlign w:val="center"/>
            <w:hideMark/>
          </w:tcPr>
          <w:p w14:paraId="0491C080" w14:textId="77777777" w:rsidR="005335C4" w:rsidRPr="00103978" w:rsidRDefault="005335C4">
            <w:pPr>
              <w:spacing w:before="100" w:beforeAutospacing="1" w:after="100" w:afterAutospacing="1" w:line="360" w:lineRule="auto"/>
              <w:ind w:left="360"/>
              <w:rPr>
                <w:rFonts w:ascii="Verdana" w:eastAsia="Times New Roman" w:hAnsi="Verdana" w:cs="Arial"/>
                <w:b/>
                <w:color w:val="000000"/>
                <w:sz w:val="20"/>
                <w:szCs w:val="20"/>
                <w:u w:val="single"/>
                <w:shd w:val="clear" w:color="auto" w:fill="FFFFFF"/>
                <w:lang w:eastAsia="tr-TR"/>
              </w:rPr>
            </w:pPr>
            <w:proofErr w:type="spellStart"/>
            <w:r w:rsidRPr="00103978">
              <w:rPr>
                <w:rFonts w:ascii="Verdana" w:eastAsia="Times New Roman" w:hAnsi="Verdana" w:cs="Arial"/>
                <w:b/>
                <w:color w:val="000000"/>
                <w:sz w:val="20"/>
                <w:szCs w:val="20"/>
                <w:u w:val="single"/>
                <w:shd w:val="clear" w:color="auto" w:fill="FFFFFF"/>
                <w:lang w:eastAsia="tr-TR"/>
              </w:rPr>
              <w:t>Türkiye</w:t>
            </w:r>
            <w:proofErr w:type="spellEnd"/>
          </w:p>
        </w:tc>
        <w:tc>
          <w:tcPr>
            <w:tcW w:w="4515" w:type="dxa"/>
            <w:vAlign w:val="center"/>
            <w:hideMark/>
          </w:tcPr>
          <w:p w14:paraId="6692A2DF" w14:textId="77777777" w:rsidR="005335C4" w:rsidRPr="00103978" w:rsidRDefault="005335C4">
            <w:pPr>
              <w:spacing w:before="100" w:beforeAutospacing="1" w:after="100" w:afterAutospacing="1" w:line="360" w:lineRule="auto"/>
              <w:ind w:left="360"/>
              <w:rPr>
                <w:rFonts w:ascii="Verdana" w:eastAsia="Times New Roman" w:hAnsi="Verdana" w:cs="Arial"/>
                <w:b/>
                <w:color w:val="000000"/>
                <w:sz w:val="20"/>
                <w:szCs w:val="20"/>
                <w:u w:val="single"/>
                <w:shd w:val="clear" w:color="auto" w:fill="FFFFFF"/>
                <w:lang w:eastAsia="tr-TR"/>
              </w:rPr>
            </w:pPr>
            <w:proofErr w:type="spellStart"/>
            <w:r w:rsidRPr="00103978">
              <w:rPr>
                <w:rFonts w:ascii="Verdana" w:eastAsia="Times New Roman" w:hAnsi="Verdana" w:cs="Arial"/>
                <w:b/>
                <w:color w:val="000000"/>
                <w:sz w:val="20"/>
                <w:szCs w:val="20"/>
                <w:u w:val="single"/>
                <w:shd w:val="clear" w:color="auto" w:fill="FFFFFF"/>
                <w:lang w:eastAsia="tr-TR"/>
              </w:rPr>
              <w:t>Dünya</w:t>
            </w:r>
            <w:proofErr w:type="spellEnd"/>
          </w:p>
        </w:tc>
      </w:tr>
      <w:tr w:rsidR="005335C4" w:rsidRPr="00103978" w14:paraId="59003A3A" w14:textId="77777777" w:rsidTr="005335C4">
        <w:trPr>
          <w:trHeight w:val="157"/>
        </w:trPr>
        <w:tc>
          <w:tcPr>
            <w:tcW w:w="4515" w:type="dxa"/>
            <w:vAlign w:val="center"/>
            <w:hideMark/>
          </w:tcPr>
          <w:p w14:paraId="075E42DB" w14:textId="77777777" w:rsidR="005335C4" w:rsidRPr="00103978" w:rsidRDefault="005335C4">
            <w:pPr>
              <w:spacing w:before="100" w:beforeAutospacing="1" w:after="100" w:afterAutospacing="1" w:line="360" w:lineRule="auto"/>
              <w:ind w:left="360"/>
              <w:rPr>
                <w:rFonts w:ascii="Verdana" w:eastAsia="Times New Roman" w:hAnsi="Verdana" w:cs="Arial"/>
                <w:color w:val="000000"/>
                <w:sz w:val="20"/>
                <w:szCs w:val="20"/>
                <w:shd w:val="clear" w:color="auto" w:fill="FFFFFF"/>
                <w:lang w:eastAsia="tr-TR"/>
              </w:rPr>
            </w:pPr>
            <w:r w:rsidRPr="00103978">
              <w:rPr>
                <w:rFonts w:ascii="Verdana" w:hAnsi="Verdana" w:cs="Courier New"/>
                <w:sz w:val="20"/>
                <w:szCs w:val="20"/>
              </w:rPr>
              <w:t xml:space="preserve">1- </w:t>
            </w:r>
            <w:proofErr w:type="spellStart"/>
            <w:r w:rsidRPr="00103978">
              <w:rPr>
                <w:rFonts w:ascii="Verdana" w:eastAsia="Times New Roman" w:hAnsi="Verdana" w:cs="Arial"/>
                <w:color w:val="000000"/>
                <w:sz w:val="20"/>
                <w:szCs w:val="20"/>
                <w:shd w:val="clear" w:color="auto" w:fill="FFFFFF"/>
                <w:lang w:eastAsia="tr-TR"/>
              </w:rPr>
              <w:t>Adayların</w:t>
            </w:r>
            <w:proofErr w:type="spellEnd"/>
            <w:r w:rsidRPr="00103978">
              <w:rPr>
                <w:rFonts w:ascii="Verdana" w:eastAsia="Times New Roman" w:hAnsi="Verdana" w:cs="Arial"/>
                <w:color w:val="000000"/>
                <w:sz w:val="20"/>
                <w:szCs w:val="20"/>
                <w:shd w:val="clear" w:color="auto" w:fill="FFFFFF"/>
                <w:lang w:eastAsia="tr-TR"/>
              </w:rPr>
              <w:t xml:space="preserve"> </w:t>
            </w:r>
            <w:proofErr w:type="spellStart"/>
            <w:r w:rsidRPr="00103978">
              <w:rPr>
                <w:rFonts w:ascii="Verdana" w:eastAsia="Times New Roman" w:hAnsi="Verdana" w:cs="Arial"/>
                <w:color w:val="000000"/>
                <w:sz w:val="20"/>
                <w:szCs w:val="20"/>
                <w:shd w:val="clear" w:color="auto" w:fill="FFFFFF"/>
                <w:lang w:eastAsia="tr-TR"/>
              </w:rPr>
              <w:t>deneyimsizliği</w:t>
            </w:r>
            <w:proofErr w:type="spellEnd"/>
            <w:r w:rsidRPr="00103978">
              <w:rPr>
                <w:rFonts w:ascii="Verdana" w:hAnsi="Verdana" w:cs="Courier New"/>
                <w:sz w:val="20"/>
                <w:szCs w:val="20"/>
              </w:rPr>
              <w:t xml:space="preserve">                                              </w:t>
            </w:r>
          </w:p>
        </w:tc>
        <w:tc>
          <w:tcPr>
            <w:tcW w:w="4515" w:type="dxa"/>
            <w:vAlign w:val="center"/>
            <w:hideMark/>
          </w:tcPr>
          <w:p w14:paraId="463777EB" w14:textId="77777777" w:rsidR="005335C4" w:rsidRPr="00103978" w:rsidRDefault="005335C4">
            <w:pPr>
              <w:spacing w:before="100" w:beforeAutospacing="1" w:after="100" w:afterAutospacing="1" w:line="360" w:lineRule="auto"/>
              <w:ind w:left="360"/>
              <w:rPr>
                <w:rFonts w:ascii="Verdana" w:eastAsia="Times New Roman" w:hAnsi="Verdana" w:cs="Arial"/>
                <w:color w:val="000000"/>
                <w:sz w:val="20"/>
                <w:szCs w:val="20"/>
                <w:shd w:val="clear" w:color="auto" w:fill="FFFFFF"/>
                <w:lang w:eastAsia="tr-TR"/>
              </w:rPr>
            </w:pPr>
            <w:r w:rsidRPr="00103978">
              <w:rPr>
                <w:rFonts w:ascii="Verdana" w:hAnsi="Verdana" w:cs="Courier New"/>
                <w:sz w:val="20"/>
                <w:szCs w:val="20"/>
              </w:rPr>
              <w:t xml:space="preserve">1- </w:t>
            </w:r>
            <w:proofErr w:type="spellStart"/>
            <w:r w:rsidRPr="00103978">
              <w:rPr>
                <w:rFonts w:ascii="Verdana" w:eastAsia="Times New Roman" w:hAnsi="Verdana" w:cs="Arial"/>
                <w:color w:val="000000"/>
                <w:sz w:val="20"/>
                <w:szCs w:val="20"/>
                <w:shd w:val="clear" w:color="auto" w:fill="FFFFFF"/>
                <w:lang w:eastAsia="tr-TR"/>
              </w:rPr>
              <w:t>Aday</w:t>
            </w:r>
            <w:proofErr w:type="spellEnd"/>
            <w:r w:rsidRPr="00103978">
              <w:rPr>
                <w:rFonts w:ascii="Verdana" w:eastAsia="Times New Roman" w:hAnsi="Verdana" w:cs="Arial"/>
                <w:color w:val="000000"/>
                <w:sz w:val="20"/>
                <w:szCs w:val="20"/>
                <w:shd w:val="clear" w:color="auto" w:fill="FFFFFF"/>
                <w:lang w:eastAsia="tr-TR"/>
              </w:rPr>
              <w:t xml:space="preserve"> </w:t>
            </w:r>
            <w:proofErr w:type="spellStart"/>
            <w:r w:rsidRPr="00103978">
              <w:rPr>
                <w:rFonts w:ascii="Verdana" w:eastAsia="Times New Roman" w:hAnsi="Verdana" w:cs="Arial"/>
                <w:color w:val="000000"/>
                <w:sz w:val="20"/>
                <w:szCs w:val="20"/>
                <w:shd w:val="clear" w:color="auto" w:fill="FFFFFF"/>
                <w:lang w:eastAsia="tr-TR"/>
              </w:rPr>
              <w:t>olmaması</w:t>
            </w:r>
            <w:proofErr w:type="spellEnd"/>
            <w:r w:rsidRPr="00103978">
              <w:rPr>
                <w:rFonts w:ascii="Verdana" w:hAnsi="Verdana" w:cs="Courier New"/>
                <w:sz w:val="20"/>
                <w:szCs w:val="20"/>
              </w:rPr>
              <w:t xml:space="preserve">                       </w:t>
            </w:r>
          </w:p>
        </w:tc>
      </w:tr>
      <w:tr w:rsidR="005335C4" w:rsidRPr="00103978" w14:paraId="0FAFB812" w14:textId="77777777" w:rsidTr="005335C4">
        <w:trPr>
          <w:trHeight w:val="157"/>
        </w:trPr>
        <w:tc>
          <w:tcPr>
            <w:tcW w:w="4515" w:type="dxa"/>
            <w:vAlign w:val="center"/>
            <w:hideMark/>
          </w:tcPr>
          <w:p w14:paraId="78C6A453" w14:textId="77777777" w:rsidR="005335C4" w:rsidRPr="00103978" w:rsidRDefault="005335C4">
            <w:pPr>
              <w:spacing w:before="100" w:beforeAutospacing="1" w:after="100" w:afterAutospacing="1" w:line="360" w:lineRule="auto"/>
              <w:ind w:left="360"/>
              <w:rPr>
                <w:rFonts w:ascii="Verdana" w:eastAsia="Times New Roman" w:hAnsi="Verdana" w:cs="Arial"/>
                <w:color w:val="000000"/>
                <w:sz w:val="20"/>
                <w:szCs w:val="20"/>
                <w:shd w:val="clear" w:color="auto" w:fill="FFFFFF"/>
                <w:lang w:eastAsia="tr-TR"/>
              </w:rPr>
            </w:pPr>
            <w:r w:rsidRPr="00103978">
              <w:rPr>
                <w:rFonts w:ascii="Verdana" w:hAnsi="Verdana" w:cs="Courier New"/>
                <w:sz w:val="20"/>
                <w:szCs w:val="20"/>
              </w:rPr>
              <w:t xml:space="preserve">2- </w:t>
            </w:r>
            <w:proofErr w:type="spellStart"/>
            <w:r w:rsidRPr="00103978">
              <w:rPr>
                <w:rFonts w:ascii="Verdana" w:eastAsia="Times New Roman" w:hAnsi="Verdana" w:cs="Arial"/>
                <w:color w:val="000000"/>
                <w:sz w:val="20"/>
                <w:szCs w:val="20"/>
                <w:shd w:val="clear" w:color="auto" w:fill="FFFFFF"/>
                <w:lang w:eastAsia="tr-TR"/>
              </w:rPr>
              <w:t>Adayların</w:t>
            </w:r>
            <w:proofErr w:type="spellEnd"/>
            <w:r w:rsidRPr="00103978">
              <w:rPr>
                <w:rFonts w:ascii="Verdana" w:eastAsia="Times New Roman" w:hAnsi="Verdana" w:cs="Arial"/>
                <w:color w:val="000000"/>
                <w:sz w:val="20"/>
                <w:szCs w:val="20"/>
                <w:shd w:val="clear" w:color="auto" w:fill="FFFFFF"/>
                <w:lang w:eastAsia="tr-TR"/>
              </w:rPr>
              <w:t xml:space="preserve"> </w:t>
            </w:r>
            <w:proofErr w:type="spellStart"/>
            <w:r w:rsidRPr="00103978">
              <w:rPr>
                <w:rFonts w:ascii="Verdana" w:eastAsia="Times New Roman" w:hAnsi="Verdana" w:cs="Arial"/>
                <w:color w:val="000000"/>
                <w:sz w:val="20"/>
                <w:szCs w:val="20"/>
                <w:shd w:val="clear" w:color="auto" w:fill="FFFFFF"/>
                <w:lang w:eastAsia="tr-TR"/>
              </w:rPr>
              <w:t>teknik</w:t>
            </w:r>
            <w:proofErr w:type="spellEnd"/>
            <w:r w:rsidRPr="00103978">
              <w:rPr>
                <w:rFonts w:ascii="Verdana" w:eastAsia="Times New Roman" w:hAnsi="Verdana" w:cs="Arial"/>
                <w:color w:val="000000"/>
                <w:sz w:val="20"/>
                <w:szCs w:val="20"/>
                <w:shd w:val="clear" w:color="auto" w:fill="FFFFFF"/>
                <w:lang w:eastAsia="tr-TR"/>
              </w:rPr>
              <w:t xml:space="preserve"> </w:t>
            </w:r>
            <w:proofErr w:type="spellStart"/>
            <w:r w:rsidRPr="00103978">
              <w:rPr>
                <w:rFonts w:ascii="Verdana" w:eastAsia="Times New Roman" w:hAnsi="Verdana" w:cs="Arial"/>
                <w:color w:val="000000"/>
                <w:sz w:val="20"/>
                <w:szCs w:val="20"/>
                <w:shd w:val="clear" w:color="auto" w:fill="FFFFFF"/>
                <w:lang w:eastAsia="tr-TR"/>
              </w:rPr>
              <w:t>yetenek</w:t>
            </w:r>
            <w:proofErr w:type="spellEnd"/>
            <w:r w:rsidRPr="00103978">
              <w:rPr>
                <w:rFonts w:ascii="Verdana" w:eastAsia="Times New Roman" w:hAnsi="Verdana" w:cs="Arial"/>
                <w:color w:val="000000"/>
                <w:sz w:val="20"/>
                <w:szCs w:val="20"/>
                <w:shd w:val="clear" w:color="auto" w:fill="FFFFFF"/>
                <w:lang w:eastAsia="tr-TR"/>
              </w:rPr>
              <w:t xml:space="preserve"> </w:t>
            </w:r>
            <w:proofErr w:type="spellStart"/>
            <w:r w:rsidRPr="00103978">
              <w:rPr>
                <w:rFonts w:ascii="Verdana" w:eastAsia="Times New Roman" w:hAnsi="Verdana" w:cs="Arial"/>
                <w:color w:val="000000"/>
                <w:sz w:val="20"/>
                <w:szCs w:val="20"/>
                <w:shd w:val="clear" w:color="auto" w:fill="FFFFFF"/>
                <w:lang w:eastAsia="tr-TR"/>
              </w:rPr>
              <w:t>eksiklikleri</w:t>
            </w:r>
            <w:proofErr w:type="spellEnd"/>
          </w:p>
        </w:tc>
        <w:tc>
          <w:tcPr>
            <w:tcW w:w="4515" w:type="dxa"/>
            <w:vAlign w:val="center"/>
            <w:hideMark/>
          </w:tcPr>
          <w:p w14:paraId="779AFB83" w14:textId="77777777" w:rsidR="005335C4" w:rsidRPr="00103978" w:rsidRDefault="005335C4">
            <w:pPr>
              <w:spacing w:before="100" w:beforeAutospacing="1" w:after="100" w:afterAutospacing="1" w:line="360" w:lineRule="auto"/>
              <w:ind w:left="360"/>
              <w:rPr>
                <w:rFonts w:ascii="Verdana" w:eastAsia="Times New Roman" w:hAnsi="Verdana" w:cs="Arial"/>
                <w:color w:val="000000"/>
                <w:sz w:val="20"/>
                <w:szCs w:val="20"/>
                <w:shd w:val="clear" w:color="auto" w:fill="FFFFFF"/>
                <w:lang w:eastAsia="tr-TR"/>
              </w:rPr>
            </w:pPr>
            <w:r w:rsidRPr="00103978">
              <w:rPr>
                <w:rFonts w:ascii="Verdana" w:hAnsi="Verdana" w:cs="Courier New"/>
                <w:sz w:val="20"/>
                <w:szCs w:val="20"/>
              </w:rPr>
              <w:t xml:space="preserve">2- </w:t>
            </w:r>
            <w:proofErr w:type="spellStart"/>
            <w:r w:rsidRPr="00103978">
              <w:rPr>
                <w:rFonts w:ascii="Verdana" w:eastAsia="Times New Roman" w:hAnsi="Verdana" w:cs="Arial"/>
                <w:color w:val="000000"/>
                <w:sz w:val="20"/>
                <w:szCs w:val="20"/>
                <w:shd w:val="clear" w:color="auto" w:fill="FFFFFF"/>
                <w:lang w:eastAsia="tr-TR"/>
              </w:rPr>
              <w:t>Adayların</w:t>
            </w:r>
            <w:proofErr w:type="spellEnd"/>
            <w:r w:rsidRPr="00103978">
              <w:rPr>
                <w:rFonts w:ascii="Verdana" w:eastAsia="Times New Roman" w:hAnsi="Verdana" w:cs="Arial"/>
                <w:color w:val="000000"/>
                <w:sz w:val="20"/>
                <w:szCs w:val="20"/>
                <w:shd w:val="clear" w:color="auto" w:fill="FFFFFF"/>
                <w:lang w:eastAsia="tr-TR"/>
              </w:rPr>
              <w:t xml:space="preserve"> </w:t>
            </w:r>
            <w:proofErr w:type="spellStart"/>
            <w:r w:rsidRPr="00103978">
              <w:rPr>
                <w:rFonts w:ascii="Verdana" w:eastAsia="Times New Roman" w:hAnsi="Verdana" w:cs="Arial"/>
                <w:color w:val="000000"/>
                <w:sz w:val="20"/>
                <w:szCs w:val="20"/>
                <w:shd w:val="clear" w:color="auto" w:fill="FFFFFF"/>
                <w:lang w:eastAsia="tr-TR"/>
              </w:rPr>
              <w:t>teknik</w:t>
            </w:r>
            <w:proofErr w:type="spellEnd"/>
            <w:r w:rsidRPr="00103978">
              <w:rPr>
                <w:rFonts w:ascii="Verdana" w:eastAsia="Times New Roman" w:hAnsi="Verdana" w:cs="Arial"/>
                <w:color w:val="000000"/>
                <w:sz w:val="20"/>
                <w:szCs w:val="20"/>
                <w:shd w:val="clear" w:color="auto" w:fill="FFFFFF"/>
                <w:lang w:eastAsia="tr-TR"/>
              </w:rPr>
              <w:t xml:space="preserve"> </w:t>
            </w:r>
            <w:proofErr w:type="spellStart"/>
            <w:r w:rsidRPr="00103978">
              <w:rPr>
                <w:rFonts w:ascii="Verdana" w:eastAsia="Times New Roman" w:hAnsi="Verdana" w:cs="Arial"/>
                <w:color w:val="000000"/>
                <w:sz w:val="20"/>
                <w:szCs w:val="20"/>
                <w:shd w:val="clear" w:color="auto" w:fill="FFFFFF"/>
                <w:lang w:eastAsia="tr-TR"/>
              </w:rPr>
              <w:t>yetenek</w:t>
            </w:r>
            <w:proofErr w:type="spellEnd"/>
            <w:r w:rsidRPr="00103978">
              <w:rPr>
                <w:rFonts w:ascii="Verdana" w:eastAsia="Times New Roman" w:hAnsi="Verdana" w:cs="Arial"/>
                <w:color w:val="000000"/>
                <w:sz w:val="20"/>
                <w:szCs w:val="20"/>
                <w:shd w:val="clear" w:color="auto" w:fill="FFFFFF"/>
                <w:lang w:eastAsia="tr-TR"/>
              </w:rPr>
              <w:t xml:space="preserve"> </w:t>
            </w:r>
            <w:proofErr w:type="spellStart"/>
            <w:r w:rsidRPr="00103978">
              <w:rPr>
                <w:rFonts w:ascii="Verdana" w:eastAsia="Times New Roman" w:hAnsi="Verdana" w:cs="Arial"/>
                <w:color w:val="000000"/>
                <w:sz w:val="20"/>
                <w:szCs w:val="20"/>
                <w:shd w:val="clear" w:color="auto" w:fill="FFFFFF"/>
                <w:lang w:eastAsia="tr-TR"/>
              </w:rPr>
              <w:t>eksiklikleri</w:t>
            </w:r>
            <w:proofErr w:type="spellEnd"/>
          </w:p>
        </w:tc>
      </w:tr>
      <w:tr w:rsidR="005335C4" w:rsidRPr="00103978" w14:paraId="48F2EE8B" w14:textId="77777777" w:rsidTr="005335C4">
        <w:trPr>
          <w:trHeight w:val="157"/>
        </w:trPr>
        <w:tc>
          <w:tcPr>
            <w:tcW w:w="4515" w:type="dxa"/>
            <w:vAlign w:val="center"/>
            <w:hideMark/>
          </w:tcPr>
          <w:p w14:paraId="6335382B" w14:textId="77777777" w:rsidR="005335C4" w:rsidRPr="00103978" w:rsidRDefault="005335C4">
            <w:pPr>
              <w:spacing w:before="100" w:beforeAutospacing="1" w:after="100" w:afterAutospacing="1" w:line="360" w:lineRule="auto"/>
              <w:ind w:left="743" w:hanging="383"/>
              <w:rPr>
                <w:rFonts w:ascii="Verdana" w:eastAsia="Times New Roman" w:hAnsi="Verdana" w:cs="Arial"/>
                <w:color w:val="000000"/>
                <w:sz w:val="20"/>
                <w:szCs w:val="20"/>
                <w:shd w:val="clear" w:color="auto" w:fill="FFFFFF"/>
                <w:lang w:eastAsia="tr-TR"/>
              </w:rPr>
            </w:pPr>
            <w:r w:rsidRPr="00103978">
              <w:rPr>
                <w:rFonts w:ascii="Verdana" w:hAnsi="Verdana" w:cs="Courier New"/>
                <w:sz w:val="20"/>
                <w:szCs w:val="20"/>
              </w:rPr>
              <w:t xml:space="preserve">3- </w:t>
            </w:r>
            <w:proofErr w:type="spellStart"/>
            <w:r w:rsidRPr="00103978">
              <w:rPr>
                <w:rFonts w:ascii="Verdana" w:eastAsia="Times New Roman" w:hAnsi="Verdana" w:cs="Arial"/>
                <w:color w:val="000000"/>
                <w:sz w:val="20"/>
                <w:szCs w:val="20"/>
                <w:shd w:val="clear" w:color="auto" w:fill="FFFFFF"/>
                <w:lang w:eastAsia="tr-TR"/>
              </w:rPr>
              <w:t>Adayların</w:t>
            </w:r>
            <w:proofErr w:type="spellEnd"/>
            <w:r w:rsidRPr="00103978">
              <w:rPr>
                <w:rFonts w:ascii="Verdana" w:eastAsia="Times New Roman" w:hAnsi="Verdana" w:cs="Arial"/>
                <w:color w:val="000000"/>
                <w:sz w:val="20"/>
                <w:szCs w:val="20"/>
                <w:shd w:val="clear" w:color="auto" w:fill="FFFFFF"/>
                <w:lang w:eastAsia="tr-TR"/>
              </w:rPr>
              <w:t xml:space="preserve"> </w:t>
            </w:r>
            <w:proofErr w:type="spellStart"/>
            <w:r w:rsidRPr="00103978">
              <w:rPr>
                <w:rFonts w:ascii="Verdana" w:eastAsia="Times New Roman" w:hAnsi="Verdana" w:cs="Arial"/>
                <w:color w:val="000000"/>
                <w:sz w:val="20"/>
                <w:szCs w:val="20"/>
                <w:shd w:val="clear" w:color="auto" w:fill="FFFFFF"/>
                <w:lang w:eastAsia="tr-TR"/>
              </w:rPr>
              <w:t>teklif</w:t>
            </w:r>
            <w:proofErr w:type="spellEnd"/>
            <w:r w:rsidRPr="00103978">
              <w:rPr>
                <w:rFonts w:ascii="Verdana" w:eastAsia="Times New Roman" w:hAnsi="Verdana" w:cs="Arial"/>
                <w:color w:val="000000"/>
                <w:sz w:val="20"/>
                <w:szCs w:val="20"/>
                <w:shd w:val="clear" w:color="auto" w:fill="FFFFFF"/>
                <w:lang w:eastAsia="tr-TR"/>
              </w:rPr>
              <w:t xml:space="preserve"> </w:t>
            </w:r>
            <w:proofErr w:type="spellStart"/>
            <w:r w:rsidRPr="00103978">
              <w:rPr>
                <w:rFonts w:ascii="Verdana" w:eastAsia="Times New Roman" w:hAnsi="Verdana" w:cs="Arial"/>
                <w:color w:val="000000"/>
                <w:sz w:val="20"/>
                <w:szCs w:val="20"/>
                <w:shd w:val="clear" w:color="auto" w:fill="FFFFFF"/>
                <w:lang w:eastAsia="tr-TR"/>
              </w:rPr>
              <w:t>edilenden</w:t>
            </w:r>
            <w:proofErr w:type="spellEnd"/>
            <w:r w:rsidRPr="00103978">
              <w:rPr>
                <w:rFonts w:ascii="Verdana" w:eastAsia="Times New Roman" w:hAnsi="Verdana" w:cs="Arial"/>
                <w:color w:val="000000"/>
                <w:sz w:val="20"/>
                <w:szCs w:val="20"/>
                <w:shd w:val="clear" w:color="auto" w:fill="FFFFFF"/>
                <w:lang w:eastAsia="tr-TR"/>
              </w:rPr>
              <w:t xml:space="preserve"> </w:t>
            </w:r>
            <w:proofErr w:type="spellStart"/>
            <w:r w:rsidRPr="00103978">
              <w:rPr>
                <w:rFonts w:ascii="Verdana" w:eastAsia="Times New Roman" w:hAnsi="Verdana" w:cs="Arial"/>
                <w:color w:val="000000"/>
                <w:sz w:val="20"/>
                <w:szCs w:val="20"/>
                <w:shd w:val="clear" w:color="auto" w:fill="FFFFFF"/>
                <w:lang w:eastAsia="tr-TR"/>
              </w:rPr>
              <w:t>daha</w:t>
            </w:r>
            <w:proofErr w:type="spellEnd"/>
            <w:r w:rsidRPr="00103978">
              <w:rPr>
                <w:rFonts w:ascii="Verdana" w:eastAsia="Times New Roman" w:hAnsi="Verdana" w:cs="Arial"/>
                <w:color w:val="000000"/>
                <w:sz w:val="20"/>
                <w:szCs w:val="20"/>
                <w:shd w:val="clear" w:color="auto" w:fill="FFFFFF"/>
                <w:lang w:eastAsia="tr-TR"/>
              </w:rPr>
              <w:t xml:space="preserve"> </w:t>
            </w:r>
            <w:proofErr w:type="spellStart"/>
            <w:r w:rsidRPr="00103978">
              <w:rPr>
                <w:rFonts w:ascii="Verdana" w:eastAsia="Times New Roman" w:hAnsi="Verdana" w:cs="Arial"/>
                <w:color w:val="000000"/>
                <w:sz w:val="20"/>
                <w:szCs w:val="20"/>
                <w:shd w:val="clear" w:color="auto" w:fill="FFFFFF"/>
                <w:lang w:eastAsia="tr-TR"/>
              </w:rPr>
              <w:t>yüksek</w:t>
            </w:r>
            <w:proofErr w:type="spellEnd"/>
            <w:r w:rsidRPr="00103978">
              <w:rPr>
                <w:rFonts w:ascii="Verdana" w:eastAsia="Times New Roman" w:hAnsi="Verdana" w:cs="Arial"/>
                <w:color w:val="000000"/>
                <w:sz w:val="20"/>
                <w:szCs w:val="20"/>
                <w:shd w:val="clear" w:color="auto" w:fill="FFFFFF"/>
                <w:lang w:eastAsia="tr-TR"/>
              </w:rPr>
              <w:t xml:space="preserve"> </w:t>
            </w:r>
            <w:proofErr w:type="spellStart"/>
            <w:r w:rsidRPr="00103978">
              <w:rPr>
                <w:rFonts w:ascii="Verdana" w:eastAsia="Times New Roman" w:hAnsi="Verdana" w:cs="Arial"/>
                <w:color w:val="000000"/>
                <w:sz w:val="20"/>
                <w:szCs w:val="20"/>
                <w:shd w:val="clear" w:color="auto" w:fill="FFFFFF"/>
                <w:lang w:eastAsia="tr-TR"/>
              </w:rPr>
              <w:t>ücret</w:t>
            </w:r>
            <w:proofErr w:type="spellEnd"/>
            <w:r w:rsidRPr="00103978">
              <w:rPr>
                <w:rFonts w:ascii="Verdana" w:eastAsia="Times New Roman" w:hAnsi="Verdana" w:cs="Arial"/>
                <w:color w:val="000000"/>
                <w:sz w:val="20"/>
                <w:szCs w:val="20"/>
                <w:shd w:val="clear" w:color="auto" w:fill="FFFFFF"/>
                <w:lang w:eastAsia="tr-TR"/>
              </w:rPr>
              <w:t xml:space="preserve"> </w:t>
            </w:r>
            <w:proofErr w:type="spellStart"/>
            <w:r w:rsidRPr="00103978">
              <w:rPr>
                <w:rFonts w:ascii="Verdana" w:eastAsia="Times New Roman" w:hAnsi="Verdana" w:cs="Arial"/>
                <w:color w:val="000000"/>
                <w:sz w:val="20"/>
                <w:szCs w:val="20"/>
                <w:shd w:val="clear" w:color="auto" w:fill="FFFFFF"/>
                <w:lang w:eastAsia="tr-TR"/>
              </w:rPr>
              <w:t>talep</w:t>
            </w:r>
            <w:proofErr w:type="spellEnd"/>
            <w:r w:rsidRPr="00103978">
              <w:rPr>
                <w:rFonts w:ascii="Verdana" w:eastAsia="Times New Roman" w:hAnsi="Verdana" w:cs="Arial"/>
                <w:color w:val="000000"/>
                <w:sz w:val="20"/>
                <w:szCs w:val="20"/>
                <w:shd w:val="clear" w:color="auto" w:fill="FFFFFF"/>
                <w:lang w:eastAsia="tr-TR"/>
              </w:rPr>
              <w:t xml:space="preserve"> </w:t>
            </w:r>
            <w:proofErr w:type="spellStart"/>
            <w:r w:rsidRPr="00103978">
              <w:rPr>
                <w:rFonts w:ascii="Verdana" w:eastAsia="Times New Roman" w:hAnsi="Verdana" w:cs="Arial"/>
                <w:color w:val="000000"/>
                <w:sz w:val="20"/>
                <w:szCs w:val="20"/>
                <w:shd w:val="clear" w:color="auto" w:fill="FFFFFF"/>
                <w:lang w:eastAsia="tr-TR"/>
              </w:rPr>
              <w:t>etmesi</w:t>
            </w:r>
            <w:proofErr w:type="spellEnd"/>
            <w:r w:rsidRPr="00103978">
              <w:rPr>
                <w:rFonts w:ascii="Verdana" w:hAnsi="Verdana" w:cs="Courier New"/>
                <w:sz w:val="20"/>
                <w:szCs w:val="20"/>
              </w:rPr>
              <w:t xml:space="preserve">                         </w:t>
            </w:r>
          </w:p>
        </w:tc>
        <w:tc>
          <w:tcPr>
            <w:tcW w:w="4515" w:type="dxa"/>
            <w:vAlign w:val="center"/>
            <w:hideMark/>
          </w:tcPr>
          <w:p w14:paraId="0BB8BB37" w14:textId="77777777" w:rsidR="005335C4" w:rsidRPr="00103978" w:rsidRDefault="005335C4">
            <w:pPr>
              <w:spacing w:before="100" w:beforeAutospacing="1" w:after="100" w:afterAutospacing="1" w:line="360" w:lineRule="auto"/>
              <w:ind w:left="360"/>
              <w:rPr>
                <w:rFonts w:ascii="Verdana" w:eastAsia="Times New Roman" w:hAnsi="Verdana" w:cs="Arial"/>
                <w:color w:val="000000"/>
                <w:sz w:val="20"/>
                <w:szCs w:val="20"/>
                <w:shd w:val="clear" w:color="auto" w:fill="FFFFFF"/>
                <w:lang w:eastAsia="tr-TR"/>
              </w:rPr>
            </w:pPr>
            <w:r w:rsidRPr="00103978">
              <w:rPr>
                <w:rFonts w:ascii="Verdana" w:hAnsi="Verdana" w:cs="Courier New"/>
                <w:sz w:val="20"/>
                <w:szCs w:val="20"/>
              </w:rPr>
              <w:t xml:space="preserve">3- </w:t>
            </w:r>
            <w:proofErr w:type="spellStart"/>
            <w:r w:rsidRPr="00103978">
              <w:rPr>
                <w:rFonts w:ascii="Verdana" w:eastAsia="Times New Roman" w:hAnsi="Verdana" w:cs="Arial"/>
                <w:color w:val="000000"/>
                <w:sz w:val="20"/>
                <w:szCs w:val="20"/>
                <w:shd w:val="clear" w:color="auto" w:fill="FFFFFF"/>
                <w:lang w:eastAsia="tr-TR"/>
              </w:rPr>
              <w:t>Adayların</w:t>
            </w:r>
            <w:proofErr w:type="spellEnd"/>
            <w:r w:rsidRPr="00103978">
              <w:rPr>
                <w:rFonts w:ascii="Verdana" w:eastAsia="Times New Roman" w:hAnsi="Verdana" w:cs="Arial"/>
                <w:color w:val="000000"/>
                <w:sz w:val="20"/>
                <w:szCs w:val="20"/>
                <w:shd w:val="clear" w:color="auto" w:fill="FFFFFF"/>
                <w:lang w:eastAsia="tr-TR"/>
              </w:rPr>
              <w:t xml:space="preserve"> </w:t>
            </w:r>
            <w:proofErr w:type="spellStart"/>
            <w:r w:rsidRPr="00103978">
              <w:rPr>
                <w:rFonts w:ascii="Verdana" w:eastAsia="Times New Roman" w:hAnsi="Verdana" w:cs="Arial"/>
                <w:color w:val="000000"/>
                <w:sz w:val="20"/>
                <w:szCs w:val="20"/>
                <w:shd w:val="clear" w:color="auto" w:fill="FFFFFF"/>
                <w:lang w:eastAsia="tr-TR"/>
              </w:rPr>
              <w:t>deneyimsizliği</w:t>
            </w:r>
            <w:proofErr w:type="spellEnd"/>
          </w:p>
        </w:tc>
      </w:tr>
    </w:tbl>
    <w:p w14:paraId="2AB621DD" w14:textId="77777777" w:rsidR="005335C4" w:rsidRPr="00103978" w:rsidRDefault="005335C4" w:rsidP="005335C4">
      <w:pPr>
        <w:spacing w:line="360" w:lineRule="auto"/>
        <w:jc w:val="both"/>
        <w:rPr>
          <w:rFonts w:ascii="Verdana" w:eastAsia="Times New Roman" w:hAnsi="Verdana" w:cs="Arial"/>
          <w:color w:val="000000"/>
          <w:sz w:val="20"/>
          <w:szCs w:val="20"/>
          <w:shd w:val="clear" w:color="auto" w:fill="FFFFFF"/>
          <w:lang w:eastAsia="tr-TR"/>
        </w:rPr>
      </w:pPr>
    </w:p>
    <w:p w14:paraId="42B4A2E8" w14:textId="43E0DA17" w:rsidR="005335C4" w:rsidRPr="00453341" w:rsidRDefault="005335C4" w:rsidP="005335C4">
      <w:pPr>
        <w:spacing w:line="360" w:lineRule="auto"/>
        <w:jc w:val="both"/>
        <w:rPr>
          <w:rFonts w:ascii="Verdana" w:hAnsi="Verdana"/>
          <w:bCs/>
          <w:sz w:val="20"/>
          <w:szCs w:val="20"/>
          <w:lang w:val="tr-TR"/>
        </w:rPr>
      </w:pPr>
      <w:r w:rsidRPr="00103978">
        <w:rPr>
          <w:rFonts w:ascii="Verdana" w:hAnsi="Verdana"/>
          <w:bCs/>
          <w:sz w:val="20"/>
          <w:szCs w:val="20"/>
          <w:lang w:val="tr-TR"/>
        </w:rPr>
        <w:t>Dünya genelinde yetenek açığı ile karşı karşıya olduklarını belirten küresel işverenler, bu zorlukla karşıla</w:t>
      </w:r>
      <w:r w:rsidR="0015186A">
        <w:rPr>
          <w:rFonts w:ascii="Verdana" w:hAnsi="Verdana"/>
          <w:bCs/>
          <w:sz w:val="20"/>
          <w:szCs w:val="20"/>
          <w:lang w:val="tr-TR"/>
        </w:rPr>
        <w:t>ş</w:t>
      </w:r>
      <w:bookmarkStart w:id="0" w:name="_GoBack"/>
      <w:bookmarkEnd w:id="0"/>
      <w:r w:rsidRPr="00103978">
        <w:rPr>
          <w:rFonts w:ascii="Verdana" w:hAnsi="Verdana"/>
          <w:bCs/>
          <w:sz w:val="20"/>
          <w:szCs w:val="20"/>
          <w:lang w:val="tr-TR"/>
        </w:rPr>
        <w:t xml:space="preserve">maların en büyük üç nedenini; aday olmaması (yüzde 24), adayların teknik yetenek eksiklikleri (yüzde 19) ve adayların deneyimsizliği (yüzde 19) olarak açıklıyor. </w:t>
      </w:r>
      <w:r w:rsidRPr="00103978">
        <w:rPr>
          <w:rFonts w:ascii="Verdana" w:hAnsi="Verdana"/>
          <w:bCs/>
          <w:sz w:val="20"/>
          <w:szCs w:val="20"/>
          <w:lang w:val="tr-TR"/>
        </w:rPr>
        <w:lastRenderedPageBreak/>
        <w:t>Türkiye'de ise en büyük üç neden adayların deneyimsizliği (yüzde 35), adayların teknik yetenek eksiklikleri (yüzde 20) ve adayların teklif edilenden daha yüksek ücret talep etmesi (yüzde 18) şeklinde</w:t>
      </w:r>
      <w:r w:rsidR="00103978" w:rsidRPr="00103978">
        <w:rPr>
          <w:rStyle w:val="DipnotBavurusu"/>
          <w:rFonts w:ascii="Verdana" w:hAnsi="Verdana"/>
          <w:bCs/>
          <w:sz w:val="20"/>
          <w:szCs w:val="20"/>
          <w:lang w:val="tr-TR"/>
        </w:rPr>
        <w:footnoteReference w:id="1"/>
      </w:r>
      <w:r w:rsidRPr="00103978">
        <w:rPr>
          <w:rFonts w:ascii="Verdana" w:hAnsi="Verdana"/>
          <w:bCs/>
          <w:sz w:val="20"/>
          <w:szCs w:val="20"/>
          <w:lang w:val="tr-TR"/>
        </w:rPr>
        <w:t>.</w:t>
      </w:r>
    </w:p>
    <w:p w14:paraId="2F3D6B17" w14:textId="77777777" w:rsidR="00C445BA" w:rsidRPr="00453341" w:rsidRDefault="00C445BA" w:rsidP="00C445BA">
      <w:pPr>
        <w:pStyle w:val="NormalWeb"/>
        <w:spacing w:line="360" w:lineRule="auto"/>
        <w:contextualSpacing/>
        <w:jc w:val="both"/>
        <w:rPr>
          <w:rFonts w:ascii="Verdana" w:hAnsi="Verdana" w:cs="Calibri"/>
          <w:bCs/>
          <w:sz w:val="20"/>
          <w:szCs w:val="20"/>
          <w:lang w:eastAsia="en-US"/>
        </w:rPr>
      </w:pPr>
      <w:proofErr w:type="spellStart"/>
      <w:r w:rsidRPr="00453341">
        <w:rPr>
          <w:rFonts w:ascii="Verdana" w:hAnsi="Verdana" w:cs="Calibri"/>
          <w:b/>
          <w:bCs/>
          <w:sz w:val="20"/>
          <w:szCs w:val="20"/>
          <w:lang w:eastAsia="en-US"/>
        </w:rPr>
        <w:t>Experis</w:t>
      </w:r>
      <w:proofErr w:type="spellEnd"/>
      <w:r w:rsidRPr="00453341">
        <w:rPr>
          <w:rFonts w:ascii="Verdana" w:hAnsi="Verdana" w:cs="Calibri"/>
          <w:b/>
          <w:bCs/>
          <w:sz w:val="20"/>
          <w:szCs w:val="20"/>
          <w:lang w:eastAsia="en-US"/>
        </w:rPr>
        <w:t xml:space="preserve"> Avrupa Gelişen Pazarlar Operasyon Müdürü </w:t>
      </w:r>
      <w:proofErr w:type="spellStart"/>
      <w:r w:rsidRPr="00453341">
        <w:rPr>
          <w:rFonts w:ascii="Verdana" w:hAnsi="Verdana" w:cs="Calibri"/>
          <w:b/>
          <w:bCs/>
          <w:sz w:val="20"/>
          <w:szCs w:val="20"/>
          <w:lang w:eastAsia="en-US"/>
        </w:rPr>
        <w:t>Vittorio</w:t>
      </w:r>
      <w:proofErr w:type="spellEnd"/>
      <w:r w:rsidRPr="00453341">
        <w:rPr>
          <w:rFonts w:ascii="Verdana" w:hAnsi="Verdana" w:cs="Calibri"/>
          <w:b/>
          <w:bCs/>
          <w:sz w:val="20"/>
          <w:szCs w:val="20"/>
          <w:lang w:eastAsia="en-US"/>
        </w:rPr>
        <w:t xml:space="preserve"> </w:t>
      </w:r>
      <w:proofErr w:type="spellStart"/>
      <w:r w:rsidRPr="00453341">
        <w:rPr>
          <w:rFonts w:ascii="Verdana" w:hAnsi="Verdana" w:cs="Calibri"/>
          <w:b/>
          <w:bCs/>
          <w:sz w:val="20"/>
          <w:szCs w:val="20"/>
          <w:lang w:eastAsia="en-US"/>
        </w:rPr>
        <w:t>Zandomeneghi</w:t>
      </w:r>
      <w:proofErr w:type="spellEnd"/>
      <w:r w:rsidRPr="00453341">
        <w:rPr>
          <w:rFonts w:ascii="Verdana" w:hAnsi="Verdana" w:cs="Calibri"/>
          <w:bCs/>
          <w:sz w:val="20"/>
          <w:szCs w:val="20"/>
          <w:lang w:eastAsia="en-US"/>
        </w:rPr>
        <w:t xml:space="preserve">, yetenek açığı sorunu ve </w:t>
      </w:r>
      <w:proofErr w:type="spellStart"/>
      <w:r w:rsidRPr="00453341">
        <w:rPr>
          <w:rFonts w:ascii="Verdana" w:hAnsi="Verdana" w:cs="Calibri"/>
          <w:bCs/>
          <w:sz w:val="20"/>
          <w:szCs w:val="20"/>
          <w:lang w:eastAsia="en-US"/>
        </w:rPr>
        <w:t>Experis’in</w:t>
      </w:r>
      <w:proofErr w:type="spellEnd"/>
      <w:r w:rsidRPr="00453341">
        <w:rPr>
          <w:rFonts w:ascii="Verdana" w:hAnsi="Verdana" w:cs="Calibri"/>
          <w:bCs/>
          <w:sz w:val="20"/>
          <w:szCs w:val="20"/>
          <w:lang w:eastAsia="en-US"/>
        </w:rPr>
        <w:t xml:space="preserve"> Türkiye istihdam pazarına girişi hakkında şunları söyledi: “</w:t>
      </w:r>
      <w:proofErr w:type="spellStart"/>
      <w:r w:rsidRPr="00453341">
        <w:rPr>
          <w:rFonts w:ascii="Verdana" w:hAnsi="Verdana" w:cs="Calibri"/>
          <w:bCs/>
          <w:sz w:val="20"/>
          <w:szCs w:val="20"/>
          <w:lang w:eastAsia="en-US"/>
        </w:rPr>
        <w:t>McKinsey</w:t>
      </w:r>
      <w:proofErr w:type="spellEnd"/>
      <w:r w:rsidRPr="00453341">
        <w:rPr>
          <w:rFonts w:ascii="Verdana" w:hAnsi="Verdana" w:cs="Calibri"/>
          <w:bCs/>
          <w:sz w:val="20"/>
          <w:szCs w:val="20"/>
          <w:lang w:eastAsia="en-US"/>
        </w:rPr>
        <w:t xml:space="preserve"> tarafından yapılan bir araştırmaya göre, bugünün çalışanlarının yaptığı işlerin yüzde 45’i, mevcut teknoloji kullanılarak </w:t>
      </w:r>
      <w:proofErr w:type="spellStart"/>
      <w:r w:rsidRPr="00453341">
        <w:rPr>
          <w:rFonts w:ascii="Verdana" w:hAnsi="Verdana" w:cs="Calibri"/>
          <w:bCs/>
          <w:sz w:val="20"/>
          <w:szCs w:val="20"/>
          <w:lang w:eastAsia="en-US"/>
        </w:rPr>
        <w:t>otomatize</w:t>
      </w:r>
      <w:proofErr w:type="spellEnd"/>
      <w:r w:rsidRPr="00453341">
        <w:rPr>
          <w:rFonts w:ascii="Verdana" w:hAnsi="Verdana" w:cs="Calibri"/>
          <w:bCs/>
          <w:sz w:val="20"/>
          <w:szCs w:val="20"/>
          <w:lang w:eastAsia="en-US"/>
        </w:rPr>
        <w:t xml:space="preserve"> edilebilir. Peki bunun şirketler ve çalışanlar için anlamı nedir? Yakında robotlar gerçekten işlerimizi elimizden almaya mı başlayacak? Kesinlikle hayır. Bunun anlamı şu: doğrudan ve tekrarlı meslekler kısa bir süre içinde makinelere devredilebilir. Böylece insanlara ise daha tatmin edici meslekler kalacaktır. Yaratıcılık, duygusal </w:t>
      </w:r>
      <w:proofErr w:type="gramStart"/>
      <w:r w:rsidRPr="00453341">
        <w:rPr>
          <w:rFonts w:ascii="Verdana" w:hAnsi="Verdana" w:cs="Calibri"/>
          <w:bCs/>
          <w:sz w:val="20"/>
          <w:szCs w:val="20"/>
          <w:lang w:eastAsia="en-US"/>
        </w:rPr>
        <w:t>zeka</w:t>
      </w:r>
      <w:proofErr w:type="gramEnd"/>
      <w:r w:rsidRPr="00453341">
        <w:rPr>
          <w:rFonts w:ascii="Verdana" w:hAnsi="Verdana" w:cs="Calibri"/>
          <w:bCs/>
          <w:sz w:val="20"/>
          <w:szCs w:val="20"/>
          <w:lang w:eastAsia="en-US"/>
        </w:rPr>
        <w:t xml:space="preserve"> ve bilişsel esneklik gibi yetilerde insan üstünlüğü baki kalacaktır. Yani dijital dönüşümün iş gücü için olumlu etkileri olacağını söyleyebiliriz ancak bu etkilerden faydalanabilmek için doğru becerilere sahip olmak gerekir. Yetenek devrimi çağında hem şirketler hem de bireyler değişime hazır olmalıdır. Bir çalışan olarak değerimizi korumamızın ve aynı zamanda şirketlerin aradığı yeteneği bulabilmesinin tek yolu budur. Yetenek açığı tuzağından kurtulmak için başka çaremiz yok. Teknolojik gelişmeleri veya küreselleşmeyi durduramayız ama çalışanlarımızı ve kuruluşları güçlendirmek için yeteneğe yatırım yapabiliriz. Bu nedenle işe alımlarda da ibremiz mevcut becerilere değil, öğrenme kapasitesine odaklanmalıdır. İçinde bulunduğumuz zaman, bu dönüşüme ayak uydurmak için agresif bir iş gücü geliştirme çalışmasına başlamanın tam zamanı. Biz de </w:t>
      </w:r>
      <w:proofErr w:type="spellStart"/>
      <w:r w:rsidRPr="00453341">
        <w:rPr>
          <w:rFonts w:ascii="Verdana" w:hAnsi="Verdana" w:cs="Calibri"/>
          <w:bCs/>
          <w:sz w:val="20"/>
          <w:szCs w:val="20"/>
          <w:lang w:eastAsia="en-US"/>
        </w:rPr>
        <w:t>Experis</w:t>
      </w:r>
      <w:proofErr w:type="spellEnd"/>
      <w:r w:rsidRPr="00453341">
        <w:rPr>
          <w:rFonts w:ascii="Verdana" w:hAnsi="Verdana" w:cs="Calibri"/>
          <w:bCs/>
          <w:sz w:val="20"/>
          <w:szCs w:val="20"/>
          <w:lang w:eastAsia="en-US"/>
        </w:rPr>
        <w:t xml:space="preserve"> olarak Türkiye’deki yetenek açığının kapanması için çalışacağız.</w:t>
      </w:r>
    </w:p>
    <w:p w14:paraId="62421CE2" w14:textId="77777777" w:rsidR="00C445BA" w:rsidRPr="00453341" w:rsidRDefault="00C445BA" w:rsidP="00C445BA">
      <w:pPr>
        <w:pStyle w:val="NormalWeb"/>
        <w:spacing w:line="360" w:lineRule="auto"/>
        <w:contextualSpacing/>
        <w:jc w:val="both"/>
        <w:rPr>
          <w:rFonts w:ascii="Verdana" w:hAnsi="Verdana" w:cs="Calibri"/>
          <w:b/>
          <w:bCs/>
          <w:sz w:val="20"/>
          <w:szCs w:val="20"/>
          <w:lang w:eastAsia="en-US"/>
        </w:rPr>
      </w:pPr>
    </w:p>
    <w:p w14:paraId="1DBB3AB0" w14:textId="77777777" w:rsidR="00C445BA" w:rsidRPr="00453341" w:rsidRDefault="00C445BA" w:rsidP="00C445BA">
      <w:pPr>
        <w:pStyle w:val="NormalWeb"/>
        <w:spacing w:line="360" w:lineRule="auto"/>
        <w:contextualSpacing/>
        <w:jc w:val="both"/>
        <w:rPr>
          <w:rFonts w:ascii="Verdana" w:hAnsi="Verdana" w:cs="Calibri"/>
          <w:b/>
          <w:bCs/>
          <w:sz w:val="20"/>
          <w:szCs w:val="20"/>
          <w:lang w:eastAsia="en-US"/>
        </w:rPr>
      </w:pPr>
      <w:proofErr w:type="spellStart"/>
      <w:r w:rsidRPr="00453341">
        <w:rPr>
          <w:rFonts w:ascii="Verdana" w:hAnsi="Verdana" w:cs="Calibri"/>
          <w:b/>
          <w:bCs/>
          <w:sz w:val="20"/>
          <w:szCs w:val="20"/>
          <w:lang w:eastAsia="en-US"/>
        </w:rPr>
        <w:t>Experis</w:t>
      </w:r>
      <w:proofErr w:type="spellEnd"/>
      <w:r w:rsidRPr="00453341">
        <w:rPr>
          <w:rFonts w:ascii="Verdana" w:hAnsi="Verdana" w:cs="Calibri"/>
          <w:b/>
          <w:bCs/>
          <w:sz w:val="20"/>
          <w:szCs w:val="20"/>
          <w:lang w:eastAsia="en-US"/>
        </w:rPr>
        <w:t xml:space="preserve"> artık Türkiye’de</w:t>
      </w:r>
    </w:p>
    <w:p w14:paraId="095AD2DC" w14:textId="1D5AE78A" w:rsidR="00821D27" w:rsidRPr="00453341" w:rsidRDefault="00C445BA" w:rsidP="00453341">
      <w:pPr>
        <w:pStyle w:val="NormalWeb"/>
        <w:spacing w:line="360" w:lineRule="auto"/>
        <w:contextualSpacing/>
        <w:jc w:val="both"/>
        <w:rPr>
          <w:rFonts w:ascii="Verdana" w:hAnsi="Verdana" w:cs="Calibri"/>
          <w:bCs/>
          <w:sz w:val="20"/>
          <w:szCs w:val="20"/>
          <w:lang w:eastAsia="en-US"/>
        </w:rPr>
      </w:pPr>
      <w:proofErr w:type="spellStart"/>
      <w:r w:rsidRPr="00453341">
        <w:rPr>
          <w:rFonts w:ascii="Verdana" w:hAnsi="Verdana" w:cs="Calibri"/>
          <w:bCs/>
          <w:sz w:val="20"/>
          <w:szCs w:val="20"/>
          <w:lang w:eastAsia="en-US"/>
        </w:rPr>
        <w:t>ManpowerGroup</w:t>
      </w:r>
      <w:proofErr w:type="spellEnd"/>
      <w:r w:rsidRPr="00453341">
        <w:rPr>
          <w:rFonts w:ascii="Verdana" w:hAnsi="Verdana" w:cs="Calibri"/>
          <w:bCs/>
          <w:sz w:val="20"/>
          <w:szCs w:val="20"/>
          <w:lang w:eastAsia="en-US"/>
        </w:rPr>
        <w:t xml:space="preserve"> markalarından biri olan </w:t>
      </w:r>
      <w:proofErr w:type="spellStart"/>
      <w:r w:rsidRPr="00453341">
        <w:rPr>
          <w:rFonts w:ascii="Verdana" w:hAnsi="Verdana" w:cs="Calibri"/>
          <w:bCs/>
          <w:sz w:val="20"/>
          <w:szCs w:val="20"/>
          <w:lang w:eastAsia="en-US"/>
        </w:rPr>
        <w:t>Experis</w:t>
      </w:r>
      <w:proofErr w:type="spellEnd"/>
      <w:r w:rsidRPr="00453341">
        <w:rPr>
          <w:rFonts w:ascii="Verdana" w:hAnsi="Verdana" w:cs="Calibri"/>
          <w:bCs/>
          <w:sz w:val="20"/>
          <w:szCs w:val="20"/>
          <w:lang w:eastAsia="en-US"/>
        </w:rPr>
        <w:t xml:space="preserve">, </w:t>
      </w:r>
      <w:proofErr w:type="spellStart"/>
      <w:r w:rsidRPr="00453341">
        <w:rPr>
          <w:rFonts w:ascii="Verdana" w:hAnsi="Verdana" w:cs="Calibri"/>
          <w:bCs/>
          <w:sz w:val="20"/>
          <w:szCs w:val="20"/>
          <w:lang w:eastAsia="en-US"/>
        </w:rPr>
        <w:t>Fortune</w:t>
      </w:r>
      <w:proofErr w:type="spellEnd"/>
      <w:r w:rsidRPr="00453341">
        <w:rPr>
          <w:rFonts w:ascii="Verdana" w:hAnsi="Verdana" w:cs="Calibri"/>
          <w:bCs/>
          <w:sz w:val="20"/>
          <w:szCs w:val="20"/>
          <w:lang w:eastAsia="en-US"/>
        </w:rPr>
        <w:t xml:space="preserve"> Global 500 şirketlerinin yüzde 80’i de dahil olmak üzere iş dünyası profesyonellerine hizmet veriyor ve Avrupa'nın en büyük işe alım şirketlerinden biri olarak BT ve teknoloji, mühendislik ve üretim, satış ve pazarlama, finans ve muhasebe, sağlık hizmetleri ve yaşam bilimleri pozisyonlarına her gün yaklaşık 40.000 uzman yerleştiriyor. Yeni iş dünyasının değişen ihtiyaçlarını karşılamak için sürekli değişen ve dönüşen </w:t>
      </w:r>
      <w:proofErr w:type="spellStart"/>
      <w:r w:rsidRPr="00453341">
        <w:rPr>
          <w:rFonts w:ascii="Verdana" w:hAnsi="Verdana" w:cs="Calibri"/>
          <w:bCs/>
          <w:sz w:val="20"/>
          <w:szCs w:val="20"/>
          <w:lang w:eastAsia="en-US"/>
        </w:rPr>
        <w:t>ManpowerGroup</w:t>
      </w:r>
      <w:proofErr w:type="spellEnd"/>
      <w:r w:rsidRPr="00453341">
        <w:rPr>
          <w:rFonts w:ascii="Verdana" w:hAnsi="Verdana" w:cs="Calibri"/>
          <w:bCs/>
          <w:sz w:val="20"/>
          <w:szCs w:val="20"/>
          <w:lang w:eastAsia="en-US"/>
        </w:rPr>
        <w:t xml:space="preserve">, Türkiye’de bundan böyle profesyonel yetenek hizmetlerini </w:t>
      </w:r>
      <w:proofErr w:type="spellStart"/>
      <w:r w:rsidRPr="00453341">
        <w:rPr>
          <w:rFonts w:ascii="Verdana" w:hAnsi="Verdana" w:cs="Calibri"/>
          <w:bCs/>
          <w:sz w:val="20"/>
          <w:szCs w:val="20"/>
          <w:lang w:eastAsia="en-US"/>
        </w:rPr>
        <w:t>Experis</w:t>
      </w:r>
      <w:proofErr w:type="spellEnd"/>
      <w:r w:rsidRPr="00453341">
        <w:rPr>
          <w:rFonts w:ascii="Verdana" w:hAnsi="Verdana" w:cs="Calibri"/>
          <w:bCs/>
          <w:sz w:val="20"/>
          <w:szCs w:val="20"/>
          <w:lang w:eastAsia="en-US"/>
        </w:rPr>
        <w:t xml:space="preserve"> Turkey markası altında toplayacak. Dünyanın dört bir yanındaki 3000'i aşkın ofisiyle, çalışanların kariyerini istediği yönde ilerletmesi ve şirketlerin ihtiyaç duydukları insan kaynaklarını bulması, koruması ve geliştirmesi için çalışan </w:t>
      </w:r>
      <w:proofErr w:type="spellStart"/>
      <w:r w:rsidRPr="00453341">
        <w:rPr>
          <w:rFonts w:ascii="Verdana" w:hAnsi="Verdana" w:cs="Calibri"/>
          <w:bCs/>
          <w:sz w:val="20"/>
          <w:szCs w:val="20"/>
          <w:lang w:eastAsia="en-US"/>
        </w:rPr>
        <w:t>Experis</w:t>
      </w:r>
      <w:proofErr w:type="spellEnd"/>
      <w:r w:rsidRPr="00453341">
        <w:rPr>
          <w:rFonts w:ascii="Verdana" w:hAnsi="Verdana" w:cs="Calibri"/>
          <w:bCs/>
          <w:sz w:val="20"/>
          <w:szCs w:val="20"/>
          <w:lang w:eastAsia="en-US"/>
        </w:rPr>
        <w:t>, bugünün küresel ve teknoloji odaklı iş dünyasına özel olarak geliştirdiği başarılı işgücü çözümleriyle tanınıyor.</w:t>
      </w:r>
    </w:p>
    <w:p w14:paraId="6CF7E234" w14:textId="3C4E4B68" w:rsidR="00C1568B" w:rsidRPr="00453341" w:rsidRDefault="00DD73A1" w:rsidP="00453341">
      <w:pPr>
        <w:spacing w:line="360" w:lineRule="auto"/>
        <w:contextualSpacing/>
        <w:jc w:val="both"/>
        <w:rPr>
          <w:rFonts w:ascii="Verdana" w:hAnsi="Verdana"/>
          <w:sz w:val="20"/>
          <w:szCs w:val="20"/>
          <w:lang w:val="tr-TR"/>
        </w:rPr>
      </w:pPr>
      <w:proofErr w:type="spellStart"/>
      <w:r w:rsidRPr="00103978">
        <w:rPr>
          <w:rFonts w:ascii="Verdana" w:hAnsi="Verdana"/>
          <w:b/>
          <w:bCs/>
          <w:sz w:val="20"/>
          <w:szCs w:val="20"/>
        </w:rPr>
        <w:lastRenderedPageBreak/>
        <w:t>Manpower</w:t>
      </w:r>
      <w:r w:rsidR="00AD3CE2" w:rsidRPr="00103978">
        <w:rPr>
          <w:rFonts w:ascii="Verdana" w:hAnsi="Verdana"/>
          <w:b/>
          <w:bCs/>
          <w:sz w:val="20"/>
          <w:szCs w:val="20"/>
        </w:rPr>
        <w:t>Group</w:t>
      </w:r>
      <w:proofErr w:type="spellEnd"/>
      <w:r w:rsidRPr="00103978">
        <w:rPr>
          <w:rFonts w:ascii="Verdana" w:hAnsi="Verdana"/>
          <w:b/>
          <w:bCs/>
          <w:sz w:val="20"/>
          <w:szCs w:val="20"/>
        </w:rPr>
        <w:t xml:space="preserve"> </w:t>
      </w:r>
      <w:proofErr w:type="spellStart"/>
      <w:r w:rsidRPr="00103978">
        <w:rPr>
          <w:rFonts w:ascii="Verdana" w:hAnsi="Verdana"/>
          <w:b/>
          <w:bCs/>
          <w:sz w:val="20"/>
          <w:szCs w:val="20"/>
        </w:rPr>
        <w:t>Tü</w:t>
      </w:r>
      <w:r w:rsidR="00954DCD" w:rsidRPr="00103978">
        <w:rPr>
          <w:rFonts w:ascii="Verdana" w:hAnsi="Verdana"/>
          <w:b/>
          <w:bCs/>
          <w:sz w:val="20"/>
          <w:szCs w:val="20"/>
        </w:rPr>
        <w:t>rkiye</w:t>
      </w:r>
      <w:proofErr w:type="spellEnd"/>
      <w:r w:rsidR="00954DCD" w:rsidRPr="00103978">
        <w:rPr>
          <w:rFonts w:ascii="Verdana" w:hAnsi="Verdana"/>
          <w:b/>
          <w:bCs/>
          <w:sz w:val="20"/>
          <w:szCs w:val="20"/>
        </w:rPr>
        <w:t xml:space="preserve"> Genel </w:t>
      </w:r>
      <w:proofErr w:type="spellStart"/>
      <w:r w:rsidR="00954DCD" w:rsidRPr="00103978">
        <w:rPr>
          <w:rFonts w:ascii="Verdana" w:hAnsi="Verdana"/>
          <w:b/>
          <w:bCs/>
          <w:sz w:val="20"/>
          <w:szCs w:val="20"/>
        </w:rPr>
        <w:t>Müdürü</w:t>
      </w:r>
      <w:proofErr w:type="spellEnd"/>
      <w:r w:rsidR="00954DCD" w:rsidRPr="00103978">
        <w:rPr>
          <w:rFonts w:ascii="Verdana" w:hAnsi="Verdana"/>
          <w:b/>
          <w:bCs/>
          <w:sz w:val="20"/>
          <w:szCs w:val="20"/>
        </w:rPr>
        <w:t xml:space="preserve"> Feyza Narlı</w:t>
      </w:r>
      <w:r w:rsidR="00954DCD" w:rsidRPr="00103978">
        <w:rPr>
          <w:rFonts w:ascii="Verdana" w:hAnsi="Verdana"/>
          <w:sz w:val="20"/>
          <w:szCs w:val="20"/>
        </w:rPr>
        <w:t xml:space="preserve">, </w:t>
      </w:r>
      <w:proofErr w:type="spellStart"/>
      <w:r w:rsidR="00954DCD" w:rsidRPr="00453341">
        <w:rPr>
          <w:rFonts w:ascii="Verdana" w:eastAsia="Times New Roman" w:hAnsi="Verdana" w:cs="Calibri"/>
          <w:bCs/>
          <w:sz w:val="20"/>
          <w:szCs w:val="20"/>
          <w:lang w:val="tr-TR"/>
        </w:rPr>
        <w:t>Experis</w:t>
      </w:r>
      <w:proofErr w:type="spellEnd"/>
      <w:r w:rsidR="009741F0" w:rsidRPr="00453341">
        <w:rPr>
          <w:rFonts w:ascii="Verdana" w:eastAsia="Times New Roman" w:hAnsi="Verdana" w:cs="Calibri"/>
          <w:bCs/>
          <w:sz w:val="20"/>
          <w:szCs w:val="20"/>
          <w:lang w:val="tr-TR"/>
        </w:rPr>
        <w:t xml:space="preserve"> </w:t>
      </w:r>
      <w:proofErr w:type="gramStart"/>
      <w:r w:rsidR="009741F0" w:rsidRPr="00453341">
        <w:rPr>
          <w:rFonts w:ascii="Verdana" w:eastAsia="Times New Roman" w:hAnsi="Verdana" w:cs="Calibri"/>
          <w:bCs/>
          <w:sz w:val="20"/>
          <w:szCs w:val="20"/>
          <w:lang w:val="tr-TR"/>
        </w:rPr>
        <w:t>Türkiye</w:t>
      </w:r>
      <w:r w:rsidR="00954DCD" w:rsidRPr="00453341">
        <w:rPr>
          <w:rFonts w:ascii="Verdana" w:eastAsia="Times New Roman" w:hAnsi="Verdana" w:cs="Calibri"/>
          <w:bCs/>
          <w:sz w:val="20"/>
          <w:szCs w:val="20"/>
          <w:lang w:val="tr-TR"/>
        </w:rPr>
        <w:t>’</w:t>
      </w:r>
      <w:r w:rsidR="009741F0" w:rsidRPr="00453341">
        <w:rPr>
          <w:rFonts w:ascii="Verdana" w:eastAsia="Times New Roman" w:hAnsi="Verdana" w:cs="Calibri"/>
          <w:bCs/>
          <w:sz w:val="20"/>
          <w:szCs w:val="20"/>
          <w:lang w:val="tr-TR"/>
        </w:rPr>
        <w:t>n</w:t>
      </w:r>
      <w:r w:rsidR="00954DCD" w:rsidRPr="00453341">
        <w:rPr>
          <w:rFonts w:ascii="Verdana" w:eastAsia="Times New Roman" w:hAnsi="Verdana" w:cs="Calibri"/>
          <w:bCs/>
          <w:sz w:val="20"/>
          <w:szCs w:val="20"/>
          <w:lang w:val="tr-TR"/>
        </w:rPr>
        <w:t>in</w:t>
      </w:r>
      <w:proofErr w:type="gramEnd"/>
      <w:r w:rsidR="00954DCD" w:rsidRPr="00453341">
        <w:rPr>
          <w:rFonts w:ascii="Verdana" w:eastAsia="Times New Roman" w:hAnsi="Verdana" w:cs="Calibri"/>
          <w:bCs/>
          <w:sz w:val="20"/>
          <w:szCs w:val="20"/>
          <w:lang w:val="tr-TR"/>
        </w:rPr>
        <w:t xml:space="preserve"> sektörde yaratacağı fark hakkında şunları söyledi: “</w:t>
      </w:r>
      <w:r w:rsidR="00E63C26" w:rsidRPr="00453341">
        <w:rPr>
          <w:rFonts w:ascii="Verdana" w:eastAsia="Times New Roman" w:hAnsi="Verdana" w:cs="Calibri"/>
          <w:bCs/>
          <w:sz w:val="20"/>
          <w:szCs w:val="20"/>
          <w:lang w:val="tr-TR"/>
        </w:rPr>
        <w:t xml:space="preserve">Bugünün rekabetçi, karmaşık ve öngörülemez iş dünyasında </w:t>
      </w:r>
      <w:r w:rsidR="00C1568B" w:rsidRPr="00453341">
        <w:rPr>
          <w:rFonts w:ascii="Verdana" w:eastAsia="Times New Roman" w:hAnsi="Verdana" w:cs="Calibri"/>
          <w:bCs/>
          <w:sz w:val="20"/>
          <w:szCs w:val="20"/>
          <w:lang w:val="tr-TR"/>
        </w:rPr>
        <w:t xml:space="preserve">doğru yeteneği doğru yerde ve doğru zamanda bulabilmek gittikçe daha da zorlaşıyor. Günümüzün büyüyen işletmeleri ise, onları rekabette öne çıkaran mesleki yeteneğe sahip doğru insanları işe almaya her zamankinden daha bağımlı hale geliyor. </w:t>
      </w:r>
      <w:proofErr w:type="spellStart"/>
      <w:r w:rsidR="00C1568B" w:rsidRPr="00453341">
        <w:rPr>
          <w:rFonts w:ascii="Verdana" w:eastAsia="Times New Roman" w:hAnsi="Verdana" w:cs="Calibri"/>
          <w:bCs/>
          <w:sz w:val="20"/>
          <w:szCs w:val="20"/>
          <w:lang w:val="tr-TR"/>
        </w:rPr>
        <w:t>Experis</w:t>
      </w:r>
      <w:proofErr w:type="spellEnd"/>
      <w:r w:rsidR="00C1568B" w:rsidRPr="00453341">
        <w:rPr>
          <w:rFonts w:ascii="Verdana" w:eastAsia="Times New Roman" w:hAnsi="Verdana" w:cs="Calibri"/>
          <w:bCs/>
          <w:sz w:val="20"/>
          <w:szCs w:val="20"/>
          <w:lang w:val="tr-TR"/>
        </w:rPr>
        <w:t xml:space="preserve"> tam da bu noktada, kritik pozisyonlar için, rağbet gören yetenekleri hassas bir doğrulukla sunarak, hizmet verdiği kişi ve kuruluşların rekabetçiliğine katkıda bulunuyor. Eşsiz bir aday deneyimi sunduğumuz için, her gün binlerce çalışan küresel ağımıza katılmak için başvuruyor. Geniş uzman ağımızla, yetenek yarışındaki şirketlere avantaj sağlıyoruz.</w:t>
      </w:r>
      <w:r w:rsidR="00E63C26" w:rsidRPr="00453341">
        <w:rPr>
          <w:rFonts w:ascii="Verdana" w:eastAsia="Times New Roman" w:hAnsi="Verdana" w:cs="Calibri"/>
          <w:bCs/>
          <w:sz w:val="20"/>
          <w:szCs w:val="20"/>
          <w:lang w:val="tr-TR"/>
        </w:rPr>
        <w:t xml:space="preserve"> </w:t>
      </w:r>
      <w:r w:rsidR="00D35E01" w:rsidRPr="00453341">
        <w:rPr>
          <w:rFonts w:ascii="Verdana" w:eastAsia="Times New Roman" w:hAnsi="Verdana" w:cs="Calibri"/>
          <w:bCs/>
          <w:sz w:val="20"/>
          <w:szCs w:val="20"/>
          <w:lang w:val="tr-TR"/>
        </w:rPr>
        <w:t xml:space="preserve">Türkiye’de şimdiye kadar Manpower Professional markası altında sunduğumuz hizmetleri artık </w:t>
      </w:r>
      <w:proofErr w:type="spellStart"/>
      <w:r w:rsidR="00D35E01" w:rsidRPr="00453341">
        <w:rPr>
          <w:rFonts w:ascii="Verdana" w:eastAsia="Times New Roman" w:hAnsi="Verdana" w:cs="Calibri"/>
          <w:bCs/>
          <w:sz w:val="20"/>
          <w:szCs w:val="20"/>
          <w:lang w:val="tr-TR"/>
        </w:rPr>
        <w:t>Experis</w:t>
      </w:r>
      <w:proofErr w:type="spellEnd"/>
      <w:r w:rsidR="00D35E01" w:rsidRPr="00453341">
        <w:rPr>
          <w:rFonts w:ascii="Verdana" w:eastAsia="Times New Roman" w:hAnsi="Verdana" w:cs="Calibri"/>
          <w:bCs/>
          <w:sz w:val="20"/>
          <w:szCs w:val="20"/>
          <w:lang w:val="tr-TR"/>
        </w:rPr>
        <w:t xml:space="preserve"> markasıyla sunacağımız için heyecanlıyız. </w:t>
      </w:r>
      <w:r w:rsidR="00E63C26" w:rsidRPr="00453341">
        <w:rPr>
          <w:rFonts w:ascii="Verdana" w:eastAsia="Times New Roman" w:hAnsi="Verdana" w:cs="Calibri"/>
          <w:bCs/>
          <w:sz w:val="20"/>
          <w:szCs w:val="20"/>
          <w:lang w:val="tr-TR"/>
        </w:rPr>
        <w:t>Global deneyimimizden aldığımız güç ve Türkiye genelini kapsayan yetenek havuzumuz sayesinde, küçük ve orta büyüklükteki işletmelerden çok uluslu ve küresel şirketlere kadar binlerce kuruluşun istihdam ihtiyaçlarını</w:t>
      </w:r>
      <w:r w:rsidR="00D35E01" w:rsidRPr="00453341">
        <w:rPr>
          <w:rFonts w:ascii="Verdana" w:eastAsia="Times New Roman" w:hAnsi="Verdana" w:cs="Calibri"/>
          <w:bCs/>
          <w:sz w:val="20"/>
          <w:szCs w:val="20"/>
          <w:lang w:val="tr-TR"/>
        </w:rPr>
        <w:t xml:space="preserve"> mükemmel şekilde</w:t>
      </w:r>
      <w:r w:rsidR="00E63C26" w:rsidRPr="00453341">
        <w:rPr>
          <w:rFonts w:ascii="Verdana" w:eastAsia="Times New Roman" w:hAnsi="Verdana" w:cs="Calibri"/>
          <w:bCs/>
          <w:sz w:val="20"/>
          <w:szCs w:val="20"/>
          <w:lang w:val="tr-TR"/>
        </w:rPr>
        <w:t xml:space="preserve"> karşıl</w:t>
      </w:r>
      <w:r w:rsidR="00D35E01" w:rsidRPr="00453341">
        <w:rPr>
          <w:rFonts w:ascii="Verdana" w:eastAsia="Times New Roman" w:hAnsi="Verdana" w:cs="Calibri"/>
          <w:bCs/>
          <w:sz w:val="20"/>
          <w:szCs w:val="20"/>
          <w:lang w:val="tr-TR"/>
        </w:rPr>
        <w:t>amaya devam edeceğiz.</w:t>
      </w:r>
      <w:r w:rsidR="0066030C" w:rsidRPr="00453341">
        <w:rPr>
          <w:rFonts w:ascii="Verdana" w:eastAsia="Times New Roman" w:hAnsi="Verdana" w:cs="Calibri"/>
          <w:bCs/>
          <w:sz w:val="20"/>
          <w:szCs w:val="20"/>
          <w:lang w:val="tr-TR"/>
        </w:rPr>
        <w:t>”</w:t>
      </w:r>
    </w:p>
    <w:p w14:paraId="7D21B7ED" w14:textId="43716004" w:rsidR="00C445BA" w:rsidRPr="00453341" w:rsidRDefault="00C445BA" w:rsidP="00C445BA">
      <w:pPr>
        <w:pStyle w:val="NormalWeb"/>
        <w:spacing w:line="360" w:lineRule="auto"/>
        <w:contextualSpacing/>
        <w:jc w:val="both"/>
        <w:rPr>
          <w:rFonts w:ascii="Verdana" w:hAnsi="Verdana" w:cs="Calibri"/>
          <w:b/>
          <w:bCs/>
          <w:sz w:val="20"/>
          <w:szCs w:val="20"/>
          <w:lang w:eastAsia="en-US"/>
        </w:rPr>
      </w:pPr>
      <w:r w:rsidRPr="00453341">
        <w:rPr>
          <w:rFonts w:ascii="Verdana" w:hAnsi="Verdana" w:cs="Calibri"/>
          <w:b/>
          <w:bCs/>
          <w:sz w:val="20"/>
          <w:szCs w:val="20"/>
          <w:lang w:eastAsia="en-US"/>
        </w:rPr>
        <w:t>İnsan kaynakları alanında derinlikli bakış açısı</w:t>
      </w:r>
    </w:p>
    <w:p w14:paraId="1199E903" w14:textId="77777777" w:rsidR="00C445BA" w:rsidRPr="00453341" w:rsidRDefault="00C445BA" w:rsidP="00C445BA">
      <w:pPr>
        <w:pStyle w:val="NormalWeb"/>
        <w:spacing w:line="360" w:lineRule="auto"/>
        <w:contextualSpacing/>
        <w:jc w:val="both"/>
        <w:rPr>
          <w:rFonts w:ascii="Verdana" w:hAnsi="Verdana" w:cs="Calibri"/>
          <w:bCs/>
          <w:sz w:val="20"/>
          <w:szCs w:val="20"/>
          <w:lang w:eastAsia="en-US"/>
        </w:rPr>
      </w:pPr>
      <w:proofErr w:type="spellStart"/>
      <w:r w:rsidRPr="00453341">
        <w:rPr>
          <w:rFonts w:ascii="Verdana" w:hAnsi="Verdana" w:cs="Calibri"/>
          <w:bCs/>
          <w:sz w:val="20"/>
          <w:szCs w:val="20"/>
          <w:lang w:eastAsia="en-US"/>
        </w:rPr>
        <w:t>Experis’i</w:t>
      </w:r>
      <w:proofErr w:type="spellEnd"/>
      <w:r w:rsidRPr="00453341">
        <w:rPr>
          <w:rFonts w:ascii="Verdana" w:hAnsi="Verdana" w:cs="Calibri"/>
          <w:bCs/>
          <w:sz w:val="20"/>
          <w:szCs w:val="20"/>
          <w:lang w:eastAsia="en-US"/>
        </w:rPr>
        <w:t xml:space="preserve"> rakiplerinden ayıran özelliği, sadece yetenekleri tanımakla ve nerede bulabileceğini bilmekle kalmayıp, adayların potansiyelini ölçerken teknik becerilerle sınırlı kalmaması ve bu sayede kurumlar ve çalışan adayları arasında daha mükemmel eşleştirmeler yapabilmesinde yatıyor. İnsan kaynakları hakkındaki derinlikli bakış açısı ve bunu müşterilerinin vizyonuna entegre edebilme yetisi, </w:t>
      </w:r>
      <w:proofErr w:type="spellStart"/>
      <w:r w:rsidRPr="00453341">
        <w:rPr>
          <w:rFonts w:ascii="Verdana" w:hAnsi="Verdana" w:cs="Calibri"/>
          <w:bCs/>
          <w:sz w:val="20"/>
          <w:szCs w:val="20"/>
          <w:lang w:eastAsia="en-US"/>
        </w:rPr>
        <w:t>Experis’in</w:t>
      </w:r>
      <w:proofErr w:type="spellEnd"/>
      <w:r w:rsidRPr="00453341">
        <w:rPr>
          <w:rFonts w:ascii="Verdana" w:hAnsi="Verdana" w:cs="Calibri"/>
          <w:bCs/>
          <w:sz w:val="20"/>
          <w:szCs w:val="20"/>
          <w:lang w:eastAsia="en-US"/>
        </w:rPr>
        <w:t xml:space="preserve"> üst düzey ortaklıklar kurabilmesini sağlıyor. Sonrasında ise sürekli eğitimler ve deneyim aktarımlarıyla yeteneklerin becerilerini geliştirmelerine ve böylece sektör ve teknolojiye öncülük ederek kişisel ve kurumsal başarıyı mümkün kılmalarına olanak tanıyor.</w:t>
      </w:r>
    </w:p>
    <w:p w14:paraId="7CADE10B" w14:textId="77777777" w:rsidR="00D35E01" w:rsidRPr="00453341" w:rsidRDefault="00D35E01" w:rsidP="00821D27">
      <w:pPr>
        <w:ind w:right="-238"/>
        <w:contextualSpacing/>
        <w:jc w:val="both"/>
        <w:rPr>
          <w:rFonts w:ascii="Verdana" w:hAnsi="Verdana"/>
          <w:b/>
          <w:bCs/>
          <w:color w:val="000000"/>
          <w:sz w:val="18"/>
          <w:szCs w:val="18"/>
          <w:lang w:val="tr-TR"/>
        </w:rPr>
      </w:pPr>
    </w:p>
    <w:p w14:paraId="359F6273" w14:textId="77777777" w:rsidR="00D35E01" w:rsidRPr="00453341" w:rsidRDefault="00D35E01" w:rsidP="00821D27">
      <w:pPr>
        <w:ind w:right="-238"/>
        <w:contextualSpacing/>
        <w:jc w:val="both"/>
        <w:rPr>
          <w:rFonts w:ascii="Verdana" w:hAnsi="Verdana"/>
          <w:b/>
          <w:bCs/>
          <w:color w:val="000000"/>
          <w:sz w:val="18"/>
          <w:szCs w:val="18"/>
          <w:lang w:val="tr-TR"/>
        </w:rPr>
      </w:pPr>
    </w:p>
    <w:p w14:paraId="3E90AE91" w14:textId="77777777" w:rsidR="00D35E01" w:rsidRPr="00453341" w:rsidRDefault="00D35E01" w:rsidP="00C445BA">
      <w:pPr>
        <w:ind w:right="-238"/>
        <w:contextualSpacing/>
        <w:jc w:val="both"/>
        <w:rPr>
          <w:rFonts w:ascii="Verdana" w:hAnsi="Verdana"/>
          <w:b/>
          <w:bCs/>
          <w:color w:val="000000" w:themeColor="text1"/>
          <w:sz w:val="18"/>
          <w:szCs w:val="18"/>
          <w:lang w:val="fr-FR"/>
        </w:rPr>
      </w:pPr>
      <w:proofErr w:type="spellStart"/>
      <w:r w:rsidRPr="00453341">
        <w:rPr>
          <w:rFonts w:ascii="Verdana" w:hAnsi="Verdana"/>
          <w:b/>
          <w:bCs/>
          <w:color w:val="000000"/>
          <w:sz w:val="18"/>
          <w:szCs w:val="18"/>
          <w:lang w:val="fr-FR"/>
        </w:rPr>
        <w:t>İlgili</w:t>
      </w:r>
      <w:proofErr w:type="spellEnd"/>
      <w:r w:rsidRPr="00453341">
        <w:rPr>
          <w:rFonts w:ascii="Verdana" w:hAnsi="Verdana"/>
          <w:b/>
          <w:bCs/>
          <w:color w:val="000000"/>
          <w:sz w:val="18"/>
          <w:szCs w:val="18"/>
          <w:lang w:val="fr-FR"/>
        </w:rPr>
        <w:t xml:space="preserve"> </w:t>
      </w:r>
      <w:proofErr w:type="spellStart"/>
      <w:r w:rsidRPr="00453341">
        <w:rPr>
          <w:rFonts w:ascii="Verdana" w:hAnsi="Verdana"/>
          <w:b/>
          <w:bCs/>
          <w:color w:val="000000"/>
          <w:sz w:val="18"/>
          <w:szCs w:val="18"/>
          <w:lang w:val="fr-FR"/>
        </w:rPr>
        <w:t>Kişi</w:t>
      </w:r>
      <w:proofErr w:type="spellEnd"/>
      <w:r w:rsidRPr="00453341">
        <w:rPr>
          <w:rFonts w:ascii="Verdana" w:hAnsi="Verdana"/>
          <w:b/>
          <w:bCs/>
          <w:color w:val="000000"/>
          <w:sz w:val="18"/>
          <w:szCs w:val="18"/>
          <w:lang w:val="fr-FR"/>
        </w:rPr>
        <w:t xml:space="preserve">: </w:t>
      </w:r>
      <w:r w:rsidRPr="00453341">
        <w:rPr>
          <w:rFonts w:ascii="Verdana" w:hAnsi="Verdana"/>
          <w:b/>
          <w:bCs/>
          <w:color w:val="000000"/>
          <w:sz w:val="18"/>
          <w:lang w:val="fr-FR"/>
        </w:rPr>
        <w:tab/>
      </w:r>
    </w:p>
    <w:p w14:paraId="4F85D3E1" w14:textId="77777777" w:rsidR="00D35E01" w:rsidRPr="00453341" w:rsidRDefault="00D35E01">
      <w:pPr>
        <w:ind w:right="-238"/>
        <w:contextualSpacing/>
        <w:jc w:val="both"/>
        <w:rPr>
          <w:rFonts w:ascii="Verdana" w:hAnsi="Verdana"/>
          <w:color w:val="000000" w:themeColor="text1"/>
          <w:sz w:val="18"/>
          <w:szCs w:val="18"/>
          <w:lang w:val="fr-FR"/>
        </w:rPr>
      </w:pPr>
      <w:r w:rsidRPr="00453341">
        <w:rPr>
          <w:rFonts w:ascii="Verdana" w:hAnsi="Verdana"/>
          <w:color w:val="000000" w:themeColor="text1"/>
          <w:sz w:val="18"/>
          <w:szCs w:val="18"/>
          <w:lang w:val="fr-FR"/>
        </w:rPr>
        <w:t xml:space="preserve">Ceylan Naza </w:t>
      </w:r>
    </w:p>
    <w:p w14:paraId="5C1E4B75" w14:textId="77777777" w:rsidR="00D35E01" w:rsidRPr="00453341" w:rsidRDefault="00D35E01">
      <w:pPr>
        <w:ind w:right="-238"/>
        <w:contextualSpacing/>
        <w:jc w:val="both"/>
        <w:rPr>
          <w:rFonts w:ascii="Verdana" w:hAnsi="Verdana"/>
          <w:color w:val="000000" w:themeColor="text1"/>
          <w:sz w:val="18"/>
          <w:szCs w:val="18"/>
          <w:lang w:val="fr-FR"/>
        </w:rPr>
      </w:pPr>
      <w:r w:rsidRPr="00453341">
        <w:rPr>
          <w:rFonts w:ascii="Verdana" w:hAnsi="Verdana"/>
          <w:color w:val="000000"/>
          <w:sz w:val="18"/>
          <w:szCs w:val="18"/>
          <w:lang w:val="fr-FR"/>
        </w:rPr>
        <w:t xml:space="preserve">Marjinal </w:t>
      </w:r>
      <w:r w:rsidRPr="00453341">
        <w:rPr>
          <w:rFonts w:ascii="Verdana" w:hAnsi="Verdana"/>
          <w:color w:val="000000" w:themeColor="text1"/>
          <w:sz w:val="18"/>
          <w:szCs w:val="18"/>
          <w:lang w:val="fr-FR"/>
        </w:rPr>
        <w:t xml:space="preserve">Porter </w:t>
      </w:r>
      <w:proofErr w:type="spellStart"/>
      <w:r w:rsidRPr="00453341">
        <w:rPr>
          <w:rFonts w:ascii="Verdana" w:hAnsi="Verdana"/>
          <w:color w:val="000000" w:themeColor="text1"/>
          <w:sz w:val="18"/>
          <w:szCs w:val="18"/>
          <w:lang w:val="fr-FR"/>
        </w:rPr>
        <w:t>Novelli</w:t>
      </w:r>
      <w:proofErr w:type="spellEnd"/>
      <w:r w:rsidRPr="00453341">
        <w:rPr>
          <w:rFonts w:ascii="Verdana" w:hAnsi="Verdana"/>
          <w:bCs/>
          <w:color w:val="000000"/>
          <w:sz w:val="18"/>
          <w:lang w:val="fr-FR"/>
        </w:rPr>
        <w:tab/>
      </w:r>
    </w:p>
    <w:p w14:paraId="1141B6DA" w14:textId="77777777" w:rsidR="00D35E01" w:rsidRPr="00453341" w:rsidRDefault="00D35E01">
      <w:pPr>
        <w:ind w:right="-238"/>
        <w:contextualSpacing/>
        <w:jc w:val="both"/>
        <w:rPr>
          <w:rFonts w:ascii="Verdana" w:hAnsi="Verdana"/>
          <w:color w:val="000000" w:themeColor="text1"/>
          <w:sz w:val="18"/>
          <w:szCs w:val="18"/>
          <w:lang w:val="fr-FR"/>
        </w:rPr>
      </w:pPr>
      <w:r w:rsidRPr="00453341">
        <w:rPr>
          <w:rFonts w:ascii="Verdana" w:hAnsi="Verdana"/>
          <w:color w:val="000000" w:themeColor="text1"/>
          <w:sz w:val="18"/>
          <w:szCs w:val="18"/>
          <w:lang w:val="fr-FR"/>
        </w:rPr>
        <w:t>0212 219 29 71</w:t>
      </w:r>
    </w:p>
    <w:p w14:paraId="21107987" w14:textId="77777777" w:rsidR="00D35E01" w:rsidRPr="00453341" w:rsidRDefault="008109C0">
      <w:pPr>
        <w:ind w:right="-238"/>
        <w:contextualSpacing/>
        <w:jc w:val="both"/>
        <w:rPr>
          <w:rFonts w:ascii="Verdana" w:hAnsi="Verdana"/>
          <w:b/>
          <w:bCs/>
          <w:color w:val="000000"/>
          <w:sz w:val="18"/>
          <w:szCs w:val="18"/>
          <w:lang w:val="fr-FR"/>
        </w:rPr>
      </w:pPr>
      <w:hyperlink r:id="rId11" w:history="1">
        <w:r w:rsidR="00D35E01" w:rsidRPr="00453341">
          <w:rPr>
            <w:rStyle w:val="Kpr"/>
            <w:rFonts w:ascii="Verdana" w:hAnsi="Verdana"/>
            <w:sz w:val="18"/>
            <w:szCs w:val="18"/>
            <w:lang w:val="fr-FR"/>
          </w:rPr>
          <w:t>ceylann@marjinal.com.tr</w:t>
        </w:r>
      </w:hyperlink>
    </w:p>
    <w:p w14:paraId="1012E997" w14:textId="77777777" w:rsidR="00D35E01" w:rsidRPr="00453341" w:rsidRDefault="00D35E01">
      <w:pPr>
        <w:tabs>
          <w:tab w:val="left" w:pos="284"/>
        </w:tabs>
        <w:ind w:right="-1"/>
        <w:contextualSpacing/>
        <w:jc w:val="both"/>
        <w:rPr>
          <w:rFonts w:ascii="Verdana" w:hAnsi="Verdana" w:cs="Arial"/>
          <w:bCs/>
          <w:color w:val="444444"/>
          <w:sz w:val="16"/>
          <w:szCs w:val="16"/>
          <w:lang w:val="fr-FR"/>
        </w:rPr>
      </w:pPr>
    </w:p>
    <w:p w14:paraId="40980C83" w14:textId="77777777" w:rsidR="00D35E01" w:rsidRPr="00453341" w:rsidRDefault="00D35E01">
      <w:pPr>
        <w:tabs>
          <w:tab w:val="left" w:pos="284"/>
        </w:tabs>
        <w:ind w:right="-1"/>
        <w:contextualSpacing/>
        <w:jc w:val="both"/>
        <w:rPr>
          <w:rFonts w:ascii="Verdana" w:hAnsi="Verdana"/>
          <w:sz w:val="16"/>
          <w:szCs w:val="16"/>
          <w:lang w:val="fr-FR"/>
        </w:rPr>
      </w:pPr>
    </w:p>
    <w:p w14:paraId="2424E272" w14:textId="77777777" w:rsidR="00D35E01" w:rsidRPr="00453341" w:rsidRDefault="00D35E01">
      <w:pPr>
        <w:spacing w:line="276" w:lineRule="auto"/>
        <w:ind w:right="-241"/>
        <w:contextualSpacing/>
        <w:jc w:val="both"/>
        <w:rPr>
          <w:rFonts w:ascii="Verdana" w:hAnsi="Verdana"/>
          <w:b/>
          <w:bCs/>
          <w:color w:val="000000" w:themeColor="text1"/>
          <w:sz w:val="16"/>
          <w:szCs w:val="16"/>
          <w:lang w:val="fr-FR"/>
        </w:rPr>
      </w:pPr>
      <w:proofErr w:type="spellStart"/>
      <w:r w:rsidRPr="00453341">
        <w:rPr>
          <w:rFonts w:ascii="Verdana" w:hAnsi="Verdana"/>
          <w:b/>
          <w:bCs/>
          <w:color w:val="000000" w:themeColor="text1"/>
          <w:sz w:val="16"/>
          <w:szCs w:val="16"/>
          <w:lang w:val="fr-FR"/>
        </w:rPr>
        <w:t>ManpowerGroup</w:t>
      </w:r>
      <w:proofErr w:type="spellEnd"/>
      <w:r w:rsidRPr="00453341">
        <w:rPr>
          <w:rFonts w:ascii="Verdana" w:hAnsi="Verdana"/>
          <w:b/>
          <w:bCs/>
          <w:color w:val="000000" w:themeColor="text1"/>
          <w:sz w:val="16"/>
          <w:szCs w:val="16"/>
          <w:lang w:val="fr-FR"/>
        </w:rPr>
        <w:t xml:space="preserve">™ </w:t>
      </w:r>
      <w:proofErr w:type="spellStart"/>
      <w:r w:rsidRPr="00453341">
        <w:rPr>
          <w:rFonts w:ascii="Verdana" w:hAnsi="Verdana"/>
          <w:b/>
          <w:bCs/>
          <w:color w:val="000000" w:themeColor="text1"/>
          <w:sz w:val="16"/>
          <w:szCs w:val="16"/>
          <w:lang w:val="fr-FR"/>
        </w:rPr>
        <w:t>Hakkında</w:t>
      </w:r>
      <w:proofErr w:type="spellEnd"/>
    </w:p>
    <w:p w14:paraId="360FF59F" w14:textId="77777777" w:rsidR="0066030C" w:rsidRPr="00453341" w:rsidRDefault="0066030C">
      <w:pPr>
        <w:ind w:right="-241"/>
        <w:contextualSpacing/>
        <w:jc w:val="both"/>
        <w:rPr>
          <w:rFonts w:ascii="Verdana" w:hAnsi="Verdana"/>
          <w:color w:val="000000" w:themeColor="text1"/>
          <w:sz w:val="16"/>
          <w:szCs w:val="16"/>
          <w:lang w:val="fr-FR"/>
        </w:rPr>
      </w:pPr>
      <w:proofErr w:type="spellStart"/>
      <w:r w:rsidRPr="00453341">
        <w:rPr>
          <w:rFonts w:ascii="Verdana" w:hAnsi="Verdana"/>
          <w:color w:val="000000" w:themeColor="text1"/>
          <w:sz w:val="16"/>
          <w:szCs w:val="16"/>
          <w:lang w:val="fr-FR"/>
        </w:rPr>
        <w:t>Küresel</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iş</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gücü</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çözümlerinde</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lider</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bir</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kuruluş</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olan</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ManpowerGroup</w:t>
      </w:r>
      <w:proofErr w:type="spellEnd"/>
      <w:r w:rsidRPr="00453341">
        <w:rPr>
          <w:rFonts w:ascii="Verdana" w:hAnsi="Verdana"/>
          <w:color w:val="000000" w:themeColor="text1"/>
          <w:sz w:val="16"/>
          <w:szCs w:val="16"/>
          <w:lang w:val="fr-FR"/>
        </w:rPr>
        <w:t xml:space="preserve"> (NYSE: MAN), </w:t>
      </w:r>
      <w:proofErr w:type="spellStart"/>
      <w:r w:rsidRPr="00453341">
        <w:rPr>
          <w:rFonts w:ascii="Verdana" w:hAnsi="Verdana"/>
          <w:color w:val="000000" w:themeColor="text1"/>
          <w:sz w:val="16"/>
          <w:szCs w:val="16"/>
          <w:lang w:val="fr-FR"/>
        </w:rPr>
        <w:t>hızla</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değişen</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bir</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dünyada</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kurumların</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kendilerine</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başarıyı</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getiren</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yetenekleri</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bulmasına</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değerlendirmesine</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geliştirmesine</w:t>
      </w:r>
      <w:proofErr w:type="spellEnd"/>
      <w:r w:rsidRPr="00453341">
        <w:rPr>
          <w:rFonts w:ascii="Verdana" w:hAnsi="Verdana"/>
          <w:color w:val="000000" w:themeColor="text1"/>
          <w:sz w:val="16"/>
          <w:szCs w:val="16"/>
          <w:lang w:val="fr-FR"/>
        </w:rPr>
        <w:t xml:space="preserve"> ve </w:t>
      </w:r>
      <w:proofErr w:type="spellStart"/>
      <w:r w:rsidRPr="00453341">
        <w:rPr>
          <w:rFonts w:ascii="Verdana" w:hAnsi="Verdana"/>
          <w:color w:val="000000" w:themeColor="text1"/>
          <w:sz w:val="16"/>
          <w:szCs w:val="16"/>
          <w:lang w:val="fr-FR"/>
        </w:rPr>
        <w:t>yönetmesine</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yardımcı</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olur</w:t>
      </w:r>
      <w:proofErr w:type="spellEnd"/>
      <w:r w:rsidRPr="00453341">
        <w:rPr>
          <w:rFonts w:ascii="Verdana" w:hAnsi="Verdana"/>
          <w:color w:val="000000" w:themeColor="text1"/>
          <w:sz w:val="16"/>
          <w:szCs w:val="16"/>
          <w:lang w:val="fr-FR"/>
        </w:rPr>
        <w:t xml:space="preserve">. 400.000'den </w:t>
      </w:r>
      <w:proofErr w:type="spellStart"/>
      <w:r w:rsidRPr="00453341">
        <w:rPr>
          <w:rFonts w:ascii="Verdana" w:hAnsi="Verdana"/>
          <w:color w:val="000000" w:themeColor="text1"/>
          <w:sz w:val="16"/>
          <w:szCs w:val="16"/>
          <w:lang w:val="fr-FR"/>
        </w:rPr>
        <w:t>fazla</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müşteriye</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yenilikçi</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çözümler</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geliştirerek</w:t>
      </w:r>
      <w:proofErr w:type="spellEnd"/>
      <w:r w:rsidRPr="00453341">
        <w:rPr>
          <w:rFonts w:ascii="Verdana" w:hAnsi="Verdana"/>
          <w:color w:val="000000" w:themeColor="text1"/>
          <w:sz w:val="16"/>
          <w:szCs w:val="16"/>
          <w:lang w:val="fr-FR"/>
        </w:rPr>
        <w:t xml:space="preserve">, 3 </w:t>
      </w:r>
      <w:proofErr w:type="spellStart"/>
      <w:r w:rsidRPr="00453341">
        <w:rPr>
          <w:rFonts w:ascii="Verdana" w:hAnsi="Verdana"/>
          <w:color w:val="000000" w:themeColor="text1"/>
          <w:sz w:val="16"/>
          <w:szCs w:val="16"/>
          <w:lang w:val="fr-FR"/>
        </w:rPr>
        <w:t>milyondan</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fazla</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insanı</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çok</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çeşitli</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sektör</w:t>
      </w:r>
      <w:proofErr w:type="spellEnd"/>
      <w:r w:rsidRPr="00453341">
        <w:rPr>
          <w:rFonts w:ascii="Verdana" w:hAnsi="Verdana"/>
          <w:color w:val="000000" w:themeColor="text1"/>
          <w:sz w:val="16"/>
          <w:szCs w:val="16"/>
          <w:lang w:val="fr-FR"/>
        </w:rPr>
        <w:t xml:space="preserve"> ve </w:t>
      </w:r>
      <w:proofErr w:type="spellStart"/>
      <w:r w:rsidRPr="00453341">
        <w:rPr>
          <w:rFonts w:ascii="Verdana" w:hAnsi="Verdana"/>
          <w:color w:val="000000" w:themeColor="text1"/>
          <w:sz w:val="16"/>
          <w:szCs w:val="16"/>
          <w:lang w:val="fr-FR"/>
        </w:rPr>
        <w:t>alanlarda</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anlamlı</w:t>
      </w:r>
      <w:proofErr w:type="spellEnd"/>
      <w:r w:rsidRPr="00453341">
        <w:rPr>
          <w:rFonts w:ascii="Verdana" w:hAnsi="Verdana"/>
          <w:color w:val="000000" w:themeColor="text1"/>
          <w:sz w:val="16"/>
          <w:szCs w:val="16"/>
          <w:lang w:val="fr-FR"/>
        </w:rPr>
        <w:t xml:space="preserve"> ve </w:t>
      </w:r>
      <w:proofErr w:type="spellStart"/>
      <w:r w:rsidRPr="00453341">
        <w:rPr>
          <w:rFonts w:ascii="Verdana" w:hAnsi="Verdana"/>
          <w:color w:val="000000" w:themeColor="text1"/>
          <w:sz w:val="16"/>
          <w:szCs w:val="16"/>
          <w:lang w:val="fr-FR"/>
        </w:rPr>
        <w:t>sürdürülebilir</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işlerle</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buluşturur</w:t>
      </w:r>
      <w:proofErr w:type="spellEnd"/>
      <w:r w:rsidRPr="00453341">
        <w:rPr>
          <w:rFonts w:ascii="Verdana" w:hAnsi="Verdana"/>
          <w:color w:val="000000" w:themeColor="text1"/>
          <w:sz w:val="16"/>
          <w:szCs w:val="16"/>
          <w:lang w:val="fr-FR"/>
        </w:rPr>
        <w:t xml:space="preserve">. Manpower®, </w:t>
      </w:r>
      <w:proofErr w:type="spellStart"/>
      <w:r w:rsidRPr="00453341">
        <w:rPr>
          <w:rFonts w:ascii="Verdana" w:hAnsi="Verdana"/>
          <w:color w:val="000000" w:themeColor="text1"/>
          <w:sz w:val="16"/>
          <w:szCs w:val="16"/>
          <w:lang w:val="fr-FR"/>
        </w:rPr>
        <w:t>Experis</w:t>
      </w:r>
      <w:proofErr w:type="spellEnd"/>
      <w:r w:rsidRPr="00453341">
        <w:rPr>
          <w:rFonts w:ascii="Verdana" w:hAnsi="Verdana"/>
          <w:color w:val="000000" w:themeColor="text1"/>
          <w:sz w:val="16"/>
          <w:szCs w:val="16"/>
          <w:lang w:val="fr-FR"/>
        </w:rPr>
        <w:t xml:space="preserve">®, Right Management® ve </w:t>
      </w:r>
      <w:proofErr w:type="spellStart"/>
      <w:r w:rsidRPr="00453341">
        <w:rPr>
          <w:rFonts w:ascii="Verdana" w:hAnsi="Verdana"/>
          <w:color w:val="000000" w:themeColor="text1"/>
          <w:sz w:val="16"/>
          <w:szCs w:val="16"/>
          <w:lang w:val="fr-FR"/>
        </w:rPr>
        <w:t>ManpowerGroup</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Çözümleri</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gibi</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uzman</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şirketlerden</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oluşan</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ManpowerGroup</w:t>
      </w:r>
      <w:proofErr w:type="spellEnd"/>
      <w:r w:rsidRPr="00453341">
        <w:rPr>
          <w:rFonts w:ascii="Verdana" w:hAnsi="Verdana"/>
          <w:color w:val="000000" w:themeColor="text1"/>
          <w:sz w:val="16"/>
          <w:szCs w:val="16"/>
          <w:lang w:val="fr-FR"/>
        </w:rPr>
        <w:t xml:space="preserve"> 70 </w:t>
      </w:r>
      <w:proofErr w:type="spellStart"/>
      <w:r w:rsidRPr="00453341">
        <w:rPr>
          <w:rFonts w:ascii="Verdana" w:hAnsi="Verdana"/>
          <w:color w:val="000000" w:themeColor="text1"/>
          <w:sz w:val="16"/>
          <w:szCs w:val="16"/>
          <w:lang w:val="fr-FR"/>
        </w:rPr>
        <w:t>yıldır</w:t>
      </w:r>
      <w:proofErr w:type="spellEnd"/>
      <w:r w:rsidRPr="00453341">
        <w:rPr>
          <w:rFonts w:ascii="Verdana" w:hAnsi="Verdana"/>
          <w:color w:val="000000" w:themeColor="text1"/>
          <w:sz w:val="16"/>
          <w:szCs w:val="16"/>
          <w:lang w:val="fr-FR"/>
        </w:rPr>
        <w:t xml:space="preserve">, 80 </w:t>
      </w:r>
      <w:proofErr w:type="spellStart"/>
      <w:r w:rsidRPr="00453341">
        <w:rPr>
          <w:rFonts w:ascii="Verdana" w:hAnsi="Verdana"/>
          <w:color w:val="000000" w:themeColor="text1"/>
          <w:sz w:val="16"/>
          <w:szCs w:val="16"/>
          <w:lang w:val="fr-FR"/>
        </w:rPr>
        <w:t>ülke</w:t>
      </w:r>
      <w:proofErr w:type="spellEnd"/>
      <w:r w:rsidRPr="00453341">
        <w:rPr>
          <w:rFonts w:ascii="Verdana" w:hAnsi="Verdana"/>
          <w:color w:val="000000" w:themeColor="text1"/>
          <w:sz w:val="16"/>
          <w:szCs w:val="16"/>
          <w:lang w:val="fr-FR"/>
        </w:rPr>
        <w:t xml:space="preserve"> ve </w:t>
      </w:r>
      <w:proofErr w:type="spellStart"/>
      <w:r w:rsidRPr="00453341">
        <w:rPr>
          <w:rFonts w:ascii="Verdana" w:hAnsi="Verdana"/>
          <w:color w:val="000000" w:themeColor="text1"/>
          <w:sz w:val="16"/>
          <w:szCs w:val="16"/>
          <w:lang w:val="fr-FR"/>
        </w:rPr>
        <w:t>bölgedeki</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adaylar</w:t>
      </w:r>
      <w:proofErr w:type="spellEnd"/>
      <w:r w:rsidRPr="00453341">
        <w:rPr>
          <w:rFonts w:ascii="Verdana" w:hAnsi="Verdana"/>
          <w:color w:val="000000" w:themeColor="text1"/>
          <w:sz w:val="16"/>
          <w:szCs w:val="16"/>
          <w:lang w:val="fr-FR"/>
        </w:rPr>
        <w:t xml:space="preserve"> ve </w:t>
      </w:r>
      <w:proofErr w:type="spellStart"/>
      <w:r w:rsidRPr="00453341">
        <w:rPr>
          <w:rFonts w:ascii="Verdana" w:hAnsi="Verdana"/>
          <w:color w:val="000000" w:themeColor="text1"/>
          <w:sz w:val="16"/>
          <w:szCs w:val="16"/>
          <w:lang w:val="fr-FR"/>
        </w:rPr>
        <w:t>müşteriler</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için</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çok</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daha</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fazla</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değer</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yaratmaktadır</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ManpowerGroup</w:t>
      </w:r>
      <w:proofErr w:type="spellEnd"/>
      <w:r w:rsidRPr="00453341">
        <w:rPr>
          <w:rFonts w:ascii="Verdana" w:hAnsi="Verdana"/>
          <w:color w:val="000000" w:themeColor="text1"/>
          <w:sz w:val="16"/>
          <w:szCs w:val="16"/>
          <w:lang w:val="fr-FR"/>
        </w:rPr>
        <w:t xml:space="preserve"> 2018 </w:t>
      </w:r>
      <w:proofErr w:type="spellStart"/>
      <w:r w:rsidRPr="00453341">
        <w:rPr>
          <w:rFonts w:ascii="Verdana" w:hAnsi="Verdana"/>
          <w:color w:val="000000" w:themeColor="text1"/>
          <w:sz w:val="16"/>
          <w:szCs w:val="16"/>
          <w:lang w:val="fr-FR"/>
        </w:rPr>
        <w:t>yılında</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üst</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üste</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sekizinci</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defa</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Dünyanın</w:t>
      </w:r>
      <w:proofErr w:type="spellEnd"/>
      <w:r w:rsidRPr="00453341">
        <w:rPr>
          <w:rFonts w:ascii="Verdana" w:hAnsi="Verdana"/>
          <w:color w:val="000000" w:themeColor="text1"/>
          <w:sz w:val="16"/>
          <w:szCs w:val="16"/>
          <w:lang w:val="fr-FR"/>
        </w:rPr>
        <w:t xml:space="preserve"> En </w:t>
      </w:r>
      <w:proofErr w:type="spellStart"/>
      <w:r w:rsidRPr="00453341">
        <w:rPr>
          <w:rFonts w:ascii="Verdana" w:hAnsi="Verdana"/>
          <w:color w:val="000000" w:themeColor="text1"/>
          <w:sz w:val="16"/>
          <w:szCs w:val="16"/>
          <w:lang w:val="fr-FR"/>
        </w:rPr>
        <w:t>Etik</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Şirketlerinden</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biri</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seçilerek</w:t>
      </w:r>
      <w:proofErr w:type="spellEnd"/>
      <w:r w:rsidRPr="00453341">
        <w:rPr>
          <w:rFonts w:ascii="Verdana" w:hAnsi="Verdana"/>
          <w:color w:val="000000" w:themeColor="text1"/>
          <w:sz w:val="16"/>
          <w:szCs w:val="16"/>
          <w:lang w:val="fr-FR"/>
        </w:rPr>
        <w:t xml:space="preserve"> ve Fortune Dergisi </w:t>
      </w:r>
      <w:proofErr w:type="spellStart"/>
      <w:r w:rsidRPr="00453341">
        <w:rPr>
          <w:rFonts w:ascii="Verdana" w:hAnsi="Verdana"/>
          <w:color w:val="000000" w:themeColor="text1"/>
          <w:sz w:val="16"/>
          <w:szCs w:val="16"/>
          <w:lang w:val="fr-FR"/>
        </w:rPr>
        <w:t>tarafından</w:t>
      </w:r>
      <w:proofErr w:type="spellEnd"/>
      <w:r w:rsidRPr="00453341">
        <w:rPr>
          <w:rFonts w:ascii="Verdana" w:hAnsi="Verdana"/>
          <w:color w:val="000000" w:themeColor="text1"/>
          <w:sz w:val="16"/>
          <w:szCs w:val="16"/>
          <w:lang w:val="fr-FR"/>
        </w:rPr>
        <w:t xml:space="preserve"> En </w:t>
      </w:r>
      <w:proofErr w:type="spellStart"/>
      <w:r w:rsidRPr="00453341">
        <w:rPr>
          <w:rFonts w:ascii="Verdana" w:hAnsi="Verdana"/>
          <w:color w:val="000000" w:themeColor="text1"/>
          <w:sz w:val="16"/>
          <w:szCs w:val="16"/>
          <w:lang w:val="fr-FR"/>
        </w:rPr>
        <w:t>Çok</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Beğenilen</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Şirketler</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arasında</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gösterilerek</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sektörünün</w:t>
      </w:r>
      <w:proofErr w:type="spellEnd"/>
      <w:r w:rsidRPr="00453341">
        <w:rPr>
          <w:rFonts w:ascii="Verdana" w:hAnsi="Verdana"/>
          <w:color w:val="000000" w:themeColor="text1"/>
          <w:sz w:val="16"/>
          <w:szCs w:val="16"/>
          <w:lang w:val="fr-FR"/>
        </w:rPr>
        <w:t xml:space="preserve"> en </w:t>
      </w:r>
      <w:proofErr w:type="spellStart"/>
      <w:r w:rsidRPr="00453341">
        <w:rPr>
          <w:rFonts w:ascii="Verdana" w:hAnsi="Verdana"/>
          <w:color w:val="000000" w:themeColor="text1"/>
          <w:sz w:val="16"/>
          <w:szCs w:val="16"/>
          <w:lang w:val="fr-FR"/>
        </w:rPr>
        <w:t>çok</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güvenilen</w:t>
      </w:r>
      <w:proofErr w:type="spellEnd"/>
      <w:r w:rsidRPr="00453341">
        <w:rPr>
          <w:rFonts w:ascii="Verdana" w:hAnsi="Verdana"/>
          <w:color w:val="000000" w:themeColor="text1"/>
          <w:sz w:val="16"/>
          <w:szCs w:val="16"/>
          <w:lang w:val="fr-FR"/>
        </w:rPr>
        <w:t xml:space="preserve"> ve </w:t>
      </w:r>
      <w:proofErr w:type="spellStart"/>
      <w:r w:rsidRPr="00453341">
        <w:rPr>
          <w:rFonts w:ascii="Verdana" w:hAnsi="Verdana"/>
          <w:color w:val="000000" w:themeColor="text1"/>
          <w:sz w:val="16"/>
          <w:szCs w:val="16"/>
          <w:lang w:val="fr-FR"/>
        </w:rPr>
        <w:t>beğenilen</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markası</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olduğunu</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teyit</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etmiştir</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ManpowerGroup'un</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geleceğe</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nasıl</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güç</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verdiğini</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görmek</w:t>
      </w:r>
      <w:proofErr w:type="spellEnd"/>
      <w:r w:rsidRPr="00453341">
        <w:rPr>
          <w:rFonts w:ascii="Verdana" w:hAnsi="Verdana"/>
          <w:color w:val="000000" w:themeColor="text1"/>
          <w:sz w:val="16"/>
          <w:szCs w:val="16"/>
          <w:lang w:val="fr-FR"/>
        </w:rPr>
        <w:t xml:space="preserve"> </w:t>
      </w:r>
      <w:proofErr w:type="spellStart"/>
      <w:r w:rsidRPr="00453341">
        <w:rPr>
          <w:rFonts w:ascii="Verdana" w:hAnsi="Verdana"/>
          <w:color w:val="000000" w:themeColor="text1"/>
          <w:sz w:val="16"/>
          <w:szCs w:val="16"/>
          <w:lang w:val="fr-FR"/>
        </w:rPr>
        <w:t>için</w:t>
      </w:r>
      <w:proofErr w:type="spellEnd"/>
      <w:r w:rsidRPr="00453341">
        <w:rPr>
          <w:rFonts w:ascii="Verdana" w:hAnsi="Verdana"/>
          <w:color w:val="000000" w:themeColor="text1"/>
          <w:sz w:val="16"/>
          <w:szCs w:val="16"/>
          <w:lang w:val="fr-FR"/>
        </w:rPr>
        <w:t xml:space="preserve">: </w:t>
      </w:r>
      <w:hyperlink r:id="rId12" w:history="1">
        <w:r w:rsidRPr="00453341">
          <w:rPr>
            <w:rStyle w:val="Kpr"/>
            <w:rFonts w:ascii="Verdana" w:hAnsi="Verdana"/>
            <w:sz w:val="16"/>
            <w:szCs w:val="16"/>
            <w:lang w:val="fr-FR"/>
          </w:rPr>
          <w:t>www.manpowergroup.com</w:t>
        </w:r>
      </w:hyperlink>
    </w:p>
    <w:p w14:paraId="1D4EB62C" w14:textId="77777777" w:rsidR="0066030C" w:rsidRPr="00453341" w:rsidRDefault="0066030C">
      <w:pPr>
        <w:ind w:right="-241"/>
        <w:contextualSpacing/>
        <w:jc w:val="both"/>
        <w:rPr>
          <w:rFonts w:ascii="Verdana" w:hAnsi="Verdana"/>
          <w:color w:val="000000" w:themeColor="text1"/>
          <w:sz w:val="16"/>
          <w:szCs w:val="16"/>
          <w:lang w:val="fr-FR"/>
        </w:rPr>
      </w:pPr>
    </w:p>
    <w:p w14:paraId="790DFFBD" w14:textId="77777777" w:rsidR="00A7508A" w:rsidRPr="00453341" w:rsidRDefault="00BD2082">
      <w:pPr>
        <w:ind w:right="-241"/>
        <w:contextualSpacing/>
        <w:jc w:val="both"/>
        <w:rPr>
          <w:rFonts w:ascii="Verdana" w:hAnsi="Verdana"/>
          <w:b/>
          <w:bCs/>
          <w:color w:val="000000" w:themeColor="text1"/>
          <w:sz w:val="16"/>
          <w:szCs w:val="16"/>
          <w:lang w:val="fr-FR"/>
        </w:rPr>
      </w:pPr>
      <w:proofErr w:type="spellStart"/>
      <w:r w:rsidRPr="00453341">
        <w:rPr>
          <w:rFonts w:ascii="Verdana" w:hAnsi="Verdana"/>
          <w:b/>
          <w:bCs/>
          <w:color w:val="000000" w:themeColor="text1"/>
          <w:sz w:val="16"/>
          <w:szCs w:val="16"/>
          <w:lang w:val="fr-FR"/>
        </w:rPr>
        <w:t>Experis</w:t>
      </w:r>
      <w:proofErr w:type="spellEnd"/>
      <w:r w:rsidRPr="00453341">
        <w:rPr>
          <w:rFonts w:ascii="Verdana" w:hAnsi="Verdana"/>
          <w:b/>
          <w:bCs/>
          <w:color w:val="000000" w:themeColor="text1"/>
          <w:sz w:val="16"/>
          <w:szCs w:val="16"/>
          <w:lang w:val="fr-FR"/>
        </w:rPr>
        <w:t> </w:t>
      </w:r>
      <w:proofErr w:type="spellStart"/>
      <w:r w:rsidR="00D35E01" w:rsidRPr="00453341">
        <w:rPr>
          <w:rFonts w:ascii="Verdana" w:hAnsi="Verdana"/>
          <w:b/>
          <w:bCs/>
          <w:color w:val="000000" w:themeColor="text1"/>
          <w:sz w:val="16"/>
          <w:szCs w:val="16"/>
          <w:lang w:val="fr-FR"/>
        </w:rPr>
        <w:t>Hakkında</w:t>
      </w:r>
      <w:proofErr w:type="spellEnd"/>
    </w:p>
    <w:p w14:paraId="6FAF6E8D" w14:textId="15725654" w:rsidR="00D35E01" w:rsidRDefault="00BD2082">
      <w:pPr>
        <w:ind w:right="-241"/>
        <w:contextualSpacing/>
        <w:jc w:val="both"/>
        <w:rPr>
          <w:rFonts w:ascii="Verdana" w:hAnsi="Verdana"/>
          <w:color w:val="000000" w:themeColor="text1"/>
          <w:sz w:val="16"/>
          <w:szCs w:val="16"/>
        </w:rPr>
      </w:pPr>
      <w:proofErr w:type="spellStart"/>
      <w:r w:rsidRPr="00D35E01">
        <w:rPr>
          <w:rFonts w:ascii="Verdana" w:hAnsi="Verdana"/>
          <w:color w:val="000000" w:themeColor="text1"/>
          <w:sz w:val="16"/>
          <w:szCs w:val="16"/>
        </w:rPr>
        <w:t>Experis</w:t>
      </w:r>
      <w:proofErr w:type="spellEnd"/>
      <w:r w:rsidR="00D35E01" w:rsidRPr="00D35E01">
        <w:rPr>
          <w:rFonts w:ascii="Verdana" w:hAnsi="Verdana"/>
          <w:color w:val="000000" w:themeColor="text1"/>
          <w:sz w:val="16"/>
          <w:szCs w:val="16"/>
        </w:rPr>
        <w:t xml:space="preserve">, </w:t>
      </w:r>
      <w:proofErr w:type="spellStart"/>
      <w:r w:rsidR="00D35E01" w:rsidRPr="00D35E01">
        <w:rPr>
          <w:rFonts w:ascii="Verdana" w:hAnsi="Verdana"/>
          <w:color w:val="000000" w:themeColor="text1"/>
          <w:sz w:val="16"/>
          <w:szCs w:val="16"/>
        </w:rPr>
        <w:t>profesyonel</w:t>
      </w:r>
      <w:proofErr w:type="spellEnd"/>
      <w:r w:rsidR="00D35E01" w:rsidRPr="00D35E01">
        <w:rPr>
          <w:rFonts w:ascii="Verdana" w:hAnsi="Verdana"/>
          <w:color w:val="000000" w:themeColor="text1"/>
          <w:sz w:val="16"/>
          <w:szCs w:val="16"/>
        </w:rPr>
        <w:t xml:space="preserve"> </w:t>
      </w:r>
      <w:proofErr w:type="spellStart"/>
      <w:r w:rsidR="00D35E01" w:rsidRPr="00D35E01">
        <w:rPr>
          <w:rFonts w:ascii="Verdana" w:hAnsi="Verdana"/>
          <w:color w:val="000000" w:themeColor="text1"/>
          <w:sz w:val="16"/>
          <w:szCs w:val="16"/>
        </w:rPr>
        <w:t>insan</w:t>
      </w:r>
      <w:proofErr w:type="spellEnd"/>
      <w:r w:rsidR="00D35E01" w:rsidRPr="00D35E01">
        <w:rPr>
          <w:rFonts w:ascii="Verdana" w:hAnsi="Verdana"/>
          <w:color w:val="000000" w:themeColor="text1"/>
          <w:sz w:val="16"/>
          <w:szCs w:val="16"/>
        </w:rPr>
        <w:t xml:space="preserve"> </w:t>
      </w:r>
      <w:proofErr w:type="spellStart"/>
      <w:r w:rsidR="00D35E01" w:rsidRPr="00D35E01">
        <w:rPr>
          <w:rFonts w:ascii="Verdana" w:hAnsi="Verdana"/>
          <w:color w:val="000000" w:themeColor="text1"/>
          <w:sz w:val="16"/>
          <w:szCs w:val="16"/>
        </w:rPr>
        <w:t>kaynakları</w:t>
      </w:r>
      <w:proofErr w:type="spellEnd"/>
      <w:r w:rsidR="00D35E01" w:rsidRPr="00D35E01">
        <w:rPr>
          <w:rFonts w:ascii="Verdana" w:hAnsi="Verdana"/>
          <w:color w:val="000000" w:themeColor="text1"/>
          <w:sz w:val="16"/>
          <w:szCs w:val="16"/>
        </w:rPr>
        <w:t xml:space="preserve"> </w:t>
      </w:r>
      <w:proofErr w:type="spellStart"/>
      <w:r w:rsidR="00D35E01" w:rsidRPr="00D35E01">
        <w:rPr>
          <w:rFonts w:ascii="Verdana" w:hAnsi="Verdana"/>
          <w:color w:val="000000" w:themeColor="text1"/>
          <w:sz w:val="16"/>
          <w:szCs w:val="16"/>
        </w:rPr>
        <w:t>çözümleri</w:t>
      </w:r>
      <w:proofErr w:type="spellEnd"/>
      <w:r w:rsidR="00D35E01" w:rsidRPr="00D35E01">
        <w:rPr>
          <w:rFonts w:ascii="Verdana" w:hAnsi="Verdana"/>
          <w:color w:val="000000" w:themeColor="text1"/>
          <w:sz w:val="16"/>
          <w:szCs w:val="16"/>
        </w:rPr>
        <w:t xml:space="preserve"> ve </w:t>
      </w:r>
      <w:proofErr w:type="spellStart"/>
      <w:r w:rsidR="00D35E01" w:rsidRPr="00D35E01">
        <w:rPr>
          <w:rFonts w:ascii="Verdana" w:hAnsi="Verdana"/>
          <w:color w:val="000000" w:themeColor="text1"/>
          <w:sz w:val="16"/>
          <w:szCs w:val="16"/>
        </w:rPr>
        <w:t>proje</w:t>
      </w:r>
      <w:proofErr w:type="spellEnd"/>
      <w:r w:rsidR="00D35E01" w:rsidRPr="00D35E01">
        <w:rPr>
          <w:rFonts w:ascii="Verdana" w:hAnsi="Verdana"/>
          <w:color w:val="000000" w:themeColor="text1"/>
          <w:sz w:val="16"/>
          <w:szCs w:val="16"/>
        </w:rPr>
        <w:t xml:space="preserve"> </w:t>
      </w:r>
      <w:proofErr w:type="spellStart"/>
      <w:r w:rsidR="00D35E01" w:rsidRPr="00D35E01">
        <w:rPr>
          <w:rFonts w:ascii="Verdana" w:hAnsi="Verdana"/>
          <w:color w:val="000000" w:themeColor="text1"/>
          <w:sz w:val="16"/>
          <w:szCs w:val="16"/>
        </w:rPr>
        <w:t>bazlı</w:t>
      </w:r>
      <w:proofErr w:type="spellEnd"/>
      <w:r w:rsidR="00D35E01" w:rsidRPr="00D35E01">
        <w:rPr>
          <w:rFonts w:ascii="Verdana" w:hAnsi="Verdana"/>
          <w:color w:val="000000" w:themeColor="text1"/>
          <w:sz w:val="16"/>
          <w:szCs w:val="16"/>
        </w:rPr>
        <w:t xml:space="preserve"> çözümler alanında bir dünya lideridir.</w:t>
      </w:r>
      <w:r w:rsidRPr="00D35E01">
        <w:rPr>
          <w:rFonts w:ascii="Verdana" w:hAnsi="Verdana"/>
          <w:color w:val="000000" w:themeColor="text1"/>
          <w:sz w:val="16"/>
          <w:szCs w:val="16"/>
        </w:rPr>
        <w:t xml:space="preserve"> </w:t>
      </w:r>
      <w:proofErr w:type="spellStart"/>
      <w:r w:rsidR="009741F0">
        <w:rPr>
          <w:rFonts w:ascii="Verdana" w:hAnsi="Verdana"/>
          <w:color w:val="000000" w:themeColor="text1"/>
          <w:sz w:val="16"/>
          <w:szCs w:val="16"/>
        </w:rPr>
        <w:t>Satış</w:t>
      </w:r>
      <w:proofErr w:type="spellEnd"/>
      <w:r w:rsidR="009741F0">
        <w:rPr>
          <w:rFonts w:ascii="Verdana" w:hAnsi="Verdana"/>
          <w:color w:val="000000" w:themeColor="text1"/>
          <w:sz w:val="16"/>
          <w:szCs w:val="16"/>
        </w:rPr>
        <w:t xml:space="preserve"> &amp; Pazarlama, IT &amp; Teknoloji</w:t>
      </w:r>
      <w:r w:rsidR="00D35E01">
        <w:rPr>
          <w:rFonts w:ascii="Verdana" w:hAnsi="Verdana"/>
          <w:color w:val="000000" w:themeColor="text1"/>
          <w:sz w:val="16"/>
          <w:szCs w:val="16"/>
        </w:rPr>
        <w:t>, finans ve muhasebe, mühendislik</w:t>
      </w:r>
      <w:r w:rsidR="009741F0">
        <w:rPr>
          <w:rFonts w:ascii="Verdana" w:hAnsi="Verdana"/>
          <w:color w:val="000000" w:themeColor="text1"/>
          <w:sz w:val="16"/>
          <w:szCs w:val="16"/>
        </w:rPr>
        <w:t xml:space="preserve"> ve üretim, Dijital Pazarlama &amp; E-Ticaret, Perakende, Sağlık &amp; Yaşam Bilimleri</w:t>
      </w:r>
      <w:r w:rsidR="00D35E01">
        <w:rPr>
          <w:rFonts w:ascii="Verdana" w:hAnsi="Verdana"/>
          <w:color w:val="000000" w:themeColor="text1"/>
          <w:sz w:val="16"/>
          <w:szCs w:val="16"/>
        </w:rPr>
        <w:t xml:space="preserve"> gibi </w:t>
      </w:r>
      <w:r w:rsidR="009741F0">
        <w:rPr>
          <w:rFonts w:ascii="Verdana" w:hAnsi="Verdana"/>
          <w:color w:val="000000" w:themeColor="text1"/>
          <w:sz w:val="16"/>
          <w:szCs w:val="16"/>
        </w:rPr>
        <w:t xml:space="preserve">alan ve </w:t>
      </w:r>
      <w:r w:rsidR="00D35E01">
        <w:rPr>
          <w:rFonts w:ascii="Verdana" w:hAnsi="Verdana"/>
          <w:color w:val="000000" w:themeColor="text1"/>
          <w:sz w:val="16"/>
          <w:szCs w:val="16"/>
        </w:rPr>
        <w:t xml:space="preserve">sektörlerdeki en doğru yetenekleri bularak, değerlendirerek ve yerleştirerek </w:t>
      </w:r>
      <w:r w:rsidR="00D35E01">
        <w:rPr>
          <w:rFonts w:ascii="Verdana" w:hAnsi="Verdana"/>
          <w:color w:val="000000" w:themeColor="text1"/>
          <w:sz w:val="16"/>
          <w:szCs w:val="16"/>
        </w:rPr>
        <w:lastRenderedPageBreak/>
        <w:t>hizmet sunduğu k</w:t>
      </w:r>
      <w:r w:rsidR="0066030C">
        <w:rPr>
          <w:rFonts w:ascii="Verdana" w:hAnsi="Verdana"/>
          <w:color w:val="000000" w:themeColor="text1"/>
          <w:sz w:val="16"/>
          <w:szCs w:val="16"/>
        </w:rPr>
        <w:t>urumların büyümesini hızlandırmaktadır</w:t>
      </w:r>
      <w:r w:rsidR="00D35E01">
        <w:rPr>
          <w:rFonts w:ascii="Verdana" w:hAnsi="Verdana"/>
          <w:color w:val="000000" w:themeColor="text1"/>
          <w:sz w:val="16"/>
          <w:szCs w:val="16"/>
        </w:rPr>
        <w:t>. K</w:t>
      </w:r>
      <w:r w:rsidR="00D35E01" w:rsidRPr="00D35E01">
        <w:rPr>
          <w:rFonts w:ascii="Verdana" w:hAnsi="Verdana"/>
          <w:color w:val="000000" w:themeColor="text1"/>
          <w:sz w:val="16"/>
          <w:szCs w:val="16"/>
        </w:rPr>
        <w:t xml:space="preserve">ritik görevler ve projeler için </w:t>
      </w:r>
      <w:r w:rsidR="00D35E01">
        <w:rPr>
          <w:rFonts w:ascii="Verdana" w:hAnsi="Verdana"/>
          <w:color w:val="000000" w:themeColor="text1"/>
          <w:sz w:val="16"/>
          <w:szCs w:val="16"/>
        </w:rPr>
        <w:t xml:space="preserve">en uygun </w:t>
      </w:r>
      <w:r w:rsidR="00D35E01" w:rsidRPr="00D35E01">
        <w:rPr>
          <w:rFonts w:ascii="Verdana" w:hAnsi="Verdana"/>
          <w:color w:val="000000" w:themeColor="text1"/>
          <w:sz w:val="16"/>
          <w:szCs w:val="16"/>
        </w:rPr>
        <w:t>yetene</w:t>
      </w:r>
      <w:r w:rsidR="00D35E01">
        <w:rPr>
          <w:rFonts w:ascii="Verdana" w:hAnsi="Verdana"/>
          <w:color w:val="000000" w:themeColor="text1"/>
          <w:sz w:val="16"/>
          <w:szCs w:val="16"/>
        </w:rPr>
        <w:t>kleri sunarak, hizmet verdiği</w:t>
      </w:r>
      <w:r w:rsidR="00D35E01" w:rsidRPr="00D35E01">
        <w:rPr>
          <w:rFonts w:ascii="Verdana" w:hAnsi="Verdana"/>
          <w:color w:val="000000" w:themeColor="text1"/>
          <w:sz w:val="16"/>
          <w:szCs w:val="16"/>
        </w:rPr>
        <w:t xml:space="preserve"> kurumların ve kişilerin yetki</w:t>
      </w:r>
      <w:r w:rsidR="00D35E01">
        <w:rPr>
          <w:rFonts w:ascii="Verdana" w:hAnsi="Verdana"/>
          <w:color w:val="000000" w:themeColor="text1"/>
          <w:sz w:val="16"/>
          <w:szCs w:val="16"/>
        </w:rPr>
        <w:t>nliğini art</w:t>
      </w:r>
      <w:r w:rsidR="00D35E01" w:rsidRPr="00D35E01">
        <w:rPr>
          <w:rFonts w:ascii="Verdana" w:hAnsi="Verdana"/>
          <w:color w:val="000000" w:themeColor="text1"/>
          <w:sz w:val="16"/>
          <w:szCs w:val="16"/>
        </w:rPr>
        <w:t>ır</w:t>
      </w:r>
      <w:r w:rsidR="0066030C">
        <w:rPr>
          <w:rFonts w:ascii="Verdana" w:hAnsi="Verdana"/>
          <w:color w:val="000000" w:themeColor="text1"/>
          <w:sz w:val="16"/>
          <w:szCs w:val="16"/>
        </w:rPr>
        <w:t>maktad</w:t>
      </w:r>
      <w:r w:rsidR="00D35E01" w:rsidRPr="00D35E01">
        <w:rPr>
          <w:rFonts w:ascii="Verdana" w:hAnsi="Verdana"/>
          <w:color w:val="000000" w:themeColor="text1"/>
          <w:sz w:val="16"/>
          <w:szCs w:val="16"/>
        </w:rPr>
        <w:t xml:space="preserve">ır. </w:t>
      </w:r>
      <w:proofErr w:type="spellStart"/>
      <w:r w:rsidR="00D35E01" w:rsidRPr="00D35E01">
        <w:rPr>
          <w:rFonts w:ascii="Verdana" w:hAnsi="Verdana"/>
          <w:color w:val="000000" w:themeColor="text1"/>
          <w:sz w:val="16"/>
          <w:szCs w:val="16"/>
        </w:rPr>
        <w:t>Daha</w:t>
      </w:r>
      <w:proofErr w:type="spellEnd"/>
      <w:r w:rsidR="00D35E01" w:rsidRPr="00D35E01">
        <w:rPr>
          <w:rFonts w:ascii="Verdana" w:hAnsi="Verdana"/>
          <w:color w:val="000000" w:themeColor="text1"/>
          <w:sz w:val="16"/>
          <w:szCs w:val="16"/>
        </w:rPr>
        <w:t xml:space="preserve"> </w:t>
      </w:r>
      <w:proofErr w:type="spellStart"/>
      <w:r w:rsidR="00D35E01" w:rsidRPr="00D35E01">
        <w:rPr>
          <w:rFonts w:ascii="Verdana" w:hAnsi="Verdana"/>
          <w:color w:val="000000" w:themeColor="text1"/>
          <w:sz w:val="16"/>
          <w:szCs w:val="16"/>
        </w:rPr>
        <w:t>fazla</w:t>
      </w:r>
      <w:proofErr w:type="spellEnd"/>
      <w:r w:rsidR="00D35E01" w:rsidRPr="00D35E01">
        <w:rPr>
          <w:rFonts w:ascii="Verdana" w:hAnsi="Verdana"/>
          <w:color w:val="000000" w:themeColor="text1"/>
          <w:sz w:val="16"/>
          <w:szCs w:val="16"/>
        </w:rPr>
        <w:t xml:space="preserve"> </w:t>
      </w:r>
      <w:proofErr w:type="spellStart"/>
      <w:r w:rsidR="00D35E01" w:rsidRPr="00D35E01">
        <w:rPr>
          <w:rFonts w:ascii="Verdana" w:hAnsi="Verdana"/>
          <w:color w:val="000000" w:themeColor="text1"/>
          <w:sz w:val="16"/>
          <w:szCs w:val="16"/>
        </w:rPr>
        <w:t>bilgi</w:t>
      </w:r>
      <w:proofErr w:type="spellEnd"/>
      <w:r w:rsidR="00D35E01" w:rsidRPr="00D35E01">
        <w:rPr>
          <w:rFonts w:ascii="Verdana" w:hAnsi="Verdana"/>
          <w:color w:val="000000" w:themeColor="text1"/>
          <w:sz w:val="16"/>
          <w:szCs w:val="16"/>
        </w:rPr>
        <w:t xml:space="preserve"> </w:t>
      </w:r>
      <w:proofErr w:type="spellStart"/>
      <w:r w:rsidR="00D35E01" w:rsidRPr="00D35E01">
        <w:rPr>
          <w:rFonts w:ascii="Verdana" w:hAnsi="Verdana"/>
          <w:color w:val="000000" w:themeColor="text1"/>
          <w:sz w:val="16"/>
          <w:szCs w:val="16"/>
        </w:rPr>
        <w:t>için</w:t>
      </w:r>
      <w:proofErr w:type="spellEnd"/>
      <w:r w:rsidR="0066030C">
        <w:rPr>
          <w:rFonts w:ascii="Verdana" w:hAnsi="Verdana"/>
          <w:color w:val="000000" w:themeColor="text1"/>
          <w:sz w:val="16"/>
          <w:szCs w:val="16"/>
        </w:rPr>
        <w:t xml:space="preserve">: </w:t>
      </w:r>
      <w:hyperlink r:id="rId13" w:history="1">
        <w:r w:rsidR="00457979" w:rsidRPr="005419B5">
          <w:rPr>
            <w:rStyle w:val="Kpr"/>
            <w:rFonts w:ascii="Verdana" w:hAnsi="Verdana"/>
            <w:sz w:val="16"/>
            <w:szCs w:val="16"/>
          </w:rPr>
          <w:t>www.experis.com.tr</w:t>
        </w:r>
      </w:hyperlink>
    </w:p>
    <w:p w14:paraId="4AE7026B" w14:textId="77777777" w:rsidR="00457979" w:rsidRDefault="00457979">
      <w:pPr>
        <w:ind w:right="-241"/>
        <w:contextualSpacing/>
        <w:jc w:val="both"/>
        <w:rPr>
          <w:rFonts w:ascii="Verdana" w:hAnsi="Verdana"/>
          <w:color w:val="000000" w:themeColor="text1"/>
          <w:sz w:val="16"/>
          <w:szCs w:val="16"/>
        </w:rPr>
      </w:pPr>
    </w:p>
    <w:p w14:paraId="38311CBF" w14:textId="77777777" w:rsidR="00D35E01" w:rsidRDefault="00D35E01">
      <w:pPr>
        <w:ind w:right="-241"/>
        <w:contextualSpacing/>
        <w:jc w:val="both"/>
        <w:rPr>
          <w:rFonts w:ascii="Verdana" w:hAnsi="Verdana"/>
          <w:color w:val="000000" w:themeColor="text1"/>
          <w:sz w:val="16"/>
          <w:szCs w:val="16"/>
        </w:rPr>
      </w:pPr>
    </w:p>
    <w:p w14:paraId="4F28993D" w14:textId="77777777" w:rsidR="00BD2082" w:rsidRPr="008B1A01" w:rsidRDefault="00BD2082">
      <w:pPr>
        <w:ind w:right="-241"/>
        <w:contextualSpacing/>
        <w:jc w:val="both"/>
        <w:rPr>
          <w:rFonts w:ascii="Verdana" w:hAnsi="Verdana"/>
          <w:b/>
          <w:sz w:val="20"/>
          <w:szCs w:val="20"/>
          <w:u w:val="single"/>
        </w:rPr>
      </w:pPr>
    </w:p>
    <w:sectPr w:rsidR="00BD2082" w:rsidRPr="008B1A01" w:rsidSect="005335C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69CAD" w14:textId="77777777" w:rsidR="008109C0" w:rsidRDefault="008109C0" w:rsidP="00103978">
      <w:r>
        <w:separator/>
      </w:r>
    </w:p>
  </w:endnote>
  <w:endnote w:type="continuationSeparator" w:id="0">
    <w:p w14:paraId="520C4DBB" w14:textId="77777777" w:rsidR="008109C0" w:rsidRDefault="008109C0" w:rsidP="00103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71C7E" w14:textId="77777777" w:rsidR="008109C0" w:rsidRDefault="008109C0" w:rsidP="00103978">
      <w:r>
        <w:separator/>
      </w:r>
    </w:p>
  </w:footnote>
  <w:footnote w:type="continuationSeparator" w:id="0">
    <w:p w14:paraId="51933633" w14:textId="77777777" w:rsidR="008109C0" w:rsidRDefault="008109C0" w:rsidP="00103978">
      <w:r>
        <w:continuationSeparator/>
      </w:r>
    </w:p>
  </w:footnote>
  <w:footnote w:id="1">
    <w:p w14:paraId="759A19E2" w14:textId="3DA8BAB3" w:rsidR="00103978" w:rsidRPr="00453341" w:rsidRDefault="00103978">
      <w:pPr>
        <w:pStyle w:val="DipnotMetni"/>
        <w:rPr>
          <w:lang w:val="tr-TR"/>
        </w:rPr>
      </w:pPr>
      <w:r>
        <w:rPr>
          <w:rStyle w:val="DipnotBavurusu"/>
        </w:rPr>
        <w:footnoteRef/>
      </w:r>
      <w:r>
        <w:t xml:space="preserve"> </w:t>
      </w:r>
      <w:proofErr w:type="spellStart"/>
      <w:r>
        <w:rPr>
          <w:lang w:val="tr-TR"/>
        </w:rPr>
        <w:t>ManpowerGroup</w:t>
      </w:r>
      <w:proofErr w:type="spellEnd"/>
      <w:r>
        <w:rPr>
          <w:lang w:val="tr-TR"/>
        </w:rPr>
        <w:t xml:space="preserve"> 2016 Yetenek Açığı Raporu’na göre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E6D5A"/>
    <w:multiLevelType w:val="multilevel"/>
    <w:tmpl w:val="C5D6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436D52"/>
    <w:multiLevelType w:val="hybridMultilevel"/>
    <w:tmpl w:val="7D76B33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268E3E65"/>
    <w:multiLevelType w:val="multilevel"/>
    <w:tmpl w:val="CC1CD9B2"/>
    <w:lvl w:ilvl="0">
      <w:start w:val="1"/>
      <w:numFmt w:val="decimal"/>
      <w:lvlText w:val="%1-"/>
      <w:lvlJc w:val="left"/>
      <w:pPr>
        <w:ind w:left="390" w:hanging="39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3" w15:restartNumberingAfterBreak="0">
    <w:nsid w:val="30A13C94"/>
    <w:multiLevelType w:val="hybridMultilevel"/>
    <w:tmpl w:val="56CEB7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2C32E29"/>
    <w:multiLevelType w:val="hybridMultilevel"/>
    <w:tmpl w:val="61F0B75A"/>
    <w:lvl w:ilvl="0" w:tplc="A5AC4D06">
      <w:start w:val="1"/>
      <w:numFmt w:val="decimal"/>
      <w:lvlText w:val="%1-"/>
      <w:lvlJc w:val="left"/>
      <w:pPr>
        <w:ind w:left="720" w:hanging="360"/>
      </w:pPr>
      <w:rPr>
        <w:rFonts w:ascii="Helvetica" w:hAnsi="Helvetica" w:cs="Helvetica" w:hint="default"/>
        <w:b w:val="0"/>
        <w:color w:val="00000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A340AA6"/>
    <w:multiLevelType w:val="hybridMultilevel"/>
    <w:tmpl w:val="718EE7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7611A80"/>
    <w:multiLevelType w:val="multilevel"/>
    <w:tmpl w:val="B29EE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0C2FB5"/>
    <w:multiLevelType w:val="multilevel"/>
    <w:tmpl w:val="DC86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142035"/>
    <w:multiLevelType w:val="multilevel"/>
    <w:tmpl w:val="9534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392ACF"/>
    <w:multiLevelType w:val="hybridMultilevel"/>
    <w:tmpl w:val="5B589E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2D25AA2"/>
    <w:multiLevelType w:val="multilevel"/>
    <w:tmpl w:val="9624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D95EF4"/>
    <w:multiLevelType w:val="hybridMultilevel"/>
    <w:tmpl w:val="61F0B75A"/>
    <w:lvl w:ilvl="0" w:tplc="A5AC4D06">
      <w:start w:val="1"/>
      <w:numFmt w:val="decimal"/>
      <w:lvlText w:val="%1-"/>
      <w:lvlJc w:val="left"/>
      <w:pPr>
        <w:ind w:left="720" w:hanging="360"/>
      </w:pPr>
      <w:rPr>
        <w:rFonts w:ascii="Helvetica" w:hAnsi="Helvetica" w:cs="Helvetica" w:hint="default"/>
        <w:b w:val="0"/>
        <w:color w:val="00000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82A2D4B"/>
    <w:multiLevelType w:val="hybridMultilevel"/>
    <w:tmpl w:val="BFF82B08"/>
    <w:lvl w:ilvl="0" w:tplc="D7CE8F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4"/>
  </w:num>
  <w:num w:numId="3">
    <w:abstractNumId w:val="5"/>
  </w:num>
  <w:num w:numId="4">
    <w:abstractNumId w:val="1"/>
  </w:num>
  <w:num w:numId="5">
    <w:abstractNumId w:val="3"/>
  </w:num>
  <w:num w:numId="6">
    <w:abstractNumId w:val="12"/>
  </w:num>
  <w:num w:numId="7">
    <w:abstractNumId w:val="2"/>
  </w:num>
  <w:num w:numId="8">
    <w:abstractNumId w:val="9"/>
  </w:num>
  <w:num w:numId="9">
    <w:abstractNumId w:val="6"/>
  </w:num>
  <w:num w:numId="10">
    <w:abstractNumId w:val="8"/>
  </w:num>
  <w:num w:numId="11">
    <w:abstractNumId w:val="7"/>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84A"/>
    <w:rsid w:val="00057CBA"/>
    <w:rsid w:val="000862A5"/>
    <w:rsid w:val="00095E03"/>
    <w:rsid w:val="000B3E21"/>
    <w:rsid w:val="000F4D05"/>
    <w:rsid w:val="000F5277"/>
    <w:rsid w:val="00103978"/>
    <w:rsid w:val="001407D6"/>
    <w:rsid w:val="00150608"/>
    <w:rsid w:val="0015186A"/>
    <w:rsid w:val="0015560D"/>
    <w:rsid w:val="001A43FB"/>
    <w:rsid w:val="001C4D78"/>
    <w:rsid w:val="002130A4"/>
    <w:rsid w:val="00233E51"/>
    <w:rsid w:val="002A209C"/>
    <w:rsid w:val="002C078C"/>
    <w:rsid w:val="002E2FD5"/>
    <w:rsid w:val="002F4DBF"/>
    <w:rsid w:val="002F5E16"/>
    <w:rsid w:val="0033752E"/>
    <w:rsid w:val="00372381"/>
    <w:rsid w:val="0037689F"/>
    <w:rsid w:val="003F3A59"/>
    <w:rsid w:val="00402873"/>
    <w:rsid w:val="004174A1"/>
    <w:rsid w:val="00453341"/>
    <w:rsid w:val="00457979"/>
    <w:rsid w:val="00463255"/>
    <w:rsid w:val="004E0CB7"/>
    <w:rsid w:val="005335C4"/>
    <w:rsid w:val="005675BE"/>
    <w:rsid w:val="00576174"/>
    <w:rsid w:val="0066030C"/>
    <w:rsid w:val="00666436"/>
    <w:rsid w:val="006E03B5"/>
    <w:rsid w:val="006F7387"/>
    <w:rsid w:val="00704DE4"/>
    <w:rsid w:val="0072650E"/>
    <w:rsid w:val="00733013"/>
    <w:rsid w:val="00802C54"/>
    <w:rsid w:val="008109C0"/>
    <w:rsid w:val="00821D27"/>
    <w:rsid w:val="0088498D"/>
    <w:rsid w:val="008A3AA6"/>
    <w:rsid w:val="008B1A01"/>
    <w:rsid w:val="008B678B"/>
    <w:rsid w:val="008D7A9D"/>
    <w:rsid w:val="00954DCD"/>
    <w:rsid w:val="00966319"/>
    <w:rsid w:val="009741F0"/>
    <w:rsid w:val="009840B2"/>
    <w:rsid w:val="009942FC"/>
    <w:rsid w:val="009C51A6"/>
    <w:rsid w:val="009E1124"/>
    <w:rsid w:val="009F18BC"/>
    <w:rsid w:val="00A47CFD"/>
    <w:rsid w:val="00A7508A"/>
    <w:rsid w:val="00A86BCC"/>
    <w:rsid w:val="00AB2A80"/>
    <w:rsid w:val="00AD13A5"/>
    <w:rsid w:val="00AD3CE2"/>
    <w:rsid w:val="00B27FE2"/>
    <w:rsid w:val="00BC5164"/>
    <w:rsid w:val="00BC5D34"/>
    <w:rsid w:val="00BD2082"/>
    <w:rsid w:val="00C05605"/>
    <w:rsid w:val="00C1568B"/>
    <w:rsid w:val="00C445BA"/>
    <w:rsid w:val="00CD40A5"/>
    <w:rsid w:val="00CF3478"/>
    <w:rsid w:val="00D06772"/>
    <w:rsid w:val="00D35E01"/>
    <w:rsid w:val="00D55D17"/>
    <w:rsid w:val="00D60A3F"/>
    <w:rsid w:val="00D8684A"/>
    <w:rsid w:val="00DD73A1"/>
    <w:rsid w:val="00E56BF2"/>
    <w:rsid w:val="00E63C26"/>
    <w:rsid w:val="00E848E6"/>
    <w:rsid w:val="00EE02DE"/>
    <w:rsid w:val="00F000F4"/>
    <w:rsid w:val="00F10B4C"/>
    <w:rsid w:val="00F13691"/>
    <w:rsid w:val="00FA42AB"/>
    <w:rsid w:val="00FB39B1"/>
    <w:rsid w:val="00FB6A54"/>
    <w:rsid w:val="00FE7FE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E5A6F"/>
  <w15:chartTrackingRefBased/>
  <w15:docId w15:val="{16FFEFD5-F3CC-4AD6-A547-5D1393955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8BC"/>
    <w:pPr>
      <w:spacing w:after="0" w:line="240" w:lineRule="auto"/>
    </w:pPr>
    <w:rPr>
      <w:rFonts w:ascii="Times New Roman" w:hAnsi="Times New Roman" w:cs="Times New Roman"/>
      <w:sz w:val="24"/>
      <w:szCs w:val="24"/>
      <w:lang w:val="en-US"/>
    </w:rPr>
  </w:style>
  <w:style w:type="paragraph" w:styleId="Balk1">
    <w:name w:val="heading 1"/>
    <w:basedOn w:val="Normal"/>
    <w:link w:val="Balk1Char"/>
    <w:uiPriority w:val="9"/>
    <w:qFormat/>
    <w:rsid w:val="00FE7FEF"/>
    <w:pPr>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next w:val="Normal"/>
    <w:link w:val="Balk2Char"/>
    <w:uiPriority w:val="9"/>
    <w:semiHidden/>
    <w:unhideWhenUsed/>
    <w:qFormat/>
    <w:rsid w:val="0015560D"/>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tr-TR"/>
    </w:rPr>
  </w:style>
  <w:style w:type="paragraph" w:styleId="Balk3">
    <w:name w:val="heading 3"/>
    <w:basedOn w:val="Normal"/>
    <w:next w:val="Normal"/>
    <w:link w:val="Balk3Char"/>
    <w:uiPriority w:val="9"/>
    <w:semiHidden/>
    <w:unhideWhenUsed/>
    <w:qFormat/>
    <w:rsid w:val="009942FC"/>
    <w:pPr>
      <w:keepNext/>
      <w:keepLines/>
      <w:spacing w:before="40" w:line="259" w:lineRule="auto"/>
      <w:outlineLvl w:val="2"/>
    </w:pPr>
    <w:rPr>
      <w:rFonts w:asciiTheme="majorHAnsi" w:eastAsiaTheme="majorEastAsia" w:hAnsiTheme="majorHAnsi" w:cstheme="majorBidi"/>
      <w:color w:val="1F4D78" w:themeColor="accent1" w:themeShade="7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8684A"/>
    <w:pPr>
      <w:spacing w:after="160" w:line="259" w:lineRule="auto"/>
      <w:ind w:left="720"/>
      <w:contextualSpacing/>
    </w:pPr>
    <w:rPr>
      <w:rFonts w:asciiTheme="minorHAnsi" w:hAnsiTheme="minorHAnsi" w:cstheme="minorBidi"/>
      <w:sz w:val="22"/>
      <w:szCs w:val="22"/>
      <w:lang w:val="tr-TR"/>
    </w:rPr>
  </w:style>
  <w:style w:type="paragraph" w:styleId="NormalWeb">
    <w:name w:val="Normal (Web)"/>
    <w:basedOn w:val="Normal"/>
    <w:uiPriority w:val="99"/>
    <w:unhideWhenUsed/>
    <w:rsid w:val="000F5277"/>
    <w:pPr>
      <w:spacing w:before="100" w:beforeAutospacing="1" w:after="100" w:afterAutospacing="1"/>
    </w:pPr>
    <w:rPr>
      <w:rFonts w:eastAsia="Times New Roman"/>
      <w:lang w:val="tr-TR" w:eastAsia="tr-TR"/>
    </w:rPr>
  </w:style>
  <w:style w:type="character" w:styleId="Gl">
    <w:name w:val="Strong"/>
    <w:basedOn w:val="VarsaylanParagrafYazTipi"/>
    <w:uiPriority w:val="22"/>
    <w:qFormat/>
    <w:rsid w:val="000F5277"/>
    <w:rPr>
      <w:b/>
      <w:bCs/>
    </w:rPr>
  </w:style>
  <w:style w:type="paragraph" w:customStyle="1" w:styleId="box-header">
    <w:name w:val="box-header"/>
    <w:basedOn w:val="Normal"/>
    <w:rsid w:val="00372381"/>
    <w:pPr>
      <w:spacing w:before="100" w:beforeAutospacing="1" w:after="100" w:afterAutospacing="1"/>
    </w:pPr>
    <w:rPr>
      <w:rFonts w:eastAsia="Times New Roman"/>
      <w:lang w:val="tr-TR" w:eastAsia="tr-TR"/>
    </w:rPr>
  </w:style>
  <w:style w:type="paragraph" w:customStyle="1" w:styleId="content">
    <w:name w:val="content"/>
    <w:basedOn w:val="Normal"/>
    <w:rsid w:val="00372381"/>
    <w:pPr>
      <w:spacing w:before="100" w:beforeAutospacing="1" w:after="100" w:afterAutospacing="1"/>
    </w:pPr>
    <w:rPr>
      <w:rFonts w:eastAsia="Times New Roman"/>
      <w:lang w:val="tr-TR" w:eastAsia="tr-TR"/>
    </w:rPr>
  </w:style>
  <w:style w:type="character" w:styleId="Kpr">
    <w:name w:val="Hyperlink"/>
    <w:basedOn w:val="VarsaylanParagrafYazTipi"/>
    <w:uiPriority w:val="99"/>
    <w:unhideWhenUsed/>
    <w:rsid w:val="00CF3478"/>
    <w:rPr>
      <w:color w:val="0563C1" w:themeColor="hyperlink"/>
      <w:u w:val="single"/>
    </w:rPr>
  </w:style>
  <w:style w:type="character" w:styleId="AklamaBavurusu">
    <w:name w:val="annotation reference"/>
    <w:basedOn w:val="VarsaylanParagrafYazTipi"/>
    <w:uiPriority w:val="99"/>
    <w:semiHidden/>
    <w:unhideWhenUsed/>
    <w:rsid w:val="008B678B"/>
    <w:rPr>
      <w:sz w:val="16"/>
      <w:szCs w:val="16"/>
    </w:rPr>
  </w:style>
  <w:style w:type="paragraph" w:styleId="AklamaMetni">
    <w:name w:val="annotation text"/>
    <w:basedOn w:val="Normal"/>
    <w:link w:val="AklamaMetniChar"/>
    <w:uiPriority w:val="99"/>
    <w:semiHidden/>
    <w:unhideWhenUsed/>
    <w:rsid w:val="008B678B"/>
    <w:pPr>
      <w:spacing w:after="160"/>
    </w:pPr>
    <w:rPr>
      <w:rFonts w:asciiTheme="minorHAnsi" w:hAnsiTheme="minorHAnsi" w:cstheme="minorBidi"/>
      <w:sz w:val="20"/>
      <w:szCs w:val="20"/>
      <w:lang w:val="tr-TR"/>
    </w:rPr>
  </w:style>
  <w:style w:type="character" w:customStyle="1" w:styleId="AklamaMetniChar">
    <w:name w:val="Açıklama Metni Char"/>
    <w:basedOn w:val="VarsaylanParagrafYazTipi"/>
    <w:link w:val="AklamaMetni"/>
    <w:uiPriority w:val="99"/>
    <w:semiHidden/>
    <w:rsid w:val="008B678B"/>
    <w:rPr>
      <w:sz w:val="20"/>
      <w:szCs w:val="20"/>
    </w:rPr>
  </w:style>
  <w:style w:type="paragraph" w:styleId="AklamaKonusu">
    <w:name w:val="annotation subject"/>
    <w:basedOn w:val="AklamaMetni"/>
    <w:next w:val="AklamaMetni"/>
    <w:link w:val="AklamaKonusuChar"/>
    <w:uiPriority w:val="99"/>
    <w:semiHidden/>
    <w:unhideWhenUsed/>
    <w:rsid w:val="008B678B"/>
    <w:rPr>
      <w:b/>
      <w:bCs/>
    </w:rPr>
  </w:style>
  <w:style w:type="character" w:customStyle="1" w:styleId="AklamaKonusuChar">
    <w:name w:val="Açıklama Konusu Char"/>
    <w:basedOn w:val="AklamaMetniChar"/>
    <w:link w:val="AklamaKonusu"/>
    <w:uiPriority w:val="99"/>
    <w:semiHidden/>
    <w:rsid w:val="008B678B"/>
    <w:rPr>
      <w:b/>
      <w:bCs/>
      <w:sz w:val="20"/>
      <w:szCs w:val="20"/>
    </w:rPr>
  </w:style>
  <w:style w:type="paragraph" w:styleId="BalonMetni">
    <w:name w:val="Balloon Text"/>
    <w:basedOn w:val="Normal"/>
    <w:link w:val="BalonMetniChar"/>
    <w:uiPriority w:val="99"/>
    <w:semiHidden/>
    <w:unhideWhenUsed/>
    <w:rsid w:val="008B678B"/>
    <w:rPr>
      <w:rFonts w:ascii="Segoe UI" w:hAnsi="Segoe UI" w:cs="Segoe UI"/>
      <w:sz w:val="18"/>
      <w:szCs w:val="18"/>
      <w:lang w:val="tr-TR"/>
    </w:rPr>
  </w:style>
  <w:style w:type="character" w:customStyle="1" w:styleId="BalonMetniChar">
    <w:name w:val="Balon Metni Char"/>
    <w:basedOn w:val="VarsaylanParagrafYazTipi"/>
    <w:link w:val="BalonMetni"/>
    <w:uiPriority w:val="99"/>
    <w:semiHidden/>
    <w:rsid w:val="008B678B"/>
    <w:rPr>
      <w:rFonts w:ascii="Segoe UI" w:hAnsi="Segoe UI" w:cs="Segoe UI"/>
      <w:sz w:val="18"/>
      <w:szCs w:val="18"/>
    </w:rPr>
  </w:style>
  <w:style w:type="character" w:customStyle="1" w:styleId="Balk1Char">
    <w:name w:val="Başlık 1 Char"/>
    <w:basedOn w:val="VarsaylanParagrafYazTipi"/>
    <w:link w:val="Balk1"/>
    <w:uiPriority w:val="9"/>
    <w:rsid w:val="00FE7FEF"/>
    <w:rPr>
      <w:rFonts w:ascii="Times New Roman" w:eastAsia="Times New Roman" w:hAnsi="Times New Roman" w:cs="Times New Roman"/>
      <w:b/>
      <w:bCs/>
      <w:kern w:val="36"/>
      <w:sz w:val="48"/>
      <w:szCs w:val="48"/>
      <w:lang w:eastAsia="tr-TR"/>
    </w:rPr>
  </w:style>
  <w:style w:type="paragraph" w:customStyle="1" w:styleId="lead">
    <w:name w:val="lead"/>
    <w:basedOn w:val="Normal"/>
    <w:rsid w:val="00B27FE2"/>
    <w:pPr>
      <w:spacing w:before="100" w:beforeAutospacing="1" w:after="100" w:afterAutospacing="1"/>
    </w:pPr>
    <w:rPr>
      <w:rFonts w:eastAsia="Times New Roman"/>
      <w:lang w:val="tr-TR" w:eastAsia="tr-TR"/>
    </w:rPr>
  </w:style>
  <w:style w:type="character" w:customStyle="1" w:styleId="Balk2Char">
    <w:name w:val="Başlık 2 Char"/>
    <w:basedOn w:val="VarsaylanParagrafYazTipi"/>
    <w:link w:val="Balk2"/>
    <w:uiPriority w:val="9"/>
    <w:semiHidden/>
    <w:rsid w:val="0015560D"/>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9942FC"/>
    <w:rPr>
      <w:rFonts w:asciiTheme="majorHAnsi" w:eastAsiaTheme="majorEastAsia" w:hAnsiTheme="majorHAnsi" w:cstheme="majorBidi"/>
      <w:color w:val="1F4D78" w:themeColor="accent1" w:themeShade="7F"/>
      <w:sz w:val="24"/>
      <w:szCs w:val="24"/>
    </w:rPr>
  </w:style>
  <w:style w:type="character" w:customStyle="1" w:styleId="zmlenmeyenBahsetme1">
    <w:name w:val="Çözümlenmeyen Bahsetme1"/>
    <w:basedOn w:val="VarsaylanParagrafYazTipi"/>
    <w:uiPriority w:val="99"/>
    <w:semiHidden/>
    <w:unhideWhenUsed/>
    <w:rsid w:val="0066030C"/>
    <w:rPr>
      <w:color w:val="808080"/>
      <w:shd w:val="clear" w:color="auto" w:fill="E6E6E6"/>
    </w:rPr>
  </w:style>
  <w:style w:type="table" w:styleId="TabloKlavuzu">
    <w:name w:val="Table Grid"/>
    <w:basedOn w:val="NormalTablo"/>
    <w:uiPriority w:val="39"/>
    <w:rsid w:val="00533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103978"/>
    <w:rPr>
      <w:sz w:val="20"/>
      <w:szCs w:val="20"/>
    </w:rPr>
  </w:style>
  <w:style w:type="character" w:customStyle="1" w:styleId="DipnotMetniChar">
    <w:name w:val="Dipnot Metni Char"/>
    <w:basedOn w:val="VarsaylanParagrafYazTipi"/>
    <w:link w:val="DipnotMetni"/>
    <w:uiPriority w:val="99"/>
    <w:semiHidden/>
    <w:rsid w:val="00103978"/>
    <w:rPr>
      <w:rFonts w:ascii="Times New Roman" w:hAnsi="Times New Roman" w:cs="Times New Roman"/>
      <w:sz w:val="20"/>
      <w:szCs w:val="20"/>
      <w:lang w:val="en-US"/>
    </w:rPr>
  </w:style>
  <w:style w:type="character" w:styleId="DipnotBavurusu">
    <w:name w:val="footnote reference"/>
    <w:basedOn w:val="VarsaylanParagrafYazTipi"/>
    <w:uiPriority w:val="99"/>
    <w:semiHidden/>
    <w:unhideWhenUsed/>
    <w:rsid w:val="001039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0059">
      <w:bodyDiv w:val="1"/>
      <w:marLeft w:val="0"/>
      <w:marRight w:val="0"/>
      <w:marTop w:val="0"/>
      <w:marBottom w:val="0"/>
      <w:divBdr>
        <w:top w:val="none" w:sz="0" w:space="0" w:color="auto"/>
        <w:left w:val="none" w:sz="0" w:space="0" w:color="auto"/>
        <w:bottom w:val="none" w:sz="0" w:space="0" w:color="auto"/>
        <w:right w:val="none" w:sz="0" w:space="0" w:color="auto"/>
      </w:divBdr>
    </w:div>
    <w:div w:id="205332474">
      <w:bodyDiv w:val="1"/>
      <w:marLeft w:val="0"/>
      <w:marRight w:val="0"/>
      <w:marTop w:val="0"/>
      <w:marBottom w:val="0"/>
      <w:divBdr>
        <w:top w:val="none" w:sz="0" w:space="0" w:color="auto"/>
        <w:left w:val="none" w:sz="0" w:space="0" w:color="auto"/>
        <w:bottom w:val="none" w:sz="0" w:space="0" w:color="auto"/>
        <w:right w:val="none" w:sz="0" w:space="0" w:color="auto"/>
      </w:divBdr>
    </w:div>
    <w:div w:id="222105184">
      <w:bodyDiv w:val="1"/>
      <w:marLeft w:val="0"/>
      <w:marRight w:val="0"/>
      <w:marTop w:val="0"/>
      <w:marBottom w:val="0"/>
      <w:divBdr>
        <w:top w:val="none" w:sz="0" w:space="0" w:color="auto"/>
        <w:left w:val="none" w:sz="0" w:space="0" w:color="auto"/>
        <w:bottom w:val="none" w:sz="0" w:space="0" w:color="auto"/>
        <w:right w:val="none" w:sz="0" w:space="0" w:color="auto"/>
      </w:divBdr>
    </w:div>
    <w:div w:id="253976981">
      <w:bodyDiv w:val="1"/>
      <w:marLeft w:val="0"/>
      <w:marRight w:val="0"/>
      <w:marTop w:val="0"/>
      <w:marBottom w:val="0"/>
      <w:divBdr>
        <w:top w:val="none" w:sz="0" w:space="0" w:color="auto"/>
        <w:left w:val="none" w:sz="0" w:space="0" w:color="auto"/>
        <w:bottom w:val="none" w:sz="0" w:space="0" w:color="auto"/>
        <w:right w:val="none" w:sz="0" w:space="0" w:color="auto"/>
      </w:divBdr>
    </w:div>
    <w:div w:id="462501336">
      <w:bodyDiv w:val="1"/>
      <w:marLeft w:val="0"/>
      <w:marRight w:val="0"/>
      <w:marTop w:val="0"/>
      <w:marBottom w:val="0"/>
      <w:divBdr>
        <w:top w:val="none" w:sz="0" w:space="0" w:color="auto"/>
        <w:left w:val="none" w:sz="0" w:space="0" w:color="auto"/>
        <w:bottom w:val="none" w:sz="0" w:space="0" w:color="auto"/>
        <w:right w:val="none" w:sz="0" w:space="0" w:color="auto"/>
      </w:divBdr>
    </w:div>
    <w:div w:id="462575467">
      <w:bodyDiv w:val="1"/>
      <w:marLeft w:val="0"/>
      <w:marRight w:val="0"/>
      <w:marTop w:val="0"/>
      <w:marBottom w:val="0"/>
      <w:divBdr>
        <w:top w:val="none" w:sz="0" w:space="0" w:color="auto"/>
        <w:left w:val="none" w:sz="0" w:space="0" w:color="auto"/>
        <w:bottom w:val="none" w:sz="0" w:space="0" w:color="auto"/>
        <w:right w:val="none" w:sz="0" w:space="0" w:color="auto"/>
      </w:divBdr>
      <w:divsChild>
        <w:div w:id="1716656370">
          <w:marLeft w:val="0"/>
          <w:marRight w:val="0"/>
          <w:marTop w:val="0"/>
          <w:marBottom w:val="0"/>
          <w:divBdr>
            <w:top w:val="none" w:sz="0" w:space="0" w:color="auto"/>
            <w:left w:val="none" w:sz="0" w:space="0" w:color="auto"/>
            <w:bottom w:val="none" w:sz="0" w:space="0" w:color="auto"/>
            <w:right w:val="none" w:sz="0" w:space="0" w:color="auto"/>
          </w:divBdr>
        </w:div>
      </w:divsChild>
    </w:div>
    <w:div w:id="501548956">
      <w:bodyDiv w:val="1"/>
      <w:marLeft w:val="0"/>
      <w:marRight w:val="0"/>
      <w:marTop w:val="0"/>
      <w:marBottom w:val="0"/>
      <w:divBdr>
        <w:top w:val="none" w:sz="0" w:space="0" w:color="auto"/>
        <w:left w:val="none" w:sz="0" w:space="0" w:color="auto"/>
        <w:bottom w:val="none" w:sz="0" w:space="0" w:color="auto"/>
        <w:right w:val="none" w:sz="0" w:space="0" w:color="auto"/>
      </w:divBdr>
      <w:divsChild>
        <w:div w:id="640185375">
          <w:marLeft w:val="274"/>
          <w:marRight w:val="0"/>
          <w:marTop w:val="0"/>
          <w:marBottom w:val="0"/>
          <w:divBdr>
            <w:top w:val="none" w:sz="0" w:space="0" w:color="auto"/>
            <w:left w:val="none" w:sz="0" w:space="0" w:color="auto"/>
            <w:bottom w:val="none" w:sz="0" w:space="0" w:color="auto"/>
            <w:right w:val="none" w:sz="0" w:space="0" w:color="auto"/>
          </w:divBdr>
        </w:div>
        <w:div w:id="1467509917">
          <w:marLeft w:val="274"/>
          <w:marRight w:val="0"/>
          <w:marTop w:val="0"/>
          <w:marBottom w:val="0"/>
          <w:divBdr>
            <w:top w:val="none" w:sz="0" w:space="0" w:color="auto"/>
            <w:left w:val="none" w:sz="0" w:space="0" w:color="auto"/>
            <w:bottom w:val="none" w:sz="0" w:space="0" w:color="auto"/>
            <w:right w:val="none" w:sz="0" w:space="0" w:color="auto"/>
          </w:divBdr>
        </w:div>
        <w:div w:id="1010135569">
          <w:marLeft w:val="274"/>
          <w:marRight w:val="0"/>
          <w:marTop w:val="0"/>
          <w:marBottom w:val="0"/>
          <w:divBdr>
            <w:top w:val="none" w:sz="0" w:space="0" w:color="auto"/>
            <w:left w:val="none" w:sz="0" w:space="0" w:color="auto"/>
            <w:bottom w:val="none" w:sz="0" w:space="0" w:color="auto"/>
            <w:right w:val="none" w:sz="0" w:space="0" w:color="auto"/>
          </w:divBdr>
        </w:div>
      </w:divsChild>
    </w:div>
    <w:div w:id="549878863">
      <w:bodyDiv w:val="1"/>
      <w:marLeft w:val="0"/>
      <w:marRight w:val="0"/>
      <w:marTop w:val="0"/>
      <w:marBottom w:val="0"/>
      <w:divBdr>
        <w:top w:val="none" w:sz="0" w:space="0" w:color="auto"/>
        <w:left w:val="none" w:sz="0" w:space="0" w:color="auto"/>
        <w:bottom w:val="none" w:sz="0" w:space="0" w:color="auto"/>
        <w:right w:val="none" w:sz="0" w:space="0" w:color="auto"/>
      </w:divBdr>
    </w:div>
    <w:div w:id="597373670">
      <w:bodyDiv w:val="1"/>
      <w:marLeft w:val="0"/>
      <w:marRight w:val="0"/>
      <w:marTop w:val="0"/>
      <w:marBottom w:val="0"/>
      <w:divBdr>
        <w:top w:val="none" w:sz="0" w:space="0" w:color="auto"/>
        <w:left w:val="none" w:sz="0" w:space="0" w:color="auto"/>
        <w:bottom w:val="none" w:sz="0" w:space="0" w:color="auto"/>
        <w:right w:val="none" w:sz="0" w:space="0" w:color="auto"/>
      </w:divBdr>
    </w:div>
    <w:div w:id="607272645">
      <w:bodyDiv w:val="1"/>
      <w:marLeft w:val="0"/>
      <w:marRight w:val="0"/>
      <w:marTop w:val="0"/>
      <w:marBottom w:val="0"/>
      <w:divBdr>
        <w:top w:val="none" w:sz="0" w:space="0" w:color="auto"/>
        <w:left w:val="none" w:sz="0" w:space="0" w:color="auto"/>
        <w:bottom w:val="none" w:sz="0" w:space="0" w:color="auto"/>
        <w:right w:val="none" w:sz="0" w:space="0" w:color="auto"/>
      </w:divBdr>
    </w:div>
    <w:div w:id="705985476">
      <w:bodyDiv w:val="1"/>
      <w:marLeft w:val="0"/>
      <w:marRight w:val="0"/>
      <w:marTop w:val="0"/>
      <w:marBottom w:val="0"/>
      <w:divBdr>
        <w:top w:val="none" w:sz="0" w:space="0" w:color="auto"/>
        <w:left w:val="none" w:sz="0" w:space="0" w:color="auto"/>
        <w:bottom w:val="none" w:sz="0" w:space="0" w:color="auto"/>
        <w:right w:val="none" w:sz="0" w:space="0" w:color="auto"/>
      </w:divBdr>
    </w:div>
    <w:div w:id="861942965">
      <w:bodyDiv w:val="1"/>
      <w:marLeft w:val="0"/>
      <w:marRight w:val="0"/>
      <w:marTop w:val="0"/>
      <w:marBottom w:val="0"/>
      <w:divBdr>
        <w:top w:val="none" w:sz="0" w:space="0" w:color="auto"/>
        <w:left w:val="none" w:sz="0" w:space="0" w:color="auto"/>
        <w:bottom w:val="none" w:sz="0" w:space="0" w:color="auto"/>
        <w:right w:val="none" w:sz="0" w:space="0" w:color="auto"/>
      </w:divBdr>
      <w:divsChild>
        <w:div w:id="1660423340">
          <w:marLeft w:val="0"/>
          <w:marRight w:val="0"/>
          <w:marTop w:val="0"/>
          <w:marBottom w:val="0"/>
          <w:divBdr>
            <w:top w:val="none" w:sz="0" w:space="0" w:color="auto"/>
            <w:left w:val="none" w:sz="0" w:space="0" w:color="auto"/>
            <w:bottom w:val="none" w:sz="0" w:space="0" w:color="auto"/>
            <w:right w:val="none" w:sz="0" w:space="0" w:color="auto"/>
          </w:divBdr>
        </w:div>
        <w:div w:id="1810129424">
          <w:marLeft w:val="0"/>
          <w:marRight w:val="0"/>
          <w:marTop w:val="0"/>
          <w:marBottom w:val="0"/>
          <w:divBdr>
            <w:top w:val="none" w:sz="0" w:space="0" w:color="auto"/>
            <w:left w:val="none" w:sz="0" w:space="0" w:color="auto"/>
            <w:bottom w:val="none" w:sz="0" w:space="0" w:color="auto"/>
            <w:right w:val="none" w:sz="0" w:space="0" w:color="auto"/>
          </w:divBdr>
          <w:divsChild>
            <w:div w:id="89550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20781">
      <w:bodyDiv w:val="1"/>
      <w:marLeft w:val="0"/>
      <w:marRight w:val="0"/>
      <w:marTop w:val="0"/>
      <w:marBottom w:val="0"/>
      <w:divBdr>
        <w:top w:val="none" w:sz="0" w:space="0" w:color="auto"/>
        <w:left w:val="none" w:sz="0" w:space="0" w:color="auto"/>
        <w:bottom w:val="none" w:sz="0" w:space="0" w:color="auto"/>
        <w:right w:val="none" w:sz="0" w:space="0" w:color="auto"/>
      </w:divBdr>
    </w:div>
    <w:div w:id="937179003">
      <w:bodyDiv w:val="1"/>
      <w:marLeft w:val="0"/>
      <w:marRight w:val="0"/>
      <w:marTop w:val="0"/>
      <w:marBottom w:val="0"/>
      <w:divBdr>
        <w:top w:val="none" w:sz="0" w:space="0" w:color="auto"/>
        <w:left w:val="none" w:sz="0" w:space="0" w:color="auto"/>
        <w:bottom w:val="none" w:sz="0" w:space="0" w:color="auto"/>
        <w:right w:val="none" w:sz="0" w:space="0" w:color="auto"/>
      </w:divBdr>
    </w:div>
    <w:div w:id="956568414">
      <w:bodyDiv w:val="1"/>
      <w:marLeft w:val="0"/>
      <w:marRight w:val="0"/>
      <w:marTop w:val="0"/>
      <w:marBottom w:val="0"/>
      <w:divBdr>
        <w:top w:val="none" w:sz="0" w:space="0" w:color="auto"/>
        <w:left w:val="none" w:sz="0" w:space="0" w:color="auto"/>
        <w:bottom w:val="none" w:sz="0" w:space="0" w:color="auto"/>
        <w:right w:val="none" w:sz="0" w:space="0" w:color="auto"/>
      </w:divBdr>
    </w:div>
    <w:div w:id="1141193618">
      <w:bodyDiv w:val="1"/>
      <w:marLeft w:val="0"/>
      <w:marRight w:val="0"/>
      <w:marTop w:val="0"/>
      <w:marBottom w:val="0"/>
      <w:divBdr>
        <w:top w:val="none" w:sz="0" w:space="0" w:color="auto"/>
        <w:left w:val="none" w:sz="0" w:space="0" w:color="auto"/>
        <w:bottom w:val="none" w:sz="0" w:space="0" w:color="auto"/>
        <w:right w:val="none" w:sz="0" w:space="0" w:color="auto"/>
      </w:divBdr>
    </w:div>
    <w:div w:id="1183975457">
      <w:bodyDiv w:val="1"/>
      <w:marLeft w:val="0"/>
      <w:marRight w:val="0"/>
      <w:marTop w:val="0"/>
      <w:marBottom w:val="0"/>
      <w:divBdr>
        <w:top w:val="none" w:sz="0" w:space="0" w:color="auto"/>
        <w:left w:val="none" w:sz="0" w:space="0" w:color="auto"/>
        <w:bottom w:val="none" w:sz="0" w:space="0" w:color="auto"/>
        <w:right w:val="none" w:sz="0" w:space="0" w:color="auto"/>
      </w:divBdr>
    </w:div>
    <w:div w:id="1189486355">
      <w:bodyDiv w:val="1"/>
      <w:marLeft w:val="0"/>
      <w:marRight w:val="0"/>
      <w:marTop w:val="0"/>
      <w:marBottom w:val="0"/>
      <w:divBdr>
        <w:top w:val="none" w:sz="0" w:space="0" w:color="auto"/>
        <w:left w:val="none" w:sz="0" w:space="0" w:color="auto"/>
        <w:bottom w:val="none" w:sz="0" w:space="0" w:color="auto"/>
        <w:right w:val="none" w:sz="0" w:space="0" w:color="auto"/>
      </w:divBdr>
      <w:divsChild>
        <w:div w:id="195823103">
          <w:marLeft w:val="274"/>
          <w:marRight w:val="0"/>
          <w:marTop w:val="0"/>
          <w:marBottom w:val="0"/>
          <w:divBdr>
            <w:top w:val="none" w:sz="0" w:space="0" w:color="auto"/>
            <w:left w:val="none" w:sz="0" w:space="0" w:color="auto"/>
            <w:bottom w:val="none" w:sz="0" w:space="0" w:color="auto"/>
            <w:right w:val="none" w:sz="0" w:space="0" w:color="auto"/>
          </w:divBdr>
        </w:div>
        <w:div w:id="1461874014">
          <w:marLeft w:val="274"/>
          <w:marRight w:val="0"/>
          <w:marTop w:val="0"/>
          <w:marBottom w:val="0"/>
          <w:divBdr>
            <w:top w:val="none" w:sz="0" w:space="0" w:color="auto"/>
            <w:left w:val="none" w:sz="0" w:space="0" w:color="auto"/>
            <w:bottom w:val="none" w:sz="0" w:space="0" w:color="auto"/>
            <w:right w:val="none" w:sz="0" w:space="0" w:color="auto"/>
          </w:divBdr>
        </w:div>
        <w:div w:id="1171797764">
          <w:marLeft w:val="274"/>
          <w:marRight w:val="0"/>
          <w:marTop w:val="0"/>
          <w:marBottom w:val="0"/>
          <w:divBdr>
            <w:top w:val="none" w:sz="0" w:space="0" w:color="auto"/>
            <w:left w:val="none" w:sz="0" w:space="0" w:color="auto"/>
            <w:bottom w:val="none" w:sz="0" w:space="0" w:color="auto"/>
            <w:right w:val="none" w:sz="0" w:space="0" w:color="auto"/>
          </w:divBdr>
        </w:div>
        <w:div w:id="866453896">
          <w:marLeft w:val="274"/>
          <w:marRight w:val="0"/>
          <w:marTop w:val="0"/>
          <w:marBottom w:val="0"/>
          <w:divBdr>
            <w:top w:val="none" w:sz="0" w:space="0" w:color="auto"/>
            <w:left w:val="none" w:sz="0" w:space="0" w:color="auto"/>
            <w:bottom w:val="none" w:sz="0" w:space="0" w:color="auto"/>
            <w:right w:val="none" w:sz="0" w:space="0" w:color="auto"/>
          </w:divBdr>
        </w:div>
        <w:div w:id="767893267">
          <w:marLeft w:val="274"/>
          <w:marRight w:val="0"/>
          <w:marTop w:val="0"/>
          <w:marBottom w:val="0"/>
          <w:divBdr>
            <w:top w:val="none" w:sz="0" w:space="0" w:color="auto"/>
            <w:left w:val="none" w:sz="0" w:space="0" w:color="auto"/>
            <w:bottom w:val="none" w:sz="0" w:space="0" w:color="auto"/>
            <w:right w:val="none" w:sz="0" w:space="0" w:color="auto"/>
          </w:divBdr>
        </w:div>
        <w:div w:id="2054956820">
          <w:marLeft w:val="274"/>
          <w:marRight w:val="0"/>
          <w:marTop w:val="0"/>
          <w:marBottom w:val="0"/>
          <w:divBdr>
            <w:top w:val="none" w:sz="0" w:space="0" w:color="auto"/>
            <w:left w:val="none" w:sz="0" w:space="0" w:color="auto"/>
            <w:bottom w:val="none" w:sz="0" w:space="0" w:color="auto"/>
            <w:right w:val="none" w:sz="0" w:space="0" w:color="auto"/>
          </w:divBdr>
        </w:div>
      </w:divsChild>
    </w:div>
    <w:div w:id="1202328741">
      <w:bodyDiv w:val="1"/>
      <w:marLeft w:val="0"/>
      <w:marRight w:val="0"/>
      <w:marTop w:val="0"/>
      <w:marBottom w:val="0"/>
      <w:divBdr>
        <w:top w:val="none" w:sz="0" w:space="0" w:color="auto"/>
        <w:left w:val="none" w:sz="0" w:space="0" w:color="auto"/>
        <w:bottom w:val="none" w:sz="0" w:space="0" w:color="auto"/>
        <w:right w:val="none" w:sz="0" w:space="0" w:color="auto"/>
      </w:divBdr>
      <w:divsChild>
        <w:div w:id="1027147415">
          <w:marLeft w:val="0"/>
          <w:marRight w:val="0"/>
          <w:marTop w:val="0"/>
          <w:marBottom w:val="0"/>
          <w:divBdr>
            <w:top w:val="none" w:sz="0" w:space="0" w:color="auto"/>
            <w:left w:val="none" w:sz="0" w:space="0" w:color="auto"/>
            <w:bottom w:val="none" w:sz="0" w:space="0" w:color="auto"/>
            <w:right w:val="none" w:sz="0" w:space="0" w:color="auto"/>
          </w:divBdr>
          <w:divsChild>
            <w:div w:id="2049184851">
              <w:marLeft w:val="0"/>
              <w:marRight w:val="0"/>
              <w:marTop w:val="0"/>
              <w:marBottom w:val="0"/>
              <w:divBdr>
                <w:top w:val="none" w:sz="0" w:space="0" w:color="auto"/>
                <w:left w:val="none" w:sz="0" w:space="0" w:color="auto"/>
                <w:bottom w:val="none" w:sz="0" w:space="0" w:color="auto"/>
                <w:right w:val="none" w:sz="0" w:space="0" w:color="auto"/>
              </w:divBdr>
              <w:divsChild>
                <w:div w:id="619459240">
                  <w:marLeft w:val="0"/>
                  <w:marRight w:val="0"/>
                  <w:marTop w:val="0"/>
                  <w:marBottom w:val="0"/>
                  <w:divBdr>
                    <w:top w:val="none" w:sz="0" w:space="0" w:color="auto"/>
                    <w:left w:val="none" w:sz="0" w:space="0" w:color="auto"/>
                    <w:bottom w:val="none" w:sz="0" w:space="0" w:color="auto"/>
                    <w:right w:val="none" w:sz="0" w:space="0" w:color="auto"/>
                  </w:divBdr>
                  <w:divsChild>
                    <w:div w:id="194009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01970">
      <w:bodyDiv w:val="1"/>
      <w:marLeft w:val="0"/>
      <w:marRight w:val="0"/>
      <w:marTop w:val="0"/>
      <w:marBottom w:val="0"/>
      <w:divBdr>
        <w:top w:val="none" w:sz="0" w:space="0" w:color="auto"/>
        <w:left w:val="none" w:sz="0" w:space="0" w:color="auto"/>
        <w:bottom w:val="none" w:sz="0" w:space="0" w:color="auto"/>
        <w:right w:val="none" w:sz="0" w:space="0" w:color="auto"/>
      </w:divBdr>
    </w:div>
    <w:div w:id="1236816272">
      <w:bodyDiv w:val="1"/>
      <w:marLeft w:val="0"/>
      <w:marRight w:val="0"/>
      <w:marTop w:val="0"/>
      <w:marBottom w:val="0"/>
      <w:divBdr>
        <w:top w:val="none" w:sz="0" w:space="0" w:color="auto"/>
        <w:left w:val="none" w:sz="0" w:space="0" w:color="auto"/>
        <w:bottom w:val="none" w:sz="0" w:space="0" w:color="auto"/>
        <w:right w:val="none" w:sz="0" w:space="0" w:color="auto"/>
      </w:divBdr>
    </w:div>
    <w:div w:id="1329988488">
      <w:bodyDiv w:val="1"/>
      <w:marLeft w:val="0"/>
      <w:marRight w:val="0"/>
      <w:marTop w:val="0"/>
      <w:marBottom w:val="0"/>
      <w:divBdr>
        <w:top w:val="none" w:sz="0" w:space="0" w:color="auto"/>
        <w:left w:val="none" w:sz="0" w:space="0" w:color="auto"/>
        <w:bottom w:val="none" w:sz="0" w:space="0" w:color="auto"/>
        <w:right w:val="none" w:sz="0" w:space="0" w:color="auto"/>
      </w:divBdr>
    </w:div>
    <w:div w:id="1375078435">
      <w:bodyDiv w:val="1"/>
      <w:marLeft w:val="0"/>
      <w:marRight w:val="0"/>
      <w:marTop w:val="0"/>
      <w:marBottom w:val="0"/>
      <w:divBdr>
        <w:top w:val="none" w:sz="0" w:space="0" w:color="auto"/>
        <w:left w:val="none" w:sz="0" w:space="0" w:color="auto"/>
        <w:bottom w:val="none" w:sz="0" w:space="0" w:color="auto"/>
        <w:right w:val="none" w:sz="0" w:space="0" w:color="auto"/>
      </w:divBdr>
    </w:div>
    <w:div w:id="1380587662">
      <w:bodyDiv w:val="1"/>
      <w:marLeft w:val="0"/>
      <w:marRight w:val="0"/>
      <w:marTop w:val="0"/>
      <w:marBottom w:val="0"/>
      <w:divBdr>
        <w:top w:val="none" w:sz="0" w:space="0" w:color="auto"/>
        <w:left w:val="none" w:sz="0" w:space="0" w:color="auto"/>
        <w:bottom w:val="none" w:sz="0" w:space="0" w:color="auto"/>
        <w:right w:val="none" w:sz="0" w:space="0" w:color="auto"/>
      </w:divBdr>
    </w:div>
    <w:div w:id="1389767274">
      <w:bodyDiv w:val="1"/>
      <w:marLeft w:val="0"/>
      <w:marRight w:val="0"/>
      <w:marTop w:val="0"/>
      <w:marBottom w:val="0"/>
      <w:divBdr>
        <w:top w:val="none" w:sz="0" w:space="0" w:color="auto"/>
        <w:left w:val="none" w:sz="0" w:space="0" w:color="auto"/>
        <w:bottom w:val="none" w:sz="0" w:space="0" w:color="auto"/>
        <w:right w:val="none" w:sz="0" w:space="0" w:color="auto"/>
      </w:divBdr>
      <w:divsChild>
        <w:div w:id="1439183334">
          <w:marLeft w:val="0"/>
          <w:marRight w:val="0"/>
          <w:marTop w:val="0"/>
          <w:marBottom w:val="0"/>
          <w:divBdr>
            <w:top w:val="none" w:sz="0" w:space="0" w:color="auto"/>
            <w:left w:val="none" w:sz="0" w:space="0" w:color="auto"/>
            <w:bottom w:val="none" w:sz="0" w:space="0" w:color="auto"/>
            <w:right w:val="none" w:sz="0" w:space="0" w:color="auto"/>
          </w:divBdr>
          <w:divsChild>
            <w:div w:id="20988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262718">
      <w:bodyDiv w:val="1"/>
      <w:marLeft w:val="0"/>
      <w:marRight w:val="0"/>
      <w:marTop w:val="0"/>
      <w:marBottom w:val="0"/>
      <w:divBdr>
        <w:top w:val="none" w:sz="0" w:space="0" w:color="auto"/>
        <w:left w:val="none" w:sz="0" w:space="0" w:color="auto"/>
        <w:bottom w:val="none" w:sz="0" w:space="0" w:color="auto"/>
        <w:right w:val="none" w:sz="0" w:space="0" w:color="auto"/>
      </w:divBdr>
    </w:div>
    <w:div w:id="1508902608">
      <w:bodyDiv w:val="1"/>
      <w:marLeft w:val="0"/>
      <w:marRight w:val="0"/>
      <w:marTop w:val="0"/>
      <w:marBottom w:val="0"/>
      <w:divBdr>
        <w:top w:val="none" w:sz="0" w:space="0" w:color="auto"/>
        <w:left w:val="none" w:sz="0" w:space="0" w:color="auto"/>
        <w:bottom w:val="none" w:sz="0" w:space="0" w:color="auto"/>
        <w:right w:val="none" w:sz="0" w:space="0" w:color="auto"/>
      </w:divBdr>
    </w:div>
    <w:div w:id="1509716937">
      <w:bodyDiv w:val="1"/>
      <w:marLeft w:val="0"/>
      <w:marRight w:val="0"/>
      <w:marTop w:val="0"/>
      <w:marBottom w:val="0"/>
      <w:divBdr>
        <w:top w:val="none" w:sz="0" w:space="0" w:color="auto"/>
        <w:left w:val="none" w:sz="0" w:space="0" w:color="auto"/>
        <w:bottom w:val="none" w:sz="0" w:space="0" w:color="auto"/>
        <w:right w:val="none" w:sz="0" w:space="0" w:color="auto"/>
      </w:divBdr>
    </w:div>
    <w:div w:id="1513955443">
      <w:bodyDiv w:val="1"/>
      <w:marLeft w:val="0"/>
      <w:marRight w:val="0"/>
      <w:marTop w:val="0"/>
      <w:marBottom w:val="0"/>
      <w:divBdr>
        <w:top w:val="none" w:sz="0" w:space="0" w:color="auto"/>
        <w:left w:val="none" w:sz="0" w:space="0" w:color="auto"/>
        <w:bottom w:val="none" w:sz="0" w:space="0" w:color="auto"/>
        <w:right w:val="none" w:sz="0" w:space="0" w:color="auto"/>
      </w:divBdr>
      <w:divsChild>
        <w:div w:id="2074499234">
          <w:marLeft w:val="0"/>
          <w:marRight w:val="0"/>
          <w:marTop w:val="0"/>
          <w:marBottom w:val="0"/>
          <w:divBdr>
            <w:top w:val="none" w:sz="0" w:space="0" w:color="auto"/>
            <w:left w:val="none" w:sz="0" w:space="0" w:color="auto"/>
            <w:bottom w:val="none" w:sz="0" w:space="0" w:color="auto"/>
            <w:right w:val="none" w:sz="0" w:space="0" w:color="auto"/>
          </w:divBdr>
        </w:div>
      </w:divsChild>
    </w:div>
    <w:div w:id="1564214368">
      <w:bodyDiv w:val="1"/>
      <w:marLeft w:val="0"/>
      <w:marRight w:val="0"/>
      <w:marTop w:val="0"/>
      <w:marBottom w:val="0"/>
      <w:divBdr>
        <w:top w:val="none" w:sz="0" w:space="0" w:color="auto"/>
        <w:left w:val="none" w:sz="0" w:space="0" w:color="auto"/>
        <w:bottom w:val="none" w:sz="0" w:space="0" w:color="auto"/>
        <w:right w:val="none" w:sz="0" w:space="0" w:color="auto"/>
      </w:divBdr>
      <w:divsChild>
        <w:div w:id="722872896">
          <w:marLeft w:val="0"/>
          <w:marRight w:val="0"/>
          <w:marTop w:val="0"/>
          <w:marBottom w:val="0"/>
          <w:divBdr>
            <w:top w:val="none" w:sz="0" w:space="0" w:color="auto"/>
            <w:left w:val="none" w:sz="0" w:space="0" w:color="auto"/>
            <w:bottom w:val="none" w:sz="0" w:space="0" w:color="auto"/>
            <w:right w:val="none" w:sz="0" w:space="0" w:color="auto"/>
          </w:divBdr>
        </w:div>
      </w:divsChild>
    </w:div>
    <w:div w:id="1758669104">
      <w:bodyDiv w:val="1"/>
      <w:marLeft w:val="0"/>
      <w:marRight w:val="0"/>
      <w:marTop w:val="0"/>
      <w:marBottom w:val="0"/>
      <w:divBdr>
        <w:top w:val="none" w:sz="0" w:space="0" w:color="auto"/>
        <w:left w:val="none" w:sz="0" w:space="0" w:color="auto"/>
        <w:bottom w:val="none" w:sz="0" w:space="0" w:color="auto"/>
        <w:right w:val="none" w:sz="0" w:space="0" w:color="auto"/>
      </w:divBdr>
    </w:div>
    <w:div w:id="1794521491">
      <w:bodyDiv w:val="1"/>
      <w:marLeft w:val="0"/>
      <w:marRight w:val="0"/>
      <w:marTop w:val="0"/>
      <w:marBottom w:val="0"/>
      <w:divBdr>
        <w:top w:val="none" w:sz="0" w:space="0" w:color="auto"/>
        <w:left w:val="none" w:sz="0" w:space="0" w:color="auto"/>
        <w:bottom w:val="none" w:sz="0" w:space="0" w:color="auto"/>
        <w:right w:val="none" w:sz="0" w:space="0" w:color="auto"/>
      </w:divBdr>
    </w:div>
    <w:div w:id="1819492909">
      <w:bodyDiv w:val="1"/>
      <w:marLeft w:val="0"/>
      <w:marRight w:val="0"/>
      <w:marTop w:val="0"/>
      <w:marBottom w:val="0"/>
      <w:divBdr>
        <w:top w:val="none" w:sz="0" w:space="0" w:color="auto"/>
        <w:left w:val="none" w:sz="0" w:space="0" w:color="auto"/>
        <w:bottom w:val="none" w:sz="0" w:space="0" w:color="auto"/>
        <w:right w:val="none" w:sz="0" w:space="0" w:color="auto"/>
      </w:divBdr>
      <w:divsChild>
        <w:div w:id="1586301376">
          <w:marLeft w:val="274"/>
          <w:marRight w:val="0"/>
          <w:marTop w:val="0"/>
          <w:marBottom w:val="0"/>
          <w:divBdr>
            <w:top w:val="none" w:sz="0" w:space="0" w:color="auto"/>
            <w:left w:val="none" w:sz="0" w:space="0" w:color="auto"/>
            <w:bottom w:val="none" w:sz="0" w:space="0" w:color="auto"/>
            <w:right w:val="none" w:sz="0" w:space="0" w:color="auto"/>
          </w:divBdr>
        </w:div>
        <w:div w:id="1057358926">
          <w:marLeft w:val="274"/>
          <w:marRight w:val="0"/>
          <w:marTop w:val="0"/>
          <w:marBottom w:val="0"/>
          <w:divBdr>
            <w:top w:val="none" w:sz="0" w:space="0" w:color="auto"/>
            <w:left w:val="none" w:sz="0" w:space="0" w:color="auto"/>
            <w:bottom w:val="none" w:sz="0" w:space="0" w:color="auto"/>
            <w:right w:val="none" w:sz="0" w:space="0" w:color="auto"/>
          </w:divBdr>
        </w:div>
        <w:div w:id="1550530273">
          <w:marLeft w:val="274"/>
          <w:marRight w:val="0"/>
          <w:marTop w:val="0"/>
          <w:marBottom w:val="0"/>
          <w:divBdr>
            <w:top w:val="none" w:sz="0" w:space="0" w:color="auto"/>
            <w:left w:val="none" w:sz="0" w:space="0" w:color="auto"/>
            <w:bottom w:val="none" w:sz="0" w:space="0" w:color="auto"/>
            <w:right w:val="none" w:sz="0" w:space="0" w:color="auto"/>
          </w:divBdr>
        </w:div>
        <w:div w:id="1790589888">
          <w:marLeft w:val="274"/>
          <w:marRight w:val="0"/>
          <w:marTop w:val="0"/>
          <w:marBottom w:val="0"/>
          <w:divBdr>
            <w:top w:val="none" w:sz="0" w:space="0" w:color="auto"/>
            <w:left w:val="none" w:sz="0" w:space="0" w:color="auto"/>
            <w:bottom w:val="none" w:sz="0" w:space="0" w:color="auto"/>
            <w:right w:val="none" w:sz="0" w:space="0" w:color="auto"/>
          </w:divBdr>
        </w:div>
        <w:div w:id="896286207">
          <w:marLeft w:val="274"/>
          <w:marRight w:val="0"/>
          <w:marTop w:val="0"/>
          <w:marBottom w:val="0"/>
          <w:divBdr>
            <w:top w:val="none" w:sz="0" w:space="0" w:color="auto"/>
            <w:left w:val="none" w:sz="0" w:space="0" w:color="auto"/>
            <w:bottom w:val="none" w:sz="0" w:space="0" w:color="auto"/>
            <w:right w:val="none" w:sz="0" w:space="0" w:color="auto"/>
          </w:divBdr>
        </w:div>
        <w:div w:id="1078673155">
          <w:marLeft w:val="274"/>
          <w:marRight w:val="0"/>
          <w:marTop w:val="0"/>
          <w:marBottom w:val="0"/>
          <w:divBdr>
            <w:top w:val="none" w:sz="0" w:space="0" w:color="auto"/>
            <w:left w:val="none" w:sz="0" w:space="0" w:color="auto"/>
            <w:bottom w:val="none" w:sz="0" w:space="0" w:color="auto"/>
            <w:right w:val="none" w:sz="0" w:space="0" w:color="auto"/>
          </w:divBdr>
        </w:div>
      </w:divsChild>
    </w:div>
    <w:div w:id="1891724747">
      <w:bodyDiv w:val="1"/>
      <w:marLeft w:val="0"/>
      <w:marRight w:val="0"/>
      <w:marTop w:val="0"/>
      <w:marBottom w:val="0"/>
      <w:divBdr>
        <w:top w:val="none" w:sz="0" w:space="0" w:color="auto"/>
        <w:left w:val="none" w:sz="0" w:space="0" w:color="auto"/>
        <w:bottom w:val="none" w:sz="0" w:space="0" w:color="auto"/>
        <w:right w:val="none" w:sz="0" w:space="0" w:color="auto"/>
      </w:divBdr>
    </w:div>
    <w:div w:id="1926957779">
      <w:bodyDiv w:val="1"/>
      <w:marLeft w:val="0"/>
      <w:marRight w:val="0"/>
      <w:marTop w:val="0"/>
      <w:marBottom w:val="0"/>
      <w:divBdr>
        <w:top w:val="none" w:sz="0" w:space="0" w:color="auto"/>
        <w:left w:val="none" w:sz="0" w:space="0" w:color="auto"/>
        <w:bottom w:val="none" w:sz="0" w:space="0" w:color="auto"/>
        <w:right w:val="none" w:sz="0" w:space="0" w:color="auto"/>
      </w:divBdr>
    </w:div>
    <w:div w:id="1977031977">
      <w:bodyDiv w:val="1"/>
      <w:marLeft w:val="0"/>
      <w:marRight w:val="0"/>
      <w:marTop w:val="0"/>
      <w:marBottom w:val="0"/>
      <w:divBdr>
        <w:top w:val="none" w:sz="0" w:space="0" w:color="auto"/>
        <w:left w:val="none" w:sz="0" w:space="0" w:color="auto"/>
        <w:bottom w:val="none" w:sz="0" w:space="0" w:color="auto"/>
        <w:right w:val="none" w:sz="0" w:space="0" w:color="auto"/>
      </w:divBdr>
    </w:div>
    <w:div w:id="2131432109">
      <w:bodyDiv w:val="1"/>
      <w:marLeft w:val="0"/>
      <w:marRight w:val="0"/>
      <w:marTop w:val="0"/>
      <w:marBottom w:val="0"/>
      <w:divBdr>
        <w:top w:val="none" w:sz="0" w:space="0" w:color="auto"/>
        <w:left w:val="none" w:sz="0" w:space="0" w:color="auto"/>
        <w:bottom w:val="none" w:sz="0" w:space="0" w:color="auto"/>
        <w:right w:val="none" w:sz="0" w:space="0" w:color="auto"/>
      </w:divBdr>
      <w:divsChild>
        <w:div w:id="313065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xperis.com.t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powergroup.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ylann@marjinal.com.t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6" ma:contentTypeDescription="Yeni belge oluşturun." ma:contentTypeScope="" ma:versionID="c5f1805add1bf53f522857de6c4be63a">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c9c89169386a22fc66db42a3ccef2f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D0712DA-1507-43EC-994E-991497914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B248B0-69E5-49E3-9C1E-750C6F54DD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B5950F-9ED0-4AE6-BEDB-38DE12D912C8}">
  <ds:schemaRefs>
    <ds:schemaRef ds:uri="http://schemas.microsoft.com/sharepoint/v3/contenttype/forms"/>
  </ds:schemaRefs>
</ds:datastoreItem>
</file>

<file path=customXml/itemProps4.xml><?xml version="1.0" encoding="utf-8"?>
<ds:datastoreItem xmlns:ds="http://schemas.openxmlformats.org/officeDocument/2006/customXml" ds:itemID="{21D92524-0292-424A-94D1-16D729B8E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1234</Words>
  <Characters>7037</Characters>
  <Application>Microsoft Office Word</Application>
  <DocSecurity>0</DocSecurity>
  <Lines>58</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Sertac Yigit</dc:creator>
  <cp:keywords/>
  <dc:description/>
  <cp:lastModifiedBy>Ceylan Naza</cp:lastModifiedBy>
  <cp:revision>7</cp:revision>
  <cp:lastPrinted>2018-02-13T11:34:00Z</cp:lastPrinted>
  <dcterms:created xsi:type="dcterms:W3CDTF">2018-03-23T07:29:00Z</dcterms:created>
  <dcterms:modified xsi:type="dcterms:W3CDTF">2018-03-27T06:48:00Z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