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DBD0" w14:textId="77777777" w:rsidR="00DD652B" w:rsidRPr="00316148" w:rsidRDefault="00DD652B" w:rsidP="00DD652B">
      <w:pPr>
        <w:pStyle w:val="KonuBal"/>
        <w:shd w:val="clear" w:color="auto" w:fill="FFFFFF"/>
        <w:spacing w:after="0" w:line="360" w:lineRule="auto"/>
        <w:rPr>
          <w:rFonts w:ascii="Verdana" w:hAnsi="Verdana"/>
          <w:b/>
          <w:bCs/>
          <w:sz w:val="32"/>
          <w:szCs w:val="32"/>
          <w:u w:val="single"/>
        </w:rPr>
      </w:pPr>
      <w:bookmarkStart w:id="0" w:name="_xdpjz1v5f6k7"/>
      <w:bookmarkEnd w:id="0"/>
      <w:r w:rsidRPr="00316148">
        <w:rPr>
          <w:rFonts w:ascii="Verdana" w:hAnsi="Verdana"/>
          <w:b/>
          <w:bCs/>
          <w:sz w:val="32"/>
          <w:szCs w:val="32"/>
          <w:u w:val="single"/>
        </w:rPr>
        <w:t>BASIN BÜLTENİ</w:t>
      </w:r>
    </w:p>
    <w:p w14:paraId="565A62F3" w14:textId="77777777" w:rsidR="00DD652B" w:rsidRPr="00316148" w:rsidRDefault="00DD652B" w:rsidP="00DD652B">
      <w:pPr>
        <w:spacing w:line="360" w:lineRule="auto"/>
        <w:rPr>
          <w:rFonts w:ascii="Verdana" w:hAnsi="Verdana"/>
          <w:sz w:val="28"/>
          <w:szCs w:val="28"/>
        </w:rPr>
      </w:pPr>
    </w:p>
    <w:p w14:paraId="6E08D3C9" w14:textId="77777777" w:rsidR="00DD652B" w:rsidRPr="00316148" w:rsidRDefault="00DD652B" w:rsidP="00DD652B">
      <w:pPr>
        <w:spacing w:line="360" w:lineRule="auto"/>
        <w:jc w:val="center"/>
        <w:rPr>
          <w:rFonts w:ascii="Verdana" w:hAnsi="Verdana"/>
          <w:b/>
          <w:bCs/>
          <w:sz w:val="28"/>
          <w:szCs w:val="28"/>
          <w:lang w:val="tr-TR"/>
        </w:rPr>
      </w:pPr>
      <w:r w:rsidRPr="00316148">
        <w:rPr>
          <w:rFonts w:ascii="Verdana" w:hAnsi="Verdana"/>
          <w:b/>
          <w:bCs/>
          <w:sz w:val="28"/>
          <w:szCs w:val="28"/>
          <w:lang w:val="tr-TR"/>
        </w:rPr>
        <w:t xml:space="preserve">Red Hat Enterprise Linux 8 SAP HANA iş yüklerine güç </w:t>
      </w:r>
      <w:r w:rsidR="000C39B0" w:rsidRPr="00316148">
        <w:rPr>
          <w:rFonts w:ascii="Verdana" w:hAnsi="Verdana"/>
          <w:b/>
          <w:bCs/>
          <w:sz w:val="28"/>
          <w:szCs w:val="28"/>
          <w:lang w:val="tr-TR"/>
        </w:rPr>
        <w:t>veriyor</w:t>
      </w:r>
    </w:p>
    <w:p w14:paraId="63B1A840" w14:textId="77777777" w:rsidR="00DD652B" w:rsidRPr="00316148" w:rsidRDefault="00DD652B" w:rsidP="00DD652B">
      <w:pPr>
        <w:spacing w:line="360" w:lineRule="auto"/>
        <w:jc w:val="center"/>
        <w:rPr>
          <w:rFonts w:ascii="Verdana" w:hAnsi="Verdana"/>
          <w:b/>
          <w:bCs/>
          <w:sz w:val="24"/>
          <w:szCs w:val="24"/>
          <w:lang w:val="tr-TR"/>
        </w:rPr>
      </w:pPr>
    </w:p>
    <w:p w14:paraId="31907E2F" w14:textId="77777777" w:rsidR="00DD652B" w:rsidRPr="00316148" w:rsidRDefault="000C39B0" w:rsidP="00DD652B">
      <w:pPr>
        <w:spacing w:line="360" w:lineRule="auto"/>
        <w:jc w:val="center"/>
        <w:rPr>
          <w:rFonts w:ascii="Verdana" w:hAnsi="Verdana"/>
          <w:b/>
          <w:bCs/>
          <w:sz w:val="24"/>
          <w:szCs w:val="24"/>
          <w:lang w:val="tr-TR"/>
        </w:rPr>
      </w:pPr>
      <w:r w:rsidRPr="00316148">
        <w:rPr>
          <w:rFonts w:ascii="Verdana" w:hAnsi="Verdana"/>
          <w:b/>
          <w:bCs/>
          <w:sz w:val="24"/>
          <w:szCs w:val="24"/>
          <w:lang w:val="tr-TR"/>
        </w:rPr>
        <w:t>Red Hat, SAP ile gerçekleştirdiği işbirliği kapsamında SAP iş yüklerini Red Hat’in açık hibrit bulut portföyüyle birleştiriyor. Bu işbirliğiyle firmaların BT operasyon ekiplerine güç sağlanırken, toplam sahip olma maliyetleri de azaltılıyor.</w:t>
      </w:r>
    </w:p>
    <w:p w14:paraId="0F45B03D" w14:textId="77777777" w:rsidR="00FD162E" w:rsidRPr="00316148" w:rsidRDefault="00FD162E" w:rsidP="00DD652B">
      <w:pPr>
        <w:spacing w:line="360" w:lineRule="auto"/>
        <w:rPr>
          <w:rFonts w:ascii="Verdana" w:hAnsi="Verdana"/>
          <w:sz w:val="20"/>
          <w:szCs w:val="20"/>
        </w:rPr>
      </w:pPr>
    </w:p>
    <w:p w14:paraId="5118A091" w14:textId="09FBEF0A" w:rsidR="0093256C" w:rsidRPr="00316148" w:rsidRDefault="00DD652B" w:rsidP="00DD652B">
      <w:pPr>
        <w:spacing w:line="360" w:lineRule="auto"/>
        <w:jc w:val="both"/>
        <w:rPr>
          <w:rFonts w:ascii="Verdana" w:hAnsi="Verdana"/>
          <w:sz w:val="20"/>
          <w:szCs w:val="20"/>
          <w:lang w:val="tr-TR"/>
        </w:rPr>
      </w:pPr>
      <w:r w:rsidRPr="00316148">
        <w:rPr>
          <w:rFonts w:ascii="Verdana" w:hAnsi="Verdana"/>
          <w:sz w:val="20"/>
          <w:szCs w:val="20"/>
          <w:lang w:val="tr-TR"/>
        </w:rPr>
        <w:t xml:space="preserve">Açık kaynak çözümlerinde dünya lideri Red Hat, Inc., dünyanın lider kurumsal Linux platformunun </w:t>
      </w:r>
      <w:hyperlink r:id="rId4" w:history="1">
        <w:r w:rsidRPr="00316148">
          <w:rPr>
            <w:rStyle w:val="Kpr"/>
            <w:rFonts w:ascii="Verdana" w:hAnsi="Verdana"/>
            <w:sz w:val="20"/>
            <w:szCs w:val="20"/>
            <w:lang w:val="tr-TR"/>
          </w:rPr>
          <w:t>misyon kritik SAP iş yükleriyle</w:t>
        </w:r>
      </w:hyperlink>
      <w:r w:rsidRPr="00316148">
        <w:rPr>
          <w:rFonts w:ascii="Verdana" w:hAnsi="Verdana"/>
          <w:sz w:val="20"/>
          <w:szCs w:val="20"/>
          <w:lang w:val="tr-TR"/>
        </w:rPr>
        <w:t xml:space="preserve"> birlikte çalışarak kurumsal aktarımlar için daha stabil, esnek ve kolay erişilebilir üretim platformunu oluşturduklarını duyurdu. Bu platformun arkasında Red Hat’in SAP ile stratejik birlikteliği ve uzun zamandır devam eden işbirliği yatıyor.</w:t>
      </w:r>
    </w:p>
    <w:p w14:paraId="210E08F5" w14:textId="327A6CEE" w:rsidR="00DD5395" w:rsidRPr="00316148" w:rsidRDefault="00DD5395" w:rsidP="00DD652B">
      <w:pPr>
        <w:spacing w:line="360" w:lineRule="auto"/>
        <w:jc w:val="both"/>
        <w:rPr>
          <w:rFonts w:ascii="Verdana" w:hAnsi="Verdana"/>
          <w:sz w:val="20"/>
          <w:szCs w:val="20"/>
          <w:lang w:val="tr-TR"/>
        </w:rPr>
      </w:pPr>
    </w:p>
    <w:p w14:paraId="1DB1BCB5" w14:textId="5E3ED1DD" w:rsidR="00DD5395" w:rsidRPr="00316148" w:rsidRDefault="00DD5395" w:rsidP="00DD652B">
      <w:pPr>
        <w:spacing w:line="360" w:lineRule="auto"/>
        <w:jc w:val="both"/>
        <w:rPr>
          <w:rFonts w:ascii="Verdana" w:hAnsi="Verdana"/>
          <w:sz w:val="20"/>
          <w:szCs w:val="20"/>
          <w:lang w:val="tr-TR"/>
        </w:rPr>
      </w:pPr>
      <w:r w:rsidRPr="00316148">
        <w:rPr>
          <w:rFonts w:ascii="Verdana" w:hAnsi="Verdana"/>
          <w:sz w:val="20"/>
          <w:szCs w:val="20"/>
          <w:lang w:val="tr-TR"/>
        </w:rPr>
        <w:t xml:space="preserve">Linux konteynerleri ve Kubernetes dönüştürücü teknolojiler olarak bahsediliyor. Ancak BT’yle ilgili hizmete alınan yeni veya mevcut </w:t>
      </w:r>
      <w:r w:rsidR="00D110B4" w:rsidRPr="00316148">
        <w:rPr>
          <w:rFonts w:ascii="Verdana" w:hAnsi="Verdana"/>
          <w:sz w:val="20"/>
          <w:szCs w:val="20"/>
          <w:lang w:val="tr-TR"/>
        </w:rPr>
        <w:t xml:space="preserve">neredeyse </w:t>
      </w:r>
      <w:r w:rsidRPr="00316148">
        <w:rPr>
          <w:rFonts w:ascii="Verdana" w:hAnsi="Verdana"/>
          <w:sz w:val="20"/>
          <w:szCs w:val="20"/>
          <w:lang w:val="tr-TR"/>
        </w:rPr>
        <w:t>her şeyin tek bir ortak noktası var: veri. SAP HANA</w:t>
      </w:r>
      <w:r w:rsidRPr="00316148">
        <w:rPr>
          <w:rFonts w:ascii="Verdana" w:hAnsi="Verdana"/>
          <w:sz w:val="20"/>
          <w:szCs w:val="20"/>
          <w:vertAlign w:val="superscript"/>
          <w:lang w:val="tr-TR"/>
        </w:rPr>
        <w:t>®</w:t>
      </w:r>
      <w:r w:rsidRPr="00316148">
        <w:rPr>
          <w:rFonts w:ascii="Verdana" w:hAnsi="Verdana"/>
          <w:sz w:val="20"/>
          <w:szCs w:val="20"/>
          <w:lang w:val="tr-TR"/>
        </w:rPr>
        <w:t xml:space="preserve"> gibi bellek içi veri tabanı teknolojileri, şirketlerin akıllı karar verme mekanizmalarını hızlandırmalarına yardımcı olurken, ilgili veri işleme taleplerini karşılayabilmek için tabanında güçlü, kolay erişilebilir ve daha güvenli bir işletim sistemine ihtiyaç duyuyor.</w:t>
      </w:r>
    </w:p>
    <w:p w14:paraId="38D4B903" w14:textId="77777777" w:rsidR="00DD652B" w:rsidRPr="00316148" w:rsidRDefault="00DD652B" w:rsidP="00DD652B">
      <w:pPr>
        <w:spacing w:line="360" w:lineRule="auto"/>
        <w:jc w:val="both"/>
        <w:rPr>
          <w:rFonts w:ascii="Verdana" w:eastAsia="Overpass" w:hAnsi="Verdana" w:cs="Overpass"/>
          <w:sz w:val="20"/>
          <w:szCs w:val="20"/>
        </w:rPr>
      </w:pPr>
    </w:p>
    <w:p w14:paraId="5E0AAE58" w14:textId="77777777" w:rsidR="002B3EB3" w:rsidRPr="00316148" w:rsidRDefault="002B3EB3" w:rsidP="00DD652B">
      <w:pPr>
        <w:spacing w:line="360" w:lineRule="auto"/>
        <w:jc w:val="both"/>
        <w:rPr>
          <w:rFonts w:ascii="Verdana" w:eastAsia="Roboto" w:hAnsi="Verdana" w:cs="Roboto"/>
          <w:sz w:val="20"/>
          <w:szCs w:val="20"/>
          <w:lang w:val="tr-TR"/>
        </w:rPr>
      </w:pPr>
      <w:r w:rsidRPr="00316148">
        <w:rPr>
          <w:rFonts w:ascii="Verdana" w:eastAsia="Overpass" w:hAnsi="Verdana" w:cs="Overpass"/>
          <w:sz w:val="20"/>
          <w:szCs w:val="20"/>
          <w:lang w:val="tr-TR"/>
        </w:rPr>
        <w:t xml:space="preserve">SAP Çözümleri için Red Hat Enterprise Linux (RHEL) 8, </w:t>
      </w:r>
      <w:hyperlink r:id="rId5" w:history="1">
        <w:r w:rsidR="00B05EF9" w:rsidRPr="00316148">
          <w:rPr>
            <w:rStyle w:val="Kpr"/>
            <w:rFonts w:ascii="Verdana" w:eastAsia="Overpass" w:hAnsi="Verdana" w:cs="Overpass"/>
            <w:sz w:val="20"/>
            <w:szCs w:val="20"/>
            <w:lang w:val="tr-TR"/>
          </w:rPr>
          <w:t>hibrit bulutları</w:t>
        </w:r>
      </w:hyperlink>
      <w:r w:rsidR="00B05EF9" w:rsidRPr="00316148">
        <w:rPr>
          <w:rFonts w:ascii="Verdana" w:eastAsia="Overpass" w:hAnsi="Verdana" w:cs="Overpass"/>
          <w:sz w:val="20"/>
          <w:szCs w:val="20"/>
          <w:lang w:val="tr-TR"/>
        </w:rPr>
        <w:t xml:space="preserve"> kapsamına alan ve misyon kritik iş yüklerine güç veren sağlam bir altyapı sunacak şekilde tasarlanan akıllı bir işletim sistemi olarak öne çıkıyor. Red Hat’in başarıyla hizmete sunduğu RHEL 8, Intel x86 (64-bit) platform üzerinde çalışan SAP HANA 2.0 (SPS 04 veya üstü) için SAP çözümlerini destekliyor. Ayrıca ilerleyen günlerde IBM Power9 platform için doğrulama süreci de tamamlanacak.</w:t>
      </w:r>
    </w:p>
    <w:p w14:paraId="5ACF449A" w14:textId="77777777" w:rsidR="0093256C" w:rsidRPr="00316148" w:rsidRDefault="0093256C" w:rsidP="00DD652B">
      <w:pPr>
        <w:spacing w:line="360" w:lineRule="auto"/>
        <w:jc w:val="both"/>
        <w:rPr>
          <w:rFonts w:ascii="Verdana" w:eastAsia="Overpass" w:hAnsi="Verdana" w:cs="Overpass"/>
          <w:sz w:val="20"/>
          <w:szCs w:val="20"/>
        </w:rPr>
      </w:pPr>
    </w:p>
    <w:p w14:paraId="17C98750" w14:textId="77777777" w:rsidR="00B05EF9" w:rsidRPr="00316148" w:rsidRDefault="00306705" w:rsidP="00DD652B">
      <w:pPr>
        <w:shd w:val="clear" w:color="auto" w:fill="FFFFFF"/>
        <w:spacing w:line="360" w:lineRule="auto"/>
        <w:jc w:val="both"/>
        <w:rPr>
          <w:rFonts w:ascii="Verdana" w:eastAsia="Overpass" w:hAnsi="Verdana" w:cs="Overpass"/>
          <w:b/>
          <w:bCs/>
          <w:sz w:val="20"/>
          <w:szCs w:val="20"/>
          <w:lang w:val="tr-TR"/>
        </w:rPr>
      </w:pPr>
      <w:r w:rsidRPr="00316148">
        <w:rPr>
          <w:rFonts w:ascii="Verdana" w:eastAsia="Overpass" w:hAnsi="Verdana" w:cs="Overpass"/>
          <w:b/>
          <w:bCs/>
          <w:sz w:val="20"/>
          <w:szCs w:val="20"/>
          <w:lang w:val="tr-TR"/>
        </w:rPr>
        <w:t>Üstün performans ile geliştirilmiş işlemler</w:t>
      </w:r>
    </w:p>
    <w:p w14:paraId="2958C5A8" w14:textId="77777777" w:rsidR="00306705" w:rsidRPr="00316148" w:rsidRDefault="00306705"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SAP için RHEL 8, </w:t>
      </w:r>
      <w:hyperlink r:id="rId6" w:history="1">
        <w:r w:rsidRPr="00316148">
          <w:rPr>
            <w:rStyle w:val="Kpr"/>
            <w:rFonts w:ascii="Verdana" w:eastAsia="Overpass" w:hAnsi="Verdana" w:cs="Overpass"/>
            <w:sz w:val="20"/>
            <w:szCs w:val="20"/>
            <w:lang w:val="tr-TR"/>
          </w:rPr>
          <w:t>SAP HANA’nın da yer aldığı modern iş yükleri için performans geliştiren birçok yeni özellik sunuyor</w:t>
        </w:r>
      </w:hyperlink>
      <w:r w:rsidRPr="00316148">
        <w:rPr>
          <w:rFonts w:ascii="Verdana" w:eastAsia="Overpass" w:hAnsi="Verdana" w:cs="Overpass"/>
          <w:sz w:val="20"/>
          <w:szCs w:val="20"/>
          <w:lang w:val="tr-TR"/>
        </w:rPr>
        <w:t xml:space="preserve">. Daha fazla hafıza yoğunluğu, düşük bekleme süresi ve </w:t>
      </w:r>
      <w:r w:rsidR="009F27E7" w:rsidRPr="00316148">
        <w:rPr>
          <w:rFonts w:ascii="Verdana" w:eastAsia="Overpass" w:hAnsi="Verdana" w:cs="Overpass"/>
          <w:sz w:val="20"/>
          <w:szCs w:val="20"/>
          <w:lang w:val="tr-TR"/>
        </w:rPr>
        <w:t xml:space="preserve">cihaz kapatıldığında bile verileri daha uzun saklama imkanı sunan Intel Optane DC Persistent </w:t>
      </w:r>
      <w:r w:rsidR="009F27E7" w:rsidRPr="00316148">
        <w:rPr>
          <w:rFonts w:ascii="Verdana" w:eastAsia="Overpass" w:hAnsi="Verdana" w:cs="Overpass"/>
          <w:sz w:val="20"/>
          <w:szCs w:val="20"/>
          <w:lang w:val="tr-TR"/>
        </w:rPr>
        <w:lastRenderedPageBreak/>
        <w:t>Memory</w:t>
      </w:r>
      <w:r w:rsidR="0036075B" w:rsidRPr="00316148">
        <w:rPr>
          <w:rFonts w:ascii="Verdana" w:eastAsia="Overpass" w:hAnsi="Verdana" w:cs="Overpass"/>
          <w:sz w:val="20"/>
          <w:szCs w:val="20"/>
          <w:lang w:val="tr-TR"/>
        </w:rPr>
        <w:t>’e</w:t>
      </w:r>
      <w:r w:rsidR="009F27E7" w:rsidRPr="00316148">
        <w:rPr>
          <w:rFonts w:ascii="Verdana" w:eastAsia="Overpass" w:hAnsi="Verdana" w:cs="Overpass"/>
          <w:sz w:val="20"/>
          <w:szCs w:val="20"/>
          <w:lang w:val="tr-TR"/>
        </w:rPr>
        <w:t xml:space="preserve"> (pMEM) ve File System DAX’a (FS-DAX) sunduğu tam destek, bu özelliklerden birisi. </w:t>
      </w:r>
      <w:r w:rsidR="0036075B" w:rsidRPr="00316148">
        <w:rPr>
          <w:rFonts w:ascii="Verdana" w:eastAsia="Overpass" w:hAnsi="Verdana" w:cs="Overpass"/>
          <w:sz w:val="20"/>
          <w:szCs w:val="20"/>
          <w:lang w:val="tr-TR"/>
        </w:rPr>
        <w:t xml:space="preserve">Kalıcı bellek, uygulama trafiğine başlamadan önce verinin belleğe önceden yüklenmesi gereken bellek içi veri tabanlarına önemli faydalar sunuyor. Kalıcı bellek DRAM ile birleştirildiğinde </w:t>
      </w:r>
      <w:r w:rsidR="00334993" w:rsidRPr="00316148">
        <w:rPr>
          <w:rFonts w:ascii="Verdana" w:eastAsia="Overpass" w:hAnsi="Verdana" w:cs="Overpass"/>
          <w:sz w:val="20"/>
          <w:szCs w:val="20"/>
          <w:lang w:val="tr-TR"/>
        </w:rPr>
        <w:t>sistem bellek yoğunluğunu artırarak sıkça kullanılan verinin daha az kaynakla daha hızlı işlenmesini sağlıyor.</w:t>
      </w:r>
    </w:p>
    <w:p w14:paraId="4DA37D58" w14:textId="77777777" w:rsidR="00DD652B" w:rsidRPr="00316148" w:rsidRDefault="00DD652B" w:rsidP="00DD652B">
      <w:pPr>
        <w:shd w:val="clear" w:color="auto" w:fill="FFFFFF"/>
        <w:spacing w:line="360" w:lineRule="auto"/>
        <w:jc w:val="both"/>
        <w:rPr>
          <w:rFonts w:ascii="Verdana" w:hAnsi="Verdana"/>
          <w:sz w:val="20"/>
          <w:szCs w:val="20"/>
        </w:rPr>
      </w:pPr>
    </w:p>
    <w:p w14:paraId="3A4B832D" w14:textId="77777777" w:rsidR="00334993" w:rsidRPr="00316148" w:rsidRDefault="00334993"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Kalıcı bellekle sıkça kullanılan veriler CPU’ya daha </w:t>
      </w:r>
      <w:r w:rsidR="000C4184" w:rsidRPr="00316148">
        <w:rPr>
          <w:rFonts w:ascii="Verdana" w:eastAsia="Overpass" w:hAnsi="Verdana" w:cs="Overpass"/>
          <w:sz w:val="20"/>
          <w:szCs w:val="20"/>
          <w:lang w:val="tr-TR"/>
        </w:rPr>
        <w:t>yakın</w:t>
      </w:r>
      <w:r w:rsidRPr="00316148">
        <w:rPr>
          <w:rFonts w:ascii="Verdana" w:eastAsia="Overpass" w:hAnsi="Verdana" w:cs="Overpass"/>
          <w:sz w:val="20"/>
          <w:szCs w:val="20"/>
          <w:lang w:val="tr-TR"/>
        </w:rPr>
        <w:t xml:space="preserve"> depolanarak </w:t>
      </w:r>
      <w:r w:rsidR="000C4184" w:rsidRPr="00316148">
        <w:rPr>
          <w:rFonts w:ascii="Verdana" w:eastAsia="Overpass" w:hAnsi="Verdana" w:cs="Overpass"/>
          <w:sz w:val="20"/>
          <w:szCs w:val="20"/>
          <w:lang w:val="tr-TR"/>
        </w:rPr>
        <w:t xml:space="preserve">bu verilere </w:t>
      </w:r>
      <w:r w:rsidRPr="00316148">
        <w:rPr>
          <w:rFonts w:ascii="Verdana" w:eastAsia="Overpass" w:hAnsi="Verdana" w:cs="Overpass"/>
          <w:sz w:val="20"/>
          <w:szCs w:val="20"/>
          <w:lang w:val="tr-TR"/>
        </w:rPr>
        <w:t xml:space="preserve">daha kısa sürede </w:t>
      </w:r>
      <w:r w:rsidR="000C4184" w:rsidRPr="00316148">
        <w:rPr>
          <w:rFonts w:ascii="Verdana" w:eastAsia="Overpass" w:hAnsi="Verdana" w:cs="Overpass"/>
          <w:sz w:val="20"/>
          <w:szCs w:val="20"/>
          <w:lang w:val="tr-TR"/>
        </w:rPr>
        <w:t>ulaşma imkanı sunuluyor</w:t>
      </w:r>
      <w:r w:rsidRPr="00316148">
        <w:rPr>
          <w:rFonts w:ascii="Verdana" w:eastAsia="Overpass" w:hAnsi="Verdana" w:cs="Overpass"/>
          <w:sz w:val="20"/>
          <w:szCs w:val="20"/>
          <w:lang w:val="tr-TR"/>
        </w:rPr>
        <w:t>. Bu sırada depolama altsistemlerinden veri toplanırken artan bekleme sürelerini de minimuma indiriyor. Bu da veri tabanların</w:t>
      </w:r>
      <w:r w:rsidR="000C4184" w:rsidRPr="00316148">
        <w:rPr>
          <w:rFonts w:ascii="Verdana" w:eastAsia="Overpass" w:hAnsi="Verdana" w:cs="Overpass"/>
          <w:sz w:val="20"/>
          <w:szCs w:val="20"/>
          <w:lang w:val="tr-TR"/>
        </w:rPr>
        <w:t>ın daha kısa sürede kullanıma hazır olmasını ve yeniden başlatma gibi operasyonel işlemlerde toplam sahip olma maliyetinin azalmasını sağlıyor.</w:t>
      </w:r>
    </w:p>
    <w:p w14:paraId="7DF43421" w14:textId="77777777" w:rsidR="00DD652B" w:rsidRPr="00316148" w:rsidRDefault="00DD652B" w:rsidP="00DD652B">
      <w:pPr>
        <w:shd w:val="clear" w:color="auto" w:fill="FFFFFF"/>
        <w:spacing w:line="360" w:lineRule="auto"/>
        <w:jc w:val="both"/>
        <w:rPr>
          <w:rFonts w:ascii="Verdana" w:eastAsia="Overpass" w:hAnsi="Verdana" w:cs="Overpass"/>
          <w:sz w:val="20"/>
          <w:szCs w:val="20"/>
        </w:rPr>
      </w:pPr>
    </w:p>
    <w:p w14:paraId="6722AB3D" w14:textId="58C3964F" w:rsidR="000C4184" w:rsidRPr="00316148" w:rsidRDefault="000C4184" w:rsidP="00DD652B">
      <w:pPr>
        <w:shd w:val="clear" w:color="auto" w:fill="FFFFFF"/>
        <w:spacing w:line="360" w:lineRule="auto"/>
        <w:jc w:val="both"/>
        <w:rPr>
          <w:rFonts w:ascii="Verdana" w:eastAsia="Overpass" w:hAnsi="Verdana" w:cs="Overpass"/>
          <w:b/>
          <w:bCs/>
          <w:sz w:val="20"/>
          <w:szCs w:val="20"/>
          <w:lang w:val="tr-TR"/>
        </w:rPr>
      </w:pPr>
      <w:r w:rsidRPr="00316148">
        <w:rPr>
          <w:rFonts w:ascii="Verdana" w:eastAsia="Overpass" w:hAnsi="Verdana" w:cs="Overpass"/>
          <w:b/>
          <w:bCs/>
          <w:sz w:val="20"/>
          <w:szCs w:val="20"/>
          <w:lang w:val="tr-TR"/>
        </w:rPr>
        <w:t xml:space="preserve">SAP Çözümleri için RHEL 8 ile daha detaylı sistem </w:t>
      </w:r>
      <w:r w:rsidR="00E1467A" w:rsidRPr="00316148">
        <w:rPr>
          <w:rFonts w:ascii="Verdana" w:eastAsia="Overpass" w:hAnsi="Verdana" w:cs="Overpass"/>
          <w:b/>
          <w:bCs/>
          <w:sz w:val="20"/>
          <w:szCs w:val="20"/>
          <w:lang w:val="tr-TR"/>
        </w:rPr>
        <w:t>tespitleri</w:t>
      </w:r>
    </w:p>
    <w:p w14:paraId="38102445" w14:textId="77777777" w:rsidR="000C4184" w:rsidRPr="00316148" w:rsidRDefault="000C4184"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25 yıllık müşteri destek deneyiminden ve 1 milyondan fazla kullanım senaryolarından güç alan </w:t>
      </w:r>
      <w:hyperlink r:id="rId7" w:history="1">
        <w:r w:rsidRPr="00316148">
          <w:rPr>
            <w:rStyle w:val="Kpr"/>
            <w:rFonts w:ascii="Verdana" w:eastAsia="Overpass" w:hAnsi="Verdana" w:cs="Overpass"/>
            <w:sz w:val="20"/>
            <w:szCs w:val="20"/>
            <w:lang w:val="tr-TR"/>
          </w:rPr>
          <w:t>Red Hat Insights</w:t>
        </w:r>
      </w:hyperlink>
      <w:r w:rsidRPr="00316148">
        <w:rPr>
          <w:rFonts w:ascii="Verdana" w:eastAsia="Overpass" w:hAnsi="Verdana" w:cs="Overpass"/>
          <w:sz w:val="20"/>
          <w:szCs w:val="20"/>
          <w:lang w:val="tr-TR"/>
        </w:rPr>
        <w:t xml:space="preserve">, </w:t>
      </w:r>
      <w:r w:rsidR="00E73C6A" w:rsidRPr="00316148">
        <w:rPr>
          <w:rFonts w:ascii="Verdana" w:eastAsia="Overpass" w:hAnsi="Verdana" w:cs="Overpass"/>
          <w:sz w:val="20"/>
          <w:szCs w:val="20"/>
          <w:lang w:val="tr-TR"/>
        </w:rPr>
        <w:t>hizmete alınan SAP’ların optimal olarak çalışıp çalışmadığını daha hızlı keşfedebilmek için kestirimci işletim sistemi analitiği ve SAP ile belirlenmiş kurallar sunuyor.</w:t>
      </w:r>
      <w:r w:rsidR="00641297" w:rsidRPr="00316148">
        <w:rPr>
          <w:rFonts w:ascii="Verdana" w:eastAsia="Overpass" w:hAnsi="Verdana" w:cs="Overpass"/>
          <w:sz w:val="20"/>
          <w:szCs w:val="20"/>
          <w:lang w:val="tr-TR"/>
        </w:rPr>
        <w:t xml:space="preserve"> Bu Hizmet olarak Uzmanlık (expertise-as-a-service) çözümü sistemde oluşabilecek risklerin kurumsal işleyişi etkilemeden önce proaktif olarak önüne geçiyor.</w:t>
      </w:r>
    </w:p>
    <w:p w14:paraId="5E4C2E20" w14:textId="77777777" w:rsidR="00DD652B" w:rsidRPr="00316148" w:rsidRDefault="00DD652B" w:rsidP="00DD652B">
      <w:pPr>
        <w:shd w:val="clear" w:color="auto" w:fill="FFFFFF"/>
        <w:spacing w:line="360" w:lineRule="auto"/>
        <w:jc w:val="both"/>
        <w:rPr>
          <w:rFonts w:ascii="Verdana" w:hAnsi="Verdana"/>
          <w:sz w:val="20"/>
          <w:szCs w:val="20"/>
        </w:rPr>
      </w:pPr>
    </w:p>
    <w:p w14:paraId="0418967F" w14:textId="26C273DA" w:rsidR="00475F31" w:rsidRPr="00316148" w:rsidRDefault="00641297"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Red Hat ve SAP’ın tavsiyelerini temel alan Red Hat Insights, yanlış yapılandırma ve güvenlik zafiyetleri gibi diğer sistem riskleri ile ilgili operatörleri uyarabilmek için sürekli yeni kurallarla yenileniyor. Red Hat Insights, kurumsal ölçekli SAP hizmete alımlarında bilinen Yaygın Zafiyetler ve </w:t>
      </w:r>
      <w:r w:rsidR="00E1467A" w:rsidRPr="00316148">
        <w:rPr>
          <w:rFonts w:ascii="Verdana" w:eastAsia="Overpass" w:hAnsi="Verdana" w:cs="Overpass"/>
          <w:sz w:val="20"/>
          <w:szCs w:val="20"/>
          <w:lang w:val="tr-TR"/>
        </w:rPr>
        <w:t xml:space="preserve">Açıklar’a </w:t>
      </w:r>
      <w:r w:rsidRPr="00316148">
        <w:rPr>
          <w:rFonts w:ascii="Verdana" w:eastAsia="Overpass" w:hAnsi="Verdana" w:cs="Overpass"/>
          <w:sz w:val="20"/>
          <w:szCs w:val="20"/>
          <w:lang w:val="tr-TR"/>
        </w:rPr>
        <w:t xml:space="preserve">(Common Vulnerabilities and Exposures, CVEs) göre sistemi proaktif olarak denetleyerek ve ilgili ekiplere tavsiye edilen iyileştirmeleri sunarak BT operasyon ekiplerinin gücüne güç katıyor. </w:t>
      </w:r>
      <w:r w:rsidR="00687A8C" w:rsidRPr="00316148">
        <w:rPr>
          <w:rFonts w:ascii="Verdana" w:eastAsia="Overpass" w:hAnsi="Verdana" w:cs="Overpass"/>
          <w:sz w:val="20"/>
          <w:szCs w:val="20"/>
          <w:lang w:val="tr-TR"/>
        </w:rPr>
        <w:t xml:space="preserve">Ek olarak Red Hat Insights </w:t>
      </w:r>
      <w:hyperlink r:id="rId8" w:history="1">
        <w:r w:rsidR="00687A8C" w:rsidRPr="00316148">
          <w:rPr>
            <w:rStyle w:val="Kpr"/>
            <w:rFonts w:ascii="Verdana" w:eastAsia="Overpass" w:hAnsi="Verdana" w:cs="Overpass"/>
            <w:sz w:val="20"/>
            <w:szCs w:val="20"/>
            <w:lang w:val="tr-TR"/>
          </w:rPr>
          <w:t>SAP Early Watch</w:t>
        </w:r>
      </w:hyperlink>
      <w:r w:rsidR="00687A8C" w:rsidRPr="00316148">
        <w:rPr>
          <w:rFonts w:ascii="Verdana" w:eastAsia="Overpass" w:hAnsi="Verdana" w:cs="Overpass"/>
          <w:sz w:val="20"/>
          <w:szCs w:val="20"/>
          <w:lang w:val="tr-TR"/>
        </w:rPr>
        <w:t xml:space="preserve">’ı da tamamlıyor. Böylece </w:t>
      </w:r>
      <w:r w:rsidR="00475F31" w:rsidRPr="00316148">
        <w:rPr>
          <w:rFonts w:ascii="Verdana" w:eastAsia="Overpass" w:hAnsi="Verdana" w:cs="Overpass"/>
          <w:sz w:val="20"/>
          <w:szCs w:val="20"/>
          <w:lang w:val="tr-TR"/>
        </w:rPr>
        <w:t xml:space="preserve">şirketler tüm işletim sistemi ve SAP yığınları hakkında bilgiye sahip oluyor. </w:t>
      </w:r>
    </w:p>
    <w:p w14:paraId="3E5227EE" w14:textId="77777777" w:rsidR="00DD652B" w:rsidRPr="00316148" w:rsidRDefault="00DD652B" w:rsidP="00DD652B">
      <w:pPr>
        <w:shd w:val="clear" w:color="auto" w:fill="FFFFFF"/>
        <w:spacing w:line="360" w:lineRule="auto"/>
        <w:jc w:val="both"/>
        <w:rPr>
          <w:rFonts w:ascii="Verdana" w:hAnsi="Verdana"/>
          <w:sz w:val="20"/>
          <w:szCs w:val="20"/>
        </w:rPr>
      </w:pPr>
    </w:p>
    <w:p w14:paraId="347FD7AA" w14:textId="77777777" w:rsidR="009B1E56" w:rsidRPr="00316148" w:rsidRDefault="009B1E56"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Tüm bu özellikler SAP Çözümleri için RHEL 8.1’in ilerleyen günlerde kullanıma sunulacak olan yama kapasiteleriyle birleştiğinde BT operasyon ekipleri</w:t>
      </w:r>
      <w:r w:rsidR="00B36253" w:rsidRPr="00316148">
        <w:rPr>
          <w:rFonts w:ascii="Verdana" w:eastAsia="Overpass" w:hAnsi="Verdana" w:cs="Overpass"/>
          <w:sz w:val="20"/>
          <w:szCs w:val="20"/>
          <w:lang w:val="tr-TR"/>
        </w:rPr>
        <w:t>,</w:t>
      </w:r>
      <w:r w:rsidRPr="00316148">
        <w:rPr>
          <w:rFonts w:ascii="Verdana" w:eastAsia="Overpass" w:hAnsi="Verdana" w:cs="Overpass"/>
          <w:sz w:val="20"/>
          <w:szCs w:val="20"/>
          <w:lang w:val="tr-TR"/>
        </w:rPr>
        <w:t xml:space="preserve"> </w:t>
      </w:r>
      <w:r w:rsidR="00B36253" w:rsidRPr="00316148">
        <w:rPr>
          <w:rFonts w:ascii="Verdana" w:eastAsia="Overpass" w:hAnsi="Verdana" w:cs="Overpass"/>
          <w:sz w:val="20"/>
          <w:szCs w:val="20"/>
          <w:lang w:val="tr-TR"/>
        </w:rPr>
        <w:t>potansiyel problemleri bulmanın ve analiz etmenin yanında bu problemleri hızlıca ve üretimi neredeyse hiç durdurmadan çözmek için SAP Çözümleri için RHEL’i ve Red Hat Insights’ı kullanabilecek.</w:t>
      </w:r>
      <w:r w:rsidR="00D466DD" w:rsidRPr="00316148">
        <w:rPr>
          <w:rFonts w:ascii="Verdana" w:eastAsia="Overpass" w:hAnsi="Verdana" w:cs="Overpass"/>
          <w:sz w:val="20"/>
          <w:szCs w:val="20"/>
          <w:lang w:val="tr-TR"/>
        </w:rPr>
        <w:t xml:space="preserve"> Şu anda SAP Çözümleri için RHEL 7.6 müşterileri canlı yama özelliğine şu anda Genişletilmiş Güncelleme Desteği (Extended Update Support, EUS) ile erişebiliyor. Daha fazla bilgiye </w:t>
      </w:r>
      <w:hyperlink r:id="rId9" w:history="1">
        <w:r w:rsidR="00D466DD" w:rsidRPr="00316148">
          <w:rPr>
            <w:rStyle w:val="Kpr"/>
            <w:rFonts w:ascii="Verdana" w:eastAsia="Overpass" w:hAnsi="Verdana" w:cs="Overpass"/>
            <w:sz w:val="20"/>
            <w:szCs w:val="20"/>
            <w:lang w:val="tr-TR"/>
          </w:rPr>
          <w:t>SAP çözümleri için bilgi kuralları listesinden</w:t>
        </w:r>
      </w:hyperlink>
      <w:r w:rsidR="00D466DD" w:rsidRPr="00316148">
        <w:rPr>
          <w:rFonts w:ascii="Verdana" w:eastAsia="Overpass" w:hAnsi="Verdana" w:cs="Overpass"/>
          <w:sz w:val="20"/>
          <w:szCs w:val="20"/>
          <w:lang w:val="tr-TR"/>
        </w:rPr>
        <w:t xml:space="preserve"> erişilebiliyor.</w:t>
      </w:r>
    </w:p>
    <w:p w14:paraId="27815353" w14:textId="77777777" w:rsidR="00DD652B" w:rsidRPr="00316148" w:rsidRDefault="00DD652B" w:rsidP="00DD652B">
      <w:pPr>
        <w:shd w:val="clear" w:color="auto" w:fill="FFFFFF"/>
        <w:spacing w:line="360" w:lineRule="auto"/>
        <w:jc w:val="both"/>
        <w:rPr>
          <w:rFonts w:ascii="Verdana" w:hAnsi="Verdana"/>
          <w:sz w:val="20"/>
          <w:szCs w:val="20"/>
        </w:rPr>
      </w:pPr>
    </w:p>
    <w:p w14:paraId="7F6CEE4A" w14:textId="77777777" w:rsidR="00D466DD" w:rsidRPr="00316148" w:rsidRDefault="00D466DD" w:rsidP="00DD652B">
      <w:pPr>
        <w:spacing w:line="360" w:lineRule="auto"/>
        <w:jc w:val="both"/>
        <w:rPr>
          <w:rFonts w:ascii="Verdana" w:eastAsia="Overpass" w:hAnsi="Verdana" w:cs="Overpass"/>
          <w:b/>
          <w:bCs/>
          <w:sz w:val="20"/>
          <w:szCs w:val="20"/>
          <w:lang w:val="tr-TR"/>
        </w:rPr>
      </w:pPr>
      <w:r w:rsidRPr="00316148">
        <w:rPr>
          <w:rFonts w:ascii="Verdana" w:eastAsia="Overpass" w:hAnsi="Verdana" w:cs="Overpass"/>
          <w:b/>
          <w:bCs/>
          <w:sz w:val="20"/>
          <w:szCs w:val="20"/>
          <w:lang w:val="tr-TR"/>
        </w:rPr>
        <w:lastRenderedPageBreak/>
        <w:t>Geliştirilmiş performans optimizasyonu</w:t>
      </w:r>
    </w:p>
    <w:p w14:paraId="10FE92B5" w14:textId="77777777" w:rsidR="00D466DD" w:rsidRPr="00316148" w:rsidRDefault="00D466DD" w:rsidP="00DD652B">
      <w:pPr>
        <w:spacing w:line="360" w:lineRule="auto"/>
        <w:jc w:val="both"/>
        <w:rPr>
          <w:rFonts w:ascii="Verdana" w:hAnsi="Verdana"/>
          <w:sz w:val="20"/>
          <w:szCs w:val="20"/>
          <w:lang w:val="tr-TR"/>
        </w:rPr>
      </w:pPr>
      <w:r w:rsidRPr="00316148">
        <w:rPr>
          <w:rFonts w:ascii="Verdana" w:hAnsi="Verdana"/>
          <w:sz w:val="20"/>
          <w:szCs w:val="20"/>
          <w:lang w:val="tr-TR"/>
        </w:rPr>
        <w:t>SAP Çözümleri için RHEL 8’de</w:t>
      </w:r>
      <w:r w:rsidR="00AD1CD5" w:rsidRPr="00316148">
        <w:rPr>
          <w:rFonts w:ascii="Verdana" w:hAnsi="Verdana"/>
          <w:sz w:val="20"/>
          <w:szCs w:val="20"/>
          <w:lang w:val="tr-TR"/>
        </w:rPr>
        <w:t>ki</w:t>
      </w:r>
      <w:r w:rsidRPr="00316148">
        <w:rPr>
          <w:rFonts w:ascii="Verdana" w:hAnsi="Verdana"/>
          <w:sz w:val="20"/>
          <w:szCs w:val="20"/>
          <w:lang w:val="tr-TR"/>
        </w:rPr>
        <w:t xml:space="preserve"> </w:t>
      </w:r>
      <w:r w:rsidR="00AD1CD5" w:rsidRPr="00316148">
        <w:rPr>
          <w:rFonts w:ascii="Verdana" w:hAnsi="Verdana"/>
          <w:sz w:val="20"/>
          <w:szCs w:val="20"/>
          <w:lang w:val="tr-TR"/>
        </w:rPr>
        <w:t xml:space="preserve">GCC araç seti, GCC 8.2 sürüm serisini temel alıyor ve SAP HANA’dan avantaj kazanıyor. GCC 8.2 ile kullanıcılar </w:t>
      </w:r>
      <w:hyperlink r:id="rId10" w:history="1">
        <w:r w:rsidR="00AD1CD5" w:rsidRPr="00316148">
          <w:rPr>
            <w:rStyle w:val="Kpr"/>
            <w:rFonts w:ascii="Verdana" w:hAnsi="Verdana"/>
            <w:sz w:val="20"/>
            <w:szCs w:val="20"/>
            <w:lang w:val="tr-TR"/>
          </w:rPr>
          <w:t>ek performans optimizasyonlarına</w:t>
        </w:r>
      </w:hyperlink>
      <w:r w:rsidR="00AD1CD5" w:rsidRPr="00316148">
        <w:rPr>
          <w:rFonts w:ascii="Verdana" w:hAnsi="Verdana"/>
          <w:sz w:val="20"/>
          <w:szCs w:val="20"/>
          <w:lang w:val="tr-TR"/>
        </w:rPr>
        <w:t xml:space="preserve"> ve SAP HANA gibi analitik iş yükleri için sağlamlaştırılmış kod elde ediyor. SAP Çözümleri için RHEL 8’deki GCC 8.2 temelli ek optimizasyonlar hakkında daha fazla bilgiye </w:t>
      </w:r>
      <w:hyperlink r:id="rId11" w:history="1">
        <w:r w:rsidR="00AD1CD5" w:rsidRPr="00316148">
          <w:rPr>
            <w:rStyle w:val="Kpr"/>
            <w:rFonts w:ascii="Verdana" w:hAnsi="Verdana"/>
            <w:sz w:val="20"/>
            <w:szCs w:val="20"/>
            <w:lang w:val="tr-TR"/>
          </w:rPr>
          <w:t>derleyici ve geliştirici araç belgelerinden</w:t>
        </w:r>
      </w:hyperlink>
      <w:r w:rsidR="00AD1CD5" w:rsidRPr="00316148">
        <w:rPr>
          <w:rFonts w:ascii="Verdana" w:hAnsi="Verdana"/>
          <w:sz w:val="20"/>
          <w:szCs w:val="20"/>
          <w:lang w:val="tr-TR"/>
        </w:rPr>
        <w:t xml:space="preserve"> erişilebiliyor.</w:t>
      </w:r>
    </w:p>
    <w:p w14:paraId="114EED1E" w14:textId="77777777" w:rsidR="0093256C" w:rsidRPr="00316148" w:rsidRDefault="0093256C" w:rsidP="00DD652B">
      <w:pPr>
        <w:spacing w:line="360" w:lineRule="auto"/>
        <w:jc w:val="both"/>
        <w:rPr>
          <w:rFonts w:ascii="Verdana" w:eastAsia="Overpass" w:hAnsi="Verdana" w:cs="Overpass"/>
          <w:sz w:val="20"/>
          <w:szCs w:val="20"/>
        </w:rPr>
      </w:pPr>
    </w:p>
    <w:p w14:paraId="46CC0318" w14:textId="77777777" w:rsidR="00AD1CD5" w:rsidRPr="00316148" w:rsidRDefault="00AD1CD5" w:rsidP="00DD652B">
      <w:pPr>
        <w:shd w:val="clear" w:color="auto" w:fill="FFFFFF"/>
        <w:spacing w:line="360" w:lineRule="auto"/>
        <w:jc w:val="both"/>
        <w:rPr>
          <w:rFonts w:ascii="Verdana" w:eastAsia="Overpass" w:hAnsi="Verdana" w:cs="Overpass"/>
          <w:b/>
          <w:bCs/>
          <w:sz w:val="20"/>
          <w:szCs w:val="20"/>
          <w:lang w:val="tr-TR"/>
        </w:rPr>
      </w:pPr>
      <w:r w:rsidRPr="00316148">
        <w:rPr>
          <w:rFonts w:ascii="Verdana" w:eastAsia="Overpass" w:hAnsi="Verdana" w:cs="Overpass"/>
          <w:b/>
          <w:bCs/>
          <w:sz w:val="20"/>
          <w:szCs w:val="20"/>
          <w:lang w:val="tr-TR"/>
        </w:rPr>
        <w:t>SAP Çözümleri için RHEL 8: Akıllı iş yükleri için bir platform</w:t>
      </w:r>
    </w:p>
    <w:p w14:paraId="1B9F80CB" w14:textId="77777777" w:rsidR="00AD1CD5" w:rsidRPr="00316148" w:rsidRDefault="006924F1"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SAP, müşterilerini hibrit bulut dünyasında desteklerken, Linux konteynerleri ve Kubernetes de geleceğin analitik altyapılarını desteklemek için blokların oluşturulmasında kilit role sahip oluyor. </w:t>
      </w:r>
      <w:r w:rsidR="00D11D17" w:rsidRPr="00316148">
        <w:rPr>
          <w:rFonts w:ascii="Verdana" w:eastAsia="Overpass" w:hAnsi="Verdana" w:cs="Overpass"/>
          <w:sz w:val="20"/>
          <w:szCs w:val="20"/>
          <w:lang w:val="tr-TR"/>
        </w:rPr>
        <w:t>Açık hibrit bulut çözümlerinin lideri ve Kubernetes projesinin en önemli destekçilerinden olan Red Hat’in bu alanda SAP ile çalışıyor olması çok önemli. Bu işbirliği kapsamında daha fazla SAP iş yükü, sektörün en kapsamlı kurumsal Kubernetes platformu olan Red Hat OpenShift’e geliyor.</w:t>
      </w:r>
    </w:p>
    <w:p w14:paraId="511CB3C0" w14:textId="77777777" w:rsidR="00DD652B" w:rsidRPr="00316148" w:rsidRDefault="00DD652B" w:rsidP="00DD652B">
      <w:pPr>
        <w:shd w:val="clear" w:color="auto" w:fill="FFFFFF"/>
        <w:spacing w:line="360" w:lineRule="auto"/>
        <w:jc w:val="both"/>
        <w:rPr>
          <w:rFonts w:ascii="Verdana" w:eastAsia="Overpass" w:hAnsi="Verdana" w:cs="Overpass"/>
          <w:sz w:val="20"/>
          <w:szCs w:val="20"/>
        </w:rPr>
      </w:pPr>
    </w:p>
    <w:p w14:paraId="37C9B746" w14:textId="6D89C367" w:rsidR="00D11D17" w:rsidRPr="00316148" w:rsidRDefault="00F50913" w:rsidP="00DD652B">
      <w:pPr>
        <w:shd w:val="clear" w:color="auto" w:fill="FFFFFF"/>
        <w:spacing w:line="360" w:lineRule="auto"/>
        <w:jc w:val="both"/>
        <w:rPr>
          <w:rFonts w:ascii="Verdana" w:eastAsia="Overpass" w:hAnsi="Verdana" w:cs="Overpass"/>
          <w:sz w:val="20"/>
          <w:szCs w:val="20"/>
          <w:lang w:val="tr-TR"/>
        </w:rPr>
      </w:pPr>
      <w:r w:rsidRPr="00F50913">
        <w:rPr>
          <w:rFonts w:ascii="Verdana" w:eastAsia="Overpass" w:hAnsi="Verdana" w:cs="Overpass"/>
          <w:sz w:val="20"/>
          <w:szCs w:val="20"/>
          <w:lang w:val="tr-TR"/>
        </w:rPr>
        <w:t xml:space="preserve">Hibrit bulut sadece tek bir çözümden oluşan bir yapı değil; aynı şekilde Red Hat’in </w:t>
      </w:r>
      <w:proofErr w:type="spellStart"/>
      <w:r w:rsidRPr="00F50913">
        <w:rPr>
          <w:rFonts w:ascii="Verdana" w:eastAsia="Overpass" w:hAnsi="Verdana" w:cs="Overpass"/>
          <w:sz w:val="20"/>
          <w:szCs w:val="20"/>
          <w:lang w:val="tr-TR"/>
        </w:rPr>
        <w:t>SAP’la</w:t>
      </w:r>
      <w:proofErr w:type="spellEnd"/>
      <w:r w:rsidRPr="00F50913">
        <w:rPr>
          <w:rFonts w:ascii="Verdana" w:eastAsia="Overpass" w:hAnsi="Verdana" w:cs="Overpass"/>
          <w:sz w:val="20"/>
          <w:szCs w:val="20"/>
          <w:lang w:val="tr-TR"/>
        </w:rPr>
        <w:t xml:space="preserve"> olan ve tüm portföyü kapsayan işbirliği de birçok ürünü içerisinde barındırıyor.</w:t>
      </w:r>
      <w:r>
        <w:rPr>
          <w:rFonts w:ascii="Verdana" w:eastAsia="Overpass" w:hAnsi="Verdana" w:cs="Overpass"/>
          <w:sz w:val="20"/>
          <w:szCs w:val="20"/>
          <w:lang w:val="tr-TR"/>
        </w:rPr>
        <w:t xml:space="preserve"> </w:t>
      </w:r>
      <w:bookmarkStart w:id="1" w:name="_GoBack"/>
      <w:bookmarkEnd w:id="1"/>
      <w:r w:rsidR="00D11D17" w:rsidRPr="00316148">
        <w:rPr>
          <w:rFonts w:ascii="Verdana" w:eastAsia="Overpass" w:hAnsi="Verdana" w:cs="Overpass"/>
          <w:sz w:val="20"/>
          <w:szCs w:val="20"/>
          <w:lang w:val="tr-TR"/>
        </w:rPr>
        <w:t xml:space="preserve">Red Hat, ilerleyen günlerde SAP çözümlerini </w:t>
      </w:r>
      <w:r w:rsidR="00E1230C" w:rsidRPr="00316148">
        <w:rPr>
          <w:rFonts w:ascii="Verdana" w:eastAsia="Overpass" w:hAnsi="Verdana" w:cs="Overpass"/>
          <w:sz w:val="20"/>
          <w:szCs w:val="20"/>
          <w:lang w:val="tr-TR"/>
        </w:rPr>
        <w:t xml:space="preserve">OpenShift ve yeni sürümleri SAP tarafından doğrulanan Red Hat Virtualization gibi </w:t>
      </w:r>
      <w:r w:rsidR="00D11D17" w:rsidRPr="00316148">
        <w:rPr>
          <w:rFonts w:ascii="Verdana" w:eastAsia="Overpass" w:hAnsi="Verdana" w:cs="Overpass"/>
          <w:sz w:val="20"/>
          <w:szCs w:val="20"/>
          <w:lang w:val="tr-TR"/>
        </w:rPr>
        <w:t xml:space="preserve">açık hibrit bulut teknolojilerinden oluşan portföyünde doğrulama sürecini genişletmeyi planlıyor. </w:t>
      </w:r>
      <w:r w:rsidR="00E1230C" w:rsidRPr="00316148">
        <w:rPr>
          <w:rFonts w:ascii="Verdana" w:eastAsia="Overpass" w:hAnsi="Verdana" w:cs="Overpass"/>
          <w:sz w:val="20"/>
          <w:szCs w:val="20"/>
          <w:lang w:val="tr-TR"/>
        </w:rPr>
        <w:t>Bugün SAP ortamlarını kolayca yapılandırmak için kuralcı ve otomatikleştirilmiş bir yol sunan Ansible rolleri ve modüllerine erişilebiliyor. Red Hat, bu sistem rolleri arasından bazılarını SAP Çözümleri için RHEL’in gelecek versiyonlarına ekleyerek verimliliği önemli bir derecede artırmayı ve toplam sahip olma maliyetini de azaltmayı planlıyor.</w:t>
      </w:r>
    </w:p>
    <w:p w14:paraId="5088BE56" w14:textId="77777777" w:rsidR="00DD652B" w:rsidRPr="00316148" w:rsidRDefault="00DD652B" w:rsidP="00DD652B">
      <w:pPr>
        <w:shd w:val="clear" w:color="auto" w:fill="FFFFFF"/>
        <w:spacing w:line="360" w:lineRule="auto"/>
        <w:jc w:val="both"/>
        <w:rPr>
          <w:rFonts w:ascii="Verdana" w:eastAsia="Overpass" w:hAnsi="Verdana" w:cs="Overpass"/>
          <w:sz w:val="20"/>
          <w:szCs w:val="20"/>
        </w:rPr>
      </w:pPr>
    </w:p>
    <w:p w14:paraId="6AB2E902" w14:textId="74EC238B" w:rsidR="00E1230C" w:rsidRDefault="00E1230C" w:rsidP="00DD652B">
      <w:pPr>
        <w:shd w:val="clear" w:color="auto" w:fill="FFFFFF"/>
        <w:spacing w:line="360" w:lineRule="auto"/>
        <w:jc w:val="both"/>
        <w:rPr>
          <w:rFonts w:ascii="Verdana" w:eastAsia="Overpass" w:hAnsi="Verdana" w:cs="Overpass"/>
          <w:sz w:val="20"/>
          <w:szCs w:val="20"/>
          <w:lang w:val="tr-TR"/>
        </w:rPr>
      </w:pPr>
      <w:r w:rsidRPr="00316148">
        <w:rPr>
          <w:rFonts w:ascii="Verdana" w:eastAsia="Overpass" w:hAnsi="Verdana" w:cs="Overpass"/>
          <w:sz w:val="20"/>
          <w:szCs w:val="20"/>
          <w:lang w:val="tr-TR"/>
        </w:rPr>
        <w:t xml:space="preserve">SAP Çözümleri için RHEL 8, </w:t>
      </w:r>
      <w:hyperlink r:id="rId12" w:history="1">
        <w:r w:rsidRPr="00316148">
          <w:rPr>
            <w:rStyle w:val="Kpr"/>
            <w:rFonts w:ascii="Verdana" w:eastAsia="Overpass" w:hAnsi="Verdana" w:cs="Overpass"/>
            <w:sz w:val="20"/>
            <w:szCs w:val="20"/>
            <w:lang w:val="tr-TR"/>
          </w:rPr>
          <w:t>buradan</w:t>
        </w:r>
      </w:hyperlink>
      <w:r w:rsidRPr="00316148">
        <w:rPr>
          <w:rFonts w:ascii="Verdana" w:eastAsia="Overpass" w:hAnsi="Verdana" w:cs="Overpass"/>
          <w:sz w:val="20"/>
          <w:szCs w:val="20"/>
          <w:lang w:val="tr-TR"/>
        </w:rPr>
        <w:t xml:space="preserve"> test edilebiliyor ve platformun gücü birinci elden deneyimlenebiliyor.</w:t>
      </w:r>
    </w:p>
    <w:p w14:paraId="221C8615" w14:textId="3B508D66" w:rsidR="00E443B6" w:rsidRDefault="00E443B6" w:rsidP="00DD652B">
      <w:pPr>
        <w:shd w:val="clear" w:color="auto" w:fill="FFFFFF"/>
        <w:spacing w:line="360" w:lineRule="auto"/>
        <w:jc w:val="both"/>
        <w:rPr>
          <w:rFonts w:ascii="Verdana" w:eastAsia="Overpass" w:hAnsi="Verdana" w:cs="Overpass"/>
          <w:sz w:val="20"/>
          <w:szCs w:val="20"/>
          <w:lang w:val="tr-TR"/>
        </w:rPr>
      </w:pPr>
    </w:p>
    <w:p w14:paraId="1C4D5D9F" w14:textId="77777777" w:rsidR="00E443B6" w:rsidRDefault="00E443B6" w:rsidP="00DD652B">
      <w:pPr>
        <w:shd w:val="clear" w:color="auto" w:fill="FFFFFF"/>
        <w:spacing w:line="360" w:lineRule="auto"/>
        <w:jc w:val="both"/>
        <w:rPr>
          <w:rFonts w:ascii="Verdana" w:eastAsia="Overpass" w:hAnsi="Verdana" w:cs="Overpass"/>
          <w:sz w:val="20"/>
          <w:szCs w:val="20"/>
          <w:lang w:val="tr-TR"/>
        </w:rPr>
      </w:pPr>
    </w:p>
    <w:p w14:paraId="0C6CDCEC" w14:textId="77777777" w:rsidR="00E443B6" w:rsidRPr="00813604" w:rsidRDefault="00E443B6" w:rsidP="00E443B6">
      <w:pPr>
        <w:jc w:val="both"/>
        <w:rPr>
          <w:rStyle w:val="normalcharchar"/>
          <w:rFonts w:ascii="Verdana" w:eastAsia="Times New Roman" w:hAnsi="Verdana" w:cs="Times New Roman"/>
          <w:bCs/>
          <w:color w:val="000000"/>
          <w:sz w:val="20"/>
          <w:szCs w:val="20"/>
        </w:rPr>
      </w:pPr>
    </w:p>
    <w:p w14:paraId="4763F1BF" w14:textId="77777777" w:rsidR="00E443B6" w:rsidRPr="00040BDD" w:rsidRDefault="00E443B6" w:rsidP="00E443B6">
      <w:pPr>
        <w:pStyle w:val="normal1"/>
        <w:spacing w:before="0" w:beforeAutospacing="0" w:after="0" w:afterAutospacing="0" w:line="360" w:lineRule="auto"/>
        <w:contextualSpacing/>
        <w:rPr>
          <w:color w:val="000000"/>
          <w:sz w:val="18"/>
          <w:szCs w:val="18"/>
          <w:lang w:val="tr-TR"/>
        </w:rPr>
      </w:pPr>
      <w:r w:rsidRPr="00040BDD">
        <w:rPr>
          <w:rStyle w:val="normalcharchar"/>
          <w:rFonts w:ascii="Verdana" w:hAnsi="Verdana"/>
          <w:b/>
          <w:bCs/>
          <w:color w:val="000000"/>
          <w:sz w:val="18"/>
          <w:szCs w:val="18"/>
          <w:lang w:val="tr-TR"/>
        </w:rPr>
        <w:t>İlgili Kişi:</w:t>
      </w:r>
    </w:p>
    <w:p w14:paraId="603E0613" w14:textId="77777777" w:rsidR="00E443B6" w:rsidRPr="00040BDD" w:rsidRDefault="00E443B6" w:rsidP="00E443B6">
      <w:pPr>
        <w:pStyle w:val="normal1"/>
        <w:spacing w:before="0" w:beforeAutospacing="0" w:after="0" w:afterAutospacing="0" w:line="360" w:lineRule="auto"/>
        <w:contextualSpacing/>
        <w:rPr>
          <w:color w:val="000000"/>
          <w:sz w:val="18"/>
          <w:szCs w:val="18"/>
          <w:lang w:val="tr-TR"/>
        </w:rPr>
      </w:pPr>
      <w:r w:rsidRPr="00040BDD">
        <w:rPr>
          <w:rStyle w:val="normalcharchar"/>
          <w:rFonts w:ascii="Verdana" w:hAnsi="Verdana"/>
          <w:color w:val="000000"/>
          <w:sz w:val="18"/>
          <w:szCs w:val="18"/>
          <w:lang w:val="tr-TR"/>
        </w:rPr>
        <w:t>Nevra Çankaya</w:t>
      </w:r>
    </w:p>
    <w:p w14:paraId="467BF100" w14:textId="77777777" w:rsidR="00E443B6" w:rsidRPr="00040BDD" w:rsidRDefault="00E443B6" w:rsidP="00E443B6">
      <w:pPr>
        <w:pStyle w:val="normal1"/>
        <w:spacing w:before="0" w:beforeAutospacing="0" w:after="0" w:afterAutospacing="0" w:line="360" w:lineRule="auto"/>
        <w:contextualSpacing/>
        <w:rPr>
          <w:color w:val="000000"/>
          <w:sz w:val="18"/>
          <w:szCs w:val="18"/>
          <w:lang w:val="tr-TR"/>
        </w:rPr>
      </w:pPr>
      <w:r w:rsidRPr="00040BDD">
        <w:rPr>
          <w:rStyle w:val="normalcharchar"/>
          <w:rFonts w:ascii="Verdana" w:hAnsi="Verdana"/>
          <w:color w:val="000000"/>
          <w:sz w:val="18"/>
          <w:szCs w:val="18"/>
          <w:lang w:val="tr-TR"/>
        </w:rPr>
        <w:t>Marjinal Porter Novelli</w:t>
      </w:r>
    </w:p>
    <w:p w14:paraId="1BD96EA2" w14:textId="77777777" w:rsidR="00E443B6" w:rsidRPr="00040BDD" w:rsidRDefault="00E443B6" w:rsidP="00E443B6">
      <w:pPr>
        <w:pStyle w:val="normal1"/>
        <w:spacing w:before="0" w:beforeAutospacing="0" w:after="0" w:afterAutospacing="0" w:line="360" w:lineRule="auto"/>
        <w:contextualSpacing/>
        <w:rPr>
          <w:color w:val="000000"/>
          <w:sz w:val="18"/>
          <w:szCs w:val="18"/>
          <w:lang w:val="tr-TR"/>
        </w:rPr>
      </w:pPr>
      <w:r w:rsidRPr="00040BDD">
        <w:rPr>
          <w:rStyle w:val="normalcharchar"/>
          <w:rFonts w:ascii="Verdana" w:hAnsi="Verdana"/>
          <w:color w:val="000000"/>
          <w:sz w:val="18"/>
          <w:szCs w:val="18"/>
          <w:lang w:val="tr-TR"/>
        </w:rPr>
        <w:t>0212 219 29 71</w:t>
      </w:r>
    </w:p>
    <w:p w14:paraId="7F760A53" w14:textId="77777777" w:rsidR="00E443B6" w:rsidRPr="00040BDD" w:rsidRDefault="00E443B6" w:rsidP="00E443B6">
      <w:pPr>
        <w:pStyle w:val="normal1"/>
        <w:spacing w:before="0" w:beforeAutospacing="0" w:after="0" w:afterAutospacing="0" w:line="360" w:lineRule="auto"/>
        <w:contextualSpacing/>
        <w:rPr>
          <w:color w:val="000000"/>
          <w:sz w:val="18"/>
          <w:szCs w:val="18"/>
          <w:lang w:val="tr-TR"/>
        </w:rPr>
      </w:pPr>
      <w:r w:rsidRPr="00040BDD">
        <w:rPr>
          <w:rStyle w:val="k00f6pr00fccharchar"/>
          <w:rFonts w:ascii="Verdana" w:hAnsi="Verdana"/>
          <w:color w:val="00006D"/>
          <w:sz w:val="18"/>
          <w:szCs w:val="18"/>
          <w:u w:val="single"/>
          <w:lang w:val="tr-TR"/>
        </w:rPr>
        <w:t>nevrac@marjinal.com.tr</w:t>
      </w:r>
    </w:p>
    <w:p w14:paraId="65051382" w14:textId="67F9CAF6" w:rsidR="00316148" w:rsidRPr="00E443B6" w:rsidRDefault="00E443B6" w:rsidP="00E443B6">
      <w:pPr>
        <w:pStyle w:val="normal1"/>
        <w:spacing w:before="0" w:beforeAutospacing="0" w:after="0" w:afterAutospacing="0"/>
        <w:rPr>
          <w:rFonts w:ascii="Verdana" w:eastAsia="Verdana" w:hAnsi="Verdana" w:cs="Verdana"/>
          <w:b/>
          <w:bCs/>
          <w:sz w:val="16"/>
          <w:szCs w:val="16"/>
          <w:lang w:eastAsia="ar-SA"/>
        </w:rPr>
      </w:pPr>
      <w:r>
        <w:rPr>
          <w:rFonts w:ascii="Verdana" w:eastAsia="Verdana" w:hAnsi="Verdana" w:cs="Verdana"/>
          <w:b/>
          <w:bCs/>
          <w:sz w:val="16"/>
          <w:szCs w:val="16"/>
          <w:lang w:eastAsia="ar-SA"/>
        </w:rPr>
        <w:br/>
      </w:r>
    </w:p>
    <w:p w14:paraId="4F1311F2" w14:textId="77777777" w:rsidR="00E443B6" w:rsidRPr="00E443B6" w:rsidRDefault="00E443B6" w:rsidP="00E443B6">
      <w:pPr>
        <w:spacing w:line="240" w:lineRule="auto"/>
        <w:jc w:val="both"/>
        <w:rPr>
          <w:rFonts w:ascii="Verdana" w:hAnsi="Verdana"/>
          <w:b/>
          <w:bCs/>
          <w:sz w:val="20"/>
          <w:szCs w:val="20"/>
          <w:lang w:val="tr-TR"/>
        </w:rPr>
      </w:pPr>
      <w:r w:rsidRPr="00E443B6">
        <w:rPr>
          <w:rFonts w:ascii="Verdana" w:hAnsi="Verdana"/>
          <w:b/>
          <w:bCs/>
          <w:sz w:val="20"/>
          <w:szCs w:val="20"/>
          <w:lang w:val="tr-TR"/>
        </w:rPr>
        <w:lastRenderedPageBreak/>
        <w:t xml:space="preserve">Red Hat hakkında </w:t>
      </w:r>
    </w:p>
    <w:p w14:paraId="0050CFAA" w14:textId="21AEBEF0" w:rsidR="00316148" w:rsidRPr="00E443B6" w:rsidRDefault="00E443B6" w:rsidP="00E443B6">
      <w:pPr>
        <w:spacing w:line="240" w:lineRule="auto"/>
        <w:jc w:val="both"/>
        <w:rPr>
          <w:rFonts w:ascii="Verdana" w:hAnsi="Verdana"/>
          <w:sz w:val="16"/>
          <w:szCs w:val="16"/>
          <w:lang w:val="tr-TR"/>
        </w:rPr>
      </w:pPr>
      <w:r w:rsidRPr="00E443B6">
        <w:rPr>
          <w:rFonts w:ascii="Verdana" w:hAnsi="Verdana"/>
          <w:sz w:val="16"/>
          <w:szCs w:val="16"/>
          <w:lang w:val="tr-TR"/>
        </w:rPr>
        <w:t xml:space="preserve">Kurumsal açık kaynak yazılım çözümlerinde dünya lideri olan </w:t>
      </w:r>
      <w:hyperlink r:id="rId13" w:history="1">
        <w:r w:rsidRPr="00E443B6">
          <w:rPr>
            <w:rStyle w:val="Kpr"/>
            <w:rFonts w:ascii="Verdana" w:hAnsi="Verdana"/>
            <w:sz w:val="16"/>
            <w:szCs w:val="16"/>
            <w:lang w:val="tr-TR"/>
          </w:rPr>
          <w:t>Red Hat</w:t>
        </w:r>
      </w:hyperlink>
      <w:r w:rsidRPr="00E443B6">
        <w:rPr>
          <w:rFonts w:ascii="Verdana" w:hAnsi="Verdana"/>
          <w:sz w:val="16"/>
          <w:szCs w:val="16"/>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4" w:history="1">
        <w:r w:rsidRPr="00E443B6">
          <w:rPr>
            <w:rStyle w:val="Kpr"/>
            <w:rFonts w:ascii="Verdana" w:hAnsi="Verdana"/>
            <w:sz w:val="16"/>
            <w:szCs w:val="16"/>
            <w:lang w:val="tr-TR"/>
          </w:rPr>
          <w:t>ödüllü</w:t>
        </w:r>
      </w:hyperlink>
      <w:r w:rsidRPr="00E443B6">
        <w:rPr>
          <w:rFonts w:ascii="Verdana" w:hAnsi="Verdana"/>
          <w:sz w:val="16"/>
          <w:szCs w:val="16"/>
          <w:lang w:val="tr-TR"/>
        </w:rPr>
        <w:t xml:space="preserve"> destek, eğitim ve danışmanlık hizmetleri, Red Hat’i </w:t>
      </w:r>
      <w:hyperlink r:id="rId15" w:history="1">
        <w:r w:rsidRPr="00E443B6">
          <w:rPr>
            <w:rStyle w:val="Kpr"/>
            <w:rFonts w:ascii="Verdana" w:hAnsi="Verdana"/>
            <w:sz w:val="16"/>
            <w:szCs w:val="16"/>
            <w:lang w:val="tr-TR"/>
          </w:rPr>
          <w:t>Fortune 500 listesinde yer alan şirketlerin güvenilir danışmanı</w:t>
        </w:r>
      </w:hyperlink>
      <w:r w:rsidRPr="00E443B6">
        <w:rPr>
          <w:rFonts w:ascii="Verdana" w:hAnsi="Verdana"/>
          <w:sz w:val="16"/>
          <w:szCs w:val="16"/>
          <w:lang w:val="tr-TR"/>
        </w:rPr>
        <w:t xml:space="preserve"> yapmaktadır. Bulut sağlayıcıları, sistem entegratörleri, uygulama tedarikçileri ve açık kaynak topluluklarının stratejik bir iş ortağı olan Red Hat, kurumların dijital geleceğe hazırlanmalarına yardımcı olur.</w:t>
      </w:r>
    </w:p>
    <w:sectPr w:rsidR="00316148" w:rsidRPr="00E443B6">
      <w:pgSz w:w="12240" w:h="15840"/>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Overpass">
    <w:altName w:val="Cambria"/>
    <w:charset w:val="01"/>
    <w:family w:val="roman"/>
    <w:pitch w:val="variable"/>
  </w:font>
  <w:font w:name="Roboto">
    <w:altName w:val="Arial"/>
    <w:charset w:val="01"/>
    <w:family w:val="roman"/>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6C"/>
    <w:rsid w:val="000C39B0"/>
    <w:rsid w:val="000C4184"/>
    <w:rsid w:val="001D0841"/>
    <w:rsid w:val="002B3EB3"/>
    <w:rsid w:val="00306705"/>
    <w:rsid w:val="00316148"/>
    <w:rsid w:val="00334993"/>
    <w:rsid w:val="0036075B"/>
    <w:rsid w:val="00475F31"/>
    <w:rsid w:val="00641297"/>
    <w:rsid w:val="00687A8C"/>
    <w:rsid w:val="006924F1"/>
    <w:rsid w:val="0093256C"/>
    <w:rsid w:val="009B1E56"/>
    <w:rsid w:val="009F27E7"/>
    <w:rsid w:val="00AD1CD5"/>
    <w:rsid w:val="00B05EF9"/>
    <w:rsid w:val="00B36253"/>
    <w:rsid w:val="00D110B4"/>
    <w:rsid w:val="00D11D17"/>
    <w:rsid w:val="00D466DD"/>
    <w:rsid w:val="00DD5395"/>
    <w:rsid w:val="00DD652B"/>
    <w:rsid w:val="00DD770C"/>
    <w:rsid w:val="00E1230C"/>
    <w:rsid w:val="00E1467A"/>
    <w:rsid w:val="00E443B6"/>
    <w:rsid w:val="00E73C6A"/>
    <w:rsid w:val="00F50913"/>
    <w:rsid w:val="00FD16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81E9"/>
  <w15:docId w15:val="{1194938B-627F-4FD1-B006-143F89EE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Balk1">
    <w:name w:val="heading 1"/>
    <w:basedOn w:val="LO-normal"/>
    <w:next w:val="Normal"/>
    <w:uiPriority w:val="9"/>
    <w:qFormat/>
    <w:pPr>
      <w:keepNext/>
      <w:keepLines/>
      <w:spacing w:before="400" w:after="120"/>
      <w:outlineLvl w:val="0"/>
    </w:pPr>
    <w:rPr>
      <w:sz w:val="40"/>
      <w:szCs w:val="40"/>
    </w:rPr>
  </w:style>
  <w:style w:type="paragraph" w:styleId="Balk2">
    <w:name w:val="heading 2"/>
    <w:basedOn w:val="LO-normal"/>
    <w:next w:val="Normal"/>
    <w:uiPriority w:val="9"/>
    <w:semiHidden/>
    <w:unhideWhenUsed/>
    <w:qFormat/>
    <w:pPr>
      <w:keepNext/>
      <w:keepLines/>
      <w:spacing w:before="360" w:after="120"/>
      <w:outlineLvl w:val="1"/>
    </w:pPr>
    <w:rPr>
      <w:sz w:val="32"/>
      <w:szCs w:val="32"/>
    </w:rPr>
  </w:style>
  <w:style w:type="paragraph" w:styleId="Balk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LO-normal"/>
    <w:next w:val="Normal"/>
    <w:uiPriority w:val="9"/>
    <w:semiHidden/>
    <w:unhideWhenUsed/>
    <w:qFormat/>
    <w:pPr>
      <w:keepNext/>
      <w:keepLines/>
      <w:spacing w:before="240" w:after="80"/>
      <w:outlineLvl w:val="4"/>
    </w:pPr>
    <w:rPr>
      <w:color w:val="666666"/>
    </w:rPr>
  </w:style>
  <w:style w:type="paragraph" w:styleId="Balk6">
    <w:name w:val="heading 6"/>
    <w:basedOn w:val="LO-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GvdeMetni"/>
    <w:qFormat/>
    <w:pPr>
      <w:keepNext/>
      <w:spacing w:before="240" w:after="120"/>
    </w:pPr>
    <w:rPr>
      <w:rFonts w:ascii="Liberation Sans" w:eastAsia="WenQuanYi Zen Hei Sharp"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uiPriority w:val="10"/>
    <w:qFormat/>
    <w:pPr>
      <w:keepNext/>
      <w:keepLines/>
      <w:spacing w:after="60"/>
    </w:pPr>
    <w:rPr>
      <w:sz w:val="52"/>
      <w:szCs w:val="52"/>
    </w:rPr>
  </w:style>
  <w:style w:type="paragraph" w:styleId="Altyaz">
    <w:name w:val="Subtitle"/>
    <w:basedOn w:val="LO-normal"/>
    <w:next w:val="Normal"/>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DD652B"/>
    <w:rPr>
      <w:color w:val="0000FF" w:themeColor="hyperlink"/>
      <w:u w:val="single"/>
    </w:rPr>
  </w:style>
  <w:style w:type="character" w:customStyle="1" w:styleId="zmlenmeyenBahsetme1">
    <w:name w:val="Çözümlenmeyen Bahsetme1"/>
    <w:basedOn w:val="VarsaylanParagrafYazTipi"/>
    <w:uiPriority w:val="99"/>
    <w:semiHidden/>
    <w:unhideWhenUsed/>
    <w:rsid w:val="00DD652B"/>
    <w:rPr>
      <w:color w:val="605E5C"/>
      <w:shd w:val="clear" w:color="auto" w:fill="E1DFDD"/>
    </w:rPr>
  </w:style>
  <w:style w:type="character" w:styleId="AklamaBavurusu">
    <w:name w:val="annotation reference"/>
    <w:basedOn w:val="VarsaylanParagrafYazTipi"/>
    <w:uiPriority w:val="99"/>
    <w:semiHidden/>
    <w:unhideWhenUsed/>
    <w:rsid w:val="00E1467A"/>
    <w:rPr>
      <w:sz w:val="16"/>
      <w:szCs w:val="16"/>
    </w:rPr>
  </w:style>
  <w:style w:type="paragraph" w:styleId="AklamaMetni">
    <w:name w:val="annotation text"/>
    <w:basedOn w:val="Normal"/>
    <w:link w:val="AklamaMetniChar"/>
    <w:uiPriority w:val="99"/>
    <w:semiHidden/>
    <w:unhideWhenUsed/>
    <w:rsid w:val="00E1467A"/>
    <w:pPr>
      <w:spacing w:line="240" w:lineRule="auto"/>
    </w:pPr>
    <w:rPr>
      <w:rFonts w:cs="Mangal"/>
      <w:sz w:val="20"/>
      <w:szCs w:val="18"/>
    </w:rPr>
  </w:style>
  <w:style w:type="character" w:customStyle="1" w:styleId="AklamaMetniChar">
    <w:name w:val="Açıklama Metni Char"/>
    <w:basedOn w:val="VarsaylanParagrafYazTipi"/>
    <w:link w:val="AklamaMetni"/>
    <w:uiPriority w:val="99"/>
    <w:semiHidden/>
    <w:rsid w:val="00E1467A"/>
    <w:rPr>
      <w:rFonts w:cs="Mangal"/>
      <w:sz w:val="20"/>
      <w:szCs w:val="18"/>
    </w:rPr>
  </w:style>
  <w:style w:type="paragraph" w:styleId="AklamaKonusu">
    <w:name w:val="annotation subject"/>
    <w:basedOn w:val="AklamaMetni"/>
    <w:next w:val="AklamaMetni"/>
    <w:link w:val="AklamaKonusuChar"/>
    <w:uiPriority w:val="99"/>
    <w:semiHidden/>
    <w:unhideWhenUsed/>
    <w:rsid w:val="00E1467A"/>
    <w:rPr>
      <w:b/>
      <w:bCs/>
    </w:rPr>
  </w:style>
  <w:style w:type="character" w:customStyle="1" w:styleId="AklamaKonusuChar">
    <w:name w:val="Açıklama Konusu Char"/>
    <w:basedOn w:val="AklamaMetniChar"/>
    <w:link w:val="AklamaKonusu"/>
    <w:uiPriority w:val="99"/>
    <w:semiHidden/>
    <w:rsid w:val="00E1467A"/>
    <w:rPr>
      <w:rFonts w:cs="Mangal"/>
      <w:b/>
      <w:bCs/>
      <w:sz w:val="20"/>
      <w:szCs w:val="18"/>
    </w:rPr>
  </w:style>
  <w:style w:type="paragraph" w:styleId="BalonMetni">
    <w:name w:val="Balloon Text"/>
    <w:basedOn w:val="Normal"/>
    <w:link w:val="BalonMetniChar"/>
    <w:uiPriority w:val="99"/>
    <w:semiHidden/>
    <w:unhideWhenUsed/>
    <w:rsid w:val="00E1467A"/>
    <w:pPr>
      <w:spacing w:line="240" w:lineRule="auto"/>
    </w:pPr>
    <w:rPr>
      <w:rFonts w:ascii="Segoe UI" w:hAnsi="Segoe UI" w:cs="Mangal"/>
      <w:sz w:val="18"/>
      <w:szCs w:val="16"/>
    </w:rPr>
  </w:style>
  <w:style w:type="character" w:customStyle="1" w:styleId="BalonMetniChar">
    <w:name w:val="Balon Metni Char"/>
    <w:basedOn w:val="VarsaylanParagrafYazTipi"/>
    <w:link w:val="BalonMetni"/>
    <w:uiPriority w:val="99"/>
    <w:semiHidden/>
    <w:rsid w:val="00E1467A"/>
    <w:rPr>
      <w:rFonts w:ascii="Segoe UI" w:hAnsi="Segoe UI" w:cs="Mangal"/>
      <w:sz w:val="18"/>
      <w:szCs w:val="16"/>
    </w:rPr>
  </w:style>
  <w:style w:type="paragraph" w:customStyle="1" w:styleId="normal1">
    <w:name w:val="normal1"/>
    <w:basedOn w:val="Normal"/>
    <w:rsid w:val="00E443B6"/>
    <w:pPr>
      <w:widowControl/>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normalcharchar">
    <w:name w:val="normal____char__char"/>
    <w:basedOn w:val="VarsaylanParagrafYazTipi"/>
    <w:rsid w:val="00E443B6"/>
  </w:style>
  <w:style w:type="character" w:customStyle="1" w:styleId="k00f6pr00fccharchar">
    <w:name w:val="k__00f6pr__00fc____char__char"/>
    <w:basedOn w:val="VarsaylanParagrafYazTipi"/>
    <w:rsid w:val="00E4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ap.com/2014/04/29/what-is-sap-early-watch-alert/" TargetMode="External"/><Relationship Id="rId13" Type="http://schemas.openxmlformats.org/officeDocument/2006/relationships/hyperlink" Target="https://www.redhat.com/" TargetMode="External"/><Relationship Id="rId3" Type="http://schemas.openxmlformats.org/officeDocument/2006/relationships/webSettings" Target="webSettings.xml"/><Relationship Id="rId7" Type="http://schemas.openxmlformats.org/officeDocument/2006/relationships/hyperlink" Target="https://www.redhat.com/en/technologies/management/insights" TargetMode="External"/><Relationship Id="rId12" Type="http://schemas.openxmlformats.org/officeDocument/2006/relationships/hyperlink" Target="https://access.redhat.com/downloads/content/479/ver=/rhel---8/8.0/x86_64/product-softwar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dhat.com/en/blog/red-hat-enterprise-linux-8-improves-performance-modern-workloads" TargetMode="External"/><Relationship Id="rId11" Type="http://schemas.openxmlformats.org/officeDocument/2006/relationships/hyperlink" Target="https://access.redhat.com/documentation/en-us/red_hat_enterprise_linux/8/html/considerations_in_adopting_rhel_8/compilers-and-development-tools_considerations-in-adopting-rhel-8" TargetMode="External"/><Relationship Id="rId5" Type="http://schemas.openxmlformats.org/officeDocument/2006/relationships/hyperlink" Target="https://www.redhat.com/en/topics/cloud-computing/what-is-hybrid-cloud" TargetMode="External"/><Relationship Id="rId15" Type="http://schemas.openxmlformats.org/officeDocument/2006/relationships/hyperlink" Target="https://www.redhat.com/en/about/trusted?sc_cid=70160000000e5syAAA" TargetMode="External"/><Relationship Id="rId10" Type="http://schemas.openxmlformats.org/officeDocument/2006/relationships/hyperlink" Target="https://www.redhat.com/en/blog/red-hat-enterprise-linux-8-improves-performance-modern-workloads" TargetMode="External"/><Relationship Id="rId4" Type="http://schemas.openxmlformats.org/officeDocument/2006/relationships/hyperlink" Target="https://www.redhat.com/en/partners/sap/red-hat-enterprise-linux-for-sap-hana" TargetMode="External"/><Relationship Id="rId9" Type="http://schemas.openxmlformats.org/officeDocument/2006/relationships/hyperlink" Target="https://access.redhat.com/blogs/2184921/posts/2849871" TargetMode="External"/><Relationship Id="rId14" Type="http://schemas.openxmlformats.org/officeDocument/2006/relationships/hyperlink" Target="https://access.redhat.com/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1246</Words>
  <Characters>7107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dc:description/>
  <cp:lastModifiedBy>Ulaş Tuna</cp:lastModifiedBy>
  <cp:revision>10</cp:revision>
  <dcterms:created xsi:type="dcterms:W3CDTF">2019-09-03T13:55:00Z</dcterms:created>
  <dcterms:modified xsi:type="dcterms:W3CDTF">2019-09-11T06:19:00Z</dcterms:modified>
  <dc:language>en-US</dc:language>
</cp:coreProperties>
</file>