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5DE9B" w14:textId="040488B4" w:rsidR="002A628E" w:rsidRDefault="006D63B8" w:rsidP="006D63B8">
      <w:pPr>
        <w:spacing w:after="0" w:line="360" w:lineRule="auto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14:paraId="3CFD05E2" w14:textId="51D7742F" w:rsidR="006D63B8" w:rsidRDefault="006D63B8" w:rsidP="006D63B8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51911B0C" w14:textId="19F3B0D5" w:rsidR="006D63B8" w:rsidRDefault="000870AE" w:rsidP="006D63B8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BugBounter</w:t>
      </w:r>
      <w:r w:rsidR="007A039D">
        <w:rPr>
          <w:rFonts w:ascii="Verdana" w:hAnsi="Verdana"/>
          <w:b/>
          <w:bCs/>
          <w:sz w:val="28"/>
          <w:szCs w:val="28"/>
        </w:rPr>
        <w:t>,</w:t>
      </w:r>
      <w:r>
        <w:rPr>
          <w:rFonts w:ascii="Verdana" w:hAnsi="Verdana"/>
          <w:b/>
          <w:bCs/>
          <w:sz w:val="28"/>
          <w:szCs w:val="28"/>
        </w:rPr>
        <w:t xml:space="preserve"> Siber Güvenlik Farkındalık Ayı’nda </w:t>
      </w:r>
      <w:r w:rsidR="007A039D">
        <w:rPr>
          <w:rFonts w:ascii="Verdana" w:hAnsi="Verdana"/>
          <w:b/>
          <w:bCs/>
          <w:sz w:val="28"/>
          <w:szCs w:val="28"/>
        </w:rPr>
        <w:t>sektördeki kariyer fırsatlarına dikkat çekiyor</w:t>
      </w:r>
    </w:p>
    <w:p w14:paraId="589E532F" w14:textId="4CEA0CBD" w:rsidR="006D63B8" w:rsidRDefault="006D63B8" w:rsidP="006D63B8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7461FE7F" w14:textId="78EBF2F9" w:rsidR="009433C8" w:rsidRPr="009433C8" w:rsidRDefault="009433C8" w:rsidP="009433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433C8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tr-TR"/>
        </w:rPr>
        <w:t>Hacklenmeyen</w:t>
      </w:r>
      <w:proofErr w:type="spellEnd"/>
      <w:r w:rsidRPr="009433C8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tr-TR"/>
        </w:rPr>
        <w:t xml:space="preserve"> bir dünya vizyonu kapsamında serbest çalışan siber güvenlik uzmanlarının yer aldığı bir ekosistem </w:t>
      </w:r>
      <w:r w:rsidR="00803293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tr-TR"/>
        </w:rPr>
        <w:t>kuran</w:t>
      </w:r>
      <w:r w:rsidRPr="009433C8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tr-TR"/>
        </w:rPr>
        <w:t xml:space="preserve"> BugBounter, siber güvenlik alanında kariyer yapmak isteyenlerin her </w:t>
      </w:r>
      <w:r w:rsidR="00803293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tr-TR"/>
        </w:rPr>
        <w:t xml:space="preserve">geçen </w:t>
      </w:r>
      <w:r w:rsidRPr="009433C8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tr-TR"/>
        </w:rPr>
        <w:t>gün arttığını belirtiyor.</w:t>
      </w:r>
    </w:p>
    <w:p w14:paraId="1239B49D" w14:textId="4AD293CC" w:rsidR="006D63B8" w:rsidRDefault="006D63B8" w:rsidP="006D63B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D203CEA" w14:textId="77777777" w:rsidR="00852132" w:rsidRDefault="007A7FC2" w:rsidP="007A7F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A7FC2">
        <w:rPr>
          <w:rFonts w:ascii="Verdana" w:hAnsi="Verdana"/>
          <w:sz w:val="20"/>
          <w:szCs w:val="20"/>
        </w:rPr>
        <w:t>Şirketlerin güvenlik açıklarını bulma ihtiyacını platforma kayıtlı bağımsız araştırmacı topluluğuyla hızlı ve etkin bir şekilde gideren BugBounter,</w:t>
      </w:r>
      <w:r w:rsidR="002C370E">
        <w:rPr>
          <w:rFonts w:ascii="Verdana" w:hAnsi="Verdana"/>
          <w:sz w:val="20"/>
          <w:szCs w:val="20"/>
        </w:rPr>
        <w:t xml:space="preserve"> </w:t>
      </w:r>
      <w:r w:rsidR="00852132">
        <w:rPr>
          <w:rFonts w:ascii="Verdana" w:hAnsi="Verdana"/>
          <w:sz w:val="20"/>
          <w:szCs w:val="20"/>
        </w:rPr>
        <w:t>Siber Güvenlik Farkındalık Ayı’nda sektörde birçok kariyer fırsatı olduğunu belirtiyor.</w:t>
      </w:r>
    </w:p>
    <w:p w14:paraId="28C3DF4C" w14:textId="77777777" w:rsidR="00852132" w:rsidRDefault="00852132" w:rsidP="007A7F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B7CCBC2" w14:textId="51E26259" w:rsidR="006D63B8" w:rsidRDefault="00852132" w:rsidP="007A7F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="002C370E">
        <w:rPr>
          <w:rFonts w:ascii="Verdana" w:hAnsi="Verdana"/>
          <w:sz w:val="20"/>
          <w:szCs w:val="20"/>
        </w:rPr>
        <w:t xml:space="preserve">er gün daha fazla kişinin </w:t>
      </w:r>
      <w:r w:rsidR="002C370E" w:rsidRPr="002C370E">
        <w:rPr>
          <w:rFonts w:ascii="Verdana" w:hAnsi="Verdana"/>
          <w:sz w:val="20"/>
          <w:szCs w:val="20"/>
        </w:rPr>
        <w:t xml:space="preserve">şirketlerin itibarlarına büyük hasar verebilecek </w:t>
      </w:r>
      <w:r w:rsidR="002C370E">
        <w:rPr>
          <w:rFonts w:ascii="Verdana" w:hAnsi="Verdana"/>
          <w:sz w:val="20"/>
          <w:szCs w:val="20"/>
        </w:rPr>
        <w:t>siber</w:t>
      </w:r>
      <w:r w:rsidR="002C370E" w:rsidRPr="002C370E">
        <w:rPr>
          <w:rFonts w:ascii="Verdana" w:hAnsi="Verdana"/>
          <w:sz w:val="20"/>
          <w:szCs w:val="20"/>
        </w:rPr>
        <w:t xml:space="preserve"> saldırılara karşı en büyük kozu</w:t>
      </w:r>
      <w:r w:rsidR="002C370E">
        <w:rPr>
          <w:rFonts w:ascii="Verdana" w:hAnsi="Verdana"/>
          <w:sz w:val="20"/>
          <w:szCs w:val="20"/>
        </w:rPr>
        <w:t xml:space="preserve"> olan siber güvenlik uzmanı olmak istediğini paylaşıyor. Bu durum, araştırmalarla da destekleniyor. </w:t>
      </w:r>
      <w:r w:rsidR="002C370E" w:rsidRPr="002C370E">
        <w:rPr>
          <w:rFonts w:ascii="Verdana" w:hAnsi="Verdana"/>
          <w:sz w:val="20"/>
          <w:szCs w:val="20"/>
        </w:rPr>
        <w:t>Uluslararası Bilgi Sistemi Güvenlik Sertifikası Konsorsiyumu veya (ISC)²</w:t>
      </w:r>
      <w:r w:rsidR="002C370E">
        <w:rPr>
          <w:rFonts w:ascii="Verdana" w:hAnsi="Verdana"/>
          <w:sz w:val="20"/>
          <w:szCs w:val="20"/>
        </w:rPr>
        <w:t xml:space="preserve">’nin gerçekleştirdiği </w:t>
      </w:r>
      <w:hyperlink r:id="rId4" w:history="1">
        <w:r w:rsidR="002C370E" w:rsidRPr="00D521B1">
          <w:rPr>
            <w:rStyle w:val="Kpr"/>
            <w:rFonts w:ascii="Verdana" w:hAnsi="Verdana"/>
            <w:sz w:val="20"/>
            <w:szCs w:val="20"/>
          </w:rPr>
          <w:t>anketi</w:t>
        </w:r>
      </w:hyperlink>
      <w:r w:rsidR="002C370E">
        <w:rPr>
          <w:rFonts w:ascii="Verdana" w:hAnsi="Verdana"/>
          <w:sz w:val="20"/>
          <w:szCs w:val="20"/>
        </w:rPr>
        <w:t xml:space="preserve"> cevaplayanların yüzde 69’u, siber güvenlik uzmanlığını</w:t>
      </w:r>
      <w:r w:rsidR="00803293">
        <w:rPr>
          <w:rFonts w:ascii="Verdana" w:hAnsi="Verdana"/>
          <w:sz w:val="20"/>
          <w:szCs w:val="20"/>
        </w:rPr>
        <w:t>n</w:t>
      </w:r>
      <w:r w:rsidR="002C370E">
        <w:rPr>
          <w:rFonts w:ascii="Verdana" w:hAnsi="Verdana"/>
          <w:sz w:val="20"/>
          <w:szCs w:val="20"/>
        </w:rPr>
        <w:t xml:space="preserve"> iyi bir kariyer </w:t>
      </w:r>
      <w:proofErr w:type="gramStart"/>
      <w:r w:rsidR="002C370E">
        <w:rPr>
          <w:rFonts w:ascii="Verdana" w:hAnsi="Verdana"/>
          <w:sz w:val="20"/>
          <w:szCs w:val="20"/>
        </w:rPr>
        <w:t>imkanı</w:t>
      </w:r>
      <w:proofErr w:type="gramEnd"/>
      <w:r w:rsidR="002C370E">
        <w:rPr>
          <w:rFonts w:ascii="Verdana" w:hAnsi="Verdana"/>
          <w:sz w:val="20"/>
          <w:szCs w:val="20"/>
        </w:rPr>
        <w:t xml:space="preserve"> olduğunu belirtiyor.</w:t>
      </w:r>
    </w:p>
    <w:p w14:paraId="5FD148D3" w14:textId="7AE3A44F" w:rsidR="002C370E" w:rsidRDefault="002C370E" w:rsidP="007A7F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A236CDA" w14:textId="1FEAD299" w:rsidR="002C370E" w:rsidRPr="00D521B1" w:rsidRDefault="00D521B1" w:rsidP="007A7FC2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Daha fazla s</w:t>
      </w:r>
      <w:r w:rsidR="002C370E" w:rsidRPr="00D521B1">
        <w:rPr>
          <w:rFonts w:ascii="Verdana" w:hAnsi="Verdana"/>
          <w:b/>
          <w:bCs/>
          <w:sz w:val="20"/>
          <w:szCs w:val="20"/>
        </w:rPr>
        <w:t>iber güvenlik profesyonel</w:t>
      </w:r>
      <w:r>
        <w:rPr>
          <w:rFonts w:ascii="Verdana" w:hAnsi="Verdana"/>
          <w:b/>
          <w:bCs/>
          <w:sz w:val="20"/>
          <w:szCs w:val="20"/>
        </w:rPr>
        <w:t>ine ihtiyaç var</w:t>
      </w:r>
    </w:p>
    <w:p w14:paraId="384A1E50" w14:textId="22415949" w:rsidR="00DB0B7E" w:rsidRDefault="00D521B1" w:rsidP="007A7F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Şu anda </w:t>
      </w:r>
      <w:r w:rsidR="008A04C9">
        <w:rPr>
          <w:rFonts w:ascii="Verdana" w:hAnsi="Verdana"/>
          <w:sz w:val="20"/>
          <w:szCs w:val="20"/>
        </w:rPr>
        <w:t xml:space="preserve">dünyada </w:t>
      </w:r>
      <w:r>
        <w:rPr>
          <w:rFonts w:ascii="Verdana" w:hAnsi="Verdana"/>
          <w:sz w:val="20"/>
          <w:szCs w:val="20"/>
        </w:rPr>
        <w:t xml:space="preserve">siber güvenlik alanında profesyonel olarak yer alan 2,8 milyon kalifiye birey var. Ancak </w:t>
      </w:r>
      <w:r w:rsidRPr="00D521B1">
        <w:rPr>
          <w:rFonts w:ascii="Verdana" w:hAnsi="Verdana"/>
          <w:sz w:val="20"/>
          <w:szCs w:val="20"/>
        </w:rPr>
        <w:t>(ISC)²’nin</w:t>
      </w:r>
      <w:r>
        <w:rPr>
          <w:rFonts w:ascii="Verdana" w:hAnsi="Verdana"/>
          <w:sz w:val="20"/>
          <w:szCs w:val="20"/>
        </w:rPr>
        <w:t xml:space="preserve"> </w:t>
      </w:r>
      <w:r w:rsidR="00803293">
        <w:rPr>
          <w:rFonts w:ascii="Verdana" w:hAnsi="Verdana"/>
          <w:sz w:val="20"/>
          <w:szCs w:val="20"/>
        </w:rPr>
        <w:t xml:space="preserve">bir diğer </w:t>
      </w:r>
      <w:hyperlink r:id="rId5" w:history="1">
        <w:r w:rsidRPr="00D521B1">
          <w:rPr>
            <w:rStyle w:val="Kpr"/>
            <w:rFonts w:ascii="Verdana" w:hAnsi="Verdana"/>
            <w:sz w:val="20"/>
            <w:szCs w:val="20"/>
          </w:rPr>
          <w:t>araştırmasına</w:t>
        </w:r>
      </w:hyperlink>
      <w:r>
        <w:rPr>
          <w:rFonts w:ascii="Verdana" w:hAnsi="Verdana"/>
          <w:sz w:val="20"/>
          <w:szCs w:val="20"/>
        </w:rPr>
        <w:t xml:space="preserve"> göre </w:t>
      </w:r>
      <w:r w:rsidR="00DB0B7E">
        <w:rPr>
          <w:rFonts w:ascii="Verdana" w:hAnsi="Verdana"/>
          <w:sz w:val="20"/>
          <w:szCs w:val="20"/>
        </w:rPr>
        <w:t xml:space="preserve">ihtiyaç duyulan siber güvenlik uzmanı sayısı dünya çapında yüzde 145 artarak </w:t>
      </w:r>
      <w:r>
        <w:rPr>
          <w:rFonts w:ascii="Verdana" w:hAnsi="Verdana"/>
          <w:sz w:val="20"/>
          <w:szCs w:val="20"/>
        </w:rPr>
        <w:t xml:space="preserve">4,07 milyon </w:t>
      </w:r>
      <w:r w:rsidR="00DB0B7E">
        <w:rPr>
          <w:rFonts w:ascii="Verdana" w:hAnsi="Verdana"/>
          <w:sz w:val="20"/>
          <w:szCs w:val="20"/>
        </w:rPr>
        <w:t xml:space="preserve">seviyesine ulaşmış durumda. Şirketlerin yüzde 65’inin bünyesinde yeterli sayıda siber güvenlik çalışanı </w:t>
      </w:r>
      <w:r w:rsidR="00DB0B7E" w:rsidRPr="00F11CE7">
        <w:rPr>
          <w:rFonts w:ascii="Verdana" w:hAnsi="Verdana"/>
          <w:sz w:val="20"/>
          <w:szCs w:val="20"/>
        </w:rPr>
        <w:t>bulunmuyor</w:t>
      </w:r>
      <w:r w:rsidR="00803293" w:rsidRPr="00F11CE7">
        <w:rPr>
          <w:rFonts w:ascii="Verdana" w:hAnsi="Verdana"/>
          <w:sz w:val="20"/>
          <w:szCs w:val="20"/>
        </w:rPr>
        <w:t xml:space="preserve"> ve isteseler de bulmak pek kolay olmuyor</w:t>
      </w:r>
      <w:r w:rsidR="00DB0B7E" w:rsidRPr="00F11CE7">
        <w:rPr>
          <w:rFonts w:ascii="Verdana" w:hAnsi="Verdana"/>
          <w:sz w:val="20"/>
          <w:szCs w:val="20"/>
        </w:rPr>
        <w:t>.</w:t>
      </w:r>
      <w:r w:rsidR="008A04C9" w:rsidRPr="00F11CE7">
        <w:rPr>
          <w:rFonts w:ascii="Verdana" w:hAnsi="Verdana"/>
          <w:sz w:val="20"/>
          <w:szCs w:val="20"/>
        </w:rPr>
        <w:t xml:space="preserve"> Bu sebeple kitle kaynağını çözüme dahil etmenin</w:t>
      </w:r>
      <w:r w:rsidR="008A04C9">
        <w:rPr>
          <w:rFonts w:ascii="Verdana" w:hAnsi="Verdana"/>
          <w:sz w:val="20"/>
          <w:szCs w:val="20"/>
        </w:rPr>
        <w:t xml:space="preserve"> önemi her geçen gün artıyor.</w:t>
      </w:r>
    </w:p>
    <w:p w14:paraId="12BEACFE" w14:textId="37FF4F56" w:rsidR="007A7FC2" w:rsidRDefault="007A7FC2" w:rsidP="007A7F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D4DEE5C" w14:textId="400B0D4D" w:rsidR="007A7FC2" w:rsidRDefault="007A7FC2" w:rsidP="007A7F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A24D05">
        <w:rPr>
          <w:rFonts w:ascii="Verdana" w:hAnsi="Verdana"/>
          <w:sz w:val="20"/>
          <w:szCs w:val="20"/>
        </w:rPr>
        <w:t xml:space="preserve">Konuyla ilgili görüşlerini belirten BugBounter Kurucu Ortağı </w:t>
      </w:r>
      <w:r w:rsidR="00DF124B">
        <w:rPr>
          <w:rFonts w:ascii="Verdana" w:hAnsi="Verdana"/>
          <w:sz w:val="20"/>
          <w:szCs w:val="20"/>
        </w:rPr>
        <w:t>Murat Lostar</w:t>
      </w:r>
      <w:r w:rsidRPr="00A24D05">
        <w:rPr>
          <w:rFonts w:ascii="Verdana" w:hAnsi="Verdana"/>
          <w:sz w:val="20"/>
          <w:szCs w:val="20"/>
        </w:rPr>
        <w:t>, şunları söyledi: “</w:t>
      </w:r>
      <w:r w:rsidR="00DB0B7E" w:rsidRPr="00DB0B7E">
        <w:rPr>
          <w:rFonts w:ascii="Verdana" w:hAnsi="Verdana"/>
          <w:sz w:val="20"/>
          <w:szCs w:val="20"/>
        </w:rPr>
        <w:t xml:space="preserve">(ISC)²’nin </w:t>
      </w:r>
      <w:r w:rsidR="00DB0B7E">
        <w:rPr>
          <w:rFonts w:ascii="Verdana" w:hAnsi="Verdana"/>
          <w:sz w:val="20"/>
          <w:szCs w:val="20"/>
        </w:rPr>
        <w:t>anketini c</w:t>
      </w:r>
      <w:r w:rsidR="002C370E">
        <w:rPr>
          <w:rFonts w:ascii="Verdana" w:hAnsi="Verdana"/>
          <w:sz w:val="20"/>
          <w:szCs w:val="20"/>
        </w:rPr>
        <w:t>evaplayanların yüzde 51’i, siber güvenlik profesyonellerini siber suçlara karşı savaşan iyi insanlar olarak tanımlıyor.</w:t>
      </w:r>
      <w:r w:rsidR="00D521B1" w:rsidRPr="00207D8A">
        <w:rPr>
          <w:rFonts w:ascii="Verdana" w:hAnsi="Verdana"/>
          <w:sz w:val="20"/>
          <w:szCs w:val="20"/>
        </w:rPr>
        <w:t xml:space="preserve"> </w:t>
      </w:r>
      <w:r w:rsidR="00DB0B7E">
        <w:rPr>
          <w:rFonts w:ascii="Verdana" w:hAnsi="Verdana"/>
          <w:sz w:val="20"/>
          <w:szCs w:val="20"/>
        </w:rPr>
        <w:t xml:space="preserve">Bu cümle aslında BugBounter olarak yaptığımız işin kısa ve güzel bir özeti. </w:t>
      </w:r>
      <w:r w:rsidR="00207D8A" w:rsidRPr="00207D8A">
        <w:rPr>
          <w:rFonts w:ascii="Verdana" w:hAnsi="Verdana"/>
          <w:sz w:val="20"/>
          <w:szCs w:val="20"/>
        </w:rPr>
        <w:t>Platform</w:t>
      </w:r>
      <w:r w:rsidR="00DB0B7E">
        <w:rPr>
          <w:rFonts w:ascii="Verdana" w:hAnsi="Verdana"/>
          <w:sz w:val="20"/>
          <w:szCs w:val="20"/>
        </w:rPr>
        <w:t>umuzda</w:t>
      </w:r>
      <w:r w:rsidR="00207D8A" w:rsidRPr="00207D8A">
        <w:rPr>
          <w:rFonts w:ascii="Verdana" w:hAnsi="Verdana"/>
          <w:sz w:val="20"/>
          <w:szCs w:val="20"/>
        </w:rPr>
        <w:t xml:space="preserve"> kurumlar, bağımsız araştırmacılar</w:t>
      </w:r>
      <w:r w:rsidR="00DB0B7E">
        <w:rPr>
          <w:rFonts w:ascii="Verdana" w:hAnsi="Verdana"/>
          <w:sz w:val="20"/>
          <w:szCs w:val="20"/>
        </w:rPr>
        <w:t xml:space="preserve">, </w:t>
      </w:r>
      <w:r w:rsidR="00207D8A" w:rsidRPr="00207D8A">
        <w:rPr>
          <w:rFonts w:ascii="Verdana" w:hAnsi="Verdana"/>
          <w:sz w:val="20"/>
          <w:szCs w:val="20"/>
        </w:rPr>
        <w:t>doğrulayıcılar</w:t>
      </w:r>
      <w:r w:rsidR="00DB0B7E">
        <w:rPr>
          <w:rFonts w:ascii="Verdana" w:hAnsi="Verdana"/>
          <w:sz w:val="20"/>
          <w:szCs w:val="20"/>
        </w:rPr>
        <w:t xml:space="preserve"> gibi birçok paydaş yer alıyor ve her gün daha fazla kişi dahil oluyor</w:t>
      </w:r>
      <w:r w:rsidR="00207D8A" w:rsidRPr="00207D8A">
        <w:rPr>
          <w:rFonts w:ascii="Verdana" w:hAnsi="Verdana"/>
          <w:sz w:val="20"/>
          <w:szCs w:val="20"/>
        </w:rPr>
        <w:t xml:space="preserve">. </w:t>
      </w:r>
      <w:r w:rsidR="00DB0B7E">
        <w:rPr>
          <w:rFonts w:ascii="Verdana" w:hAnsi="Verdana"/>
          <w:sz w:val="20"/>
          <w:szCs w:val="20"/>
        </w:rPr>
        <w:t>Siber güvenlik alanında yaşanan uzman açığını gidermek için dünyadaki tüm siber güvenlik aktörlerinin aktif bir şekilde çalışması gerekiyor. Biz de BugBounter olarak ö</w:t>
      </w:r>
      <w:r w:rsidR="00D521B1" w:rsidRPr="00D521B1">
        <w:rPr>
          <w:rFonts w:ascii="Verdana" w:hAnsi="Verdana"/>
          <w:sz w:val="20"/>
          <w:szCs w:val="20"/>
        </w:rPr>
        <w:t xml:space="preserve">zellikle siber </w:t>
      </w:r>
      <w:r w:rsidR="00D521B1" w:rsidRPr="00D521B1">
        <w:rPr>
          <w:rFonts w:ascii="Verdana" w:hAnsi="Verdana"/>
          <w:sz w:val="20"/>
          <w:szCs w:val="20"/>
        </w:rPr>
        <w:lastRenderedPageBreak/>
        <w:t xml:space="preserve">güvenlik </w:t>
      </w:r>
      <w:r w:rsidR="008A04C9">
        <w:rPr>
          <w:rFonts w:ascii="Verdana" w:hAnsi="Verdana"/>
          <w:sz w:val="20"/>
          <w:szCs w:val="20"/>
        </w:rPr>
        <w:t>açıklarını keşfetmeye ve interneti daha güvenli bir yer yapmaya</w:t>
      </w:r>
      <w:r w:rsidR="008A04C9" w:rsidRPr="00D521B1">
        <w:rPr>
          <w:rFonts w:ascii="Verdana" w:hAnsi="Verdana"/>
          <w:sz w:val="20"/>
          <w:szCs w:val="20"/>
        </w:rPr>
        <w:t xml:space="preserve"> </w:t>
      </w:r>
      <w:r w:rsidR="00D521B1" w:rsidRPr="00D521B1">
        <w:rPr>
          <w:rFonts w:ascii="Verdana" w:hAnsi="Verdana"/>
          <w:sz w:val="20"/>
          <w:szCs w:val="20"/>
        </w:rPr>
        <w:t>merak</w:t>
      </w:r>
      <w:r w:rsidR="00DB0B7E">
        <w:rPr>
          <w:rFonts w:ascii="Verdana" w:hAnsi="Verdana"/>
          <w:sz w:val="20"/>
          <w:szCs w:val="20"/>
        </w:rPr>
        <w:t xml:space="preserve"> duyan </w:t>
      </w:r>
      <w:r w:rsidR="00D521B1" w:rsidRPr="00D521B1">
        <w:rPr>
          <w:rFonts w:ascii="Verdana" w:hAnsi="Verdana"/>
          <w:sz w:val="20"/>
          <w:szCs w:val="20"/>
        </w:rPr>
        <w:t xml:space="preserve">genç nüfusa sağlıklı bir istidam ve kariyer fırsatı </w:t>
      </w:r>
      <w:r w:rsidR="00DB0B7E">
        <w:rPr>
          <w:rFonts w:ascii="Verdana" w:hAnsi="Verdana"/>
          <w:sz w:val="20"/>
          <w:szCs w:val="20"/>
        </w:rPr>
        <w:t xml:space="preserve">yaratarak üstümüze düşeni </w:t>
      </w:r>
      <w:r w:rsidR="000E7235">
        <w:rPr>
          <w:rFonts w:ascii="Verdana" w:hAnsi="Verdana"/>
          <w:sz w:val="20"/>
          <w:szCs w:val="20"/>
        </w:rPr>
        <w:t>yapıyoruz</w:t>
      </w:r>
      <w:r w:rsidR="008221C7">
        <w:rPr>
          <w:rFonts w:ascii="Verdana" w:hAnsi="Verdana"/>
          <w:sz w:val="20"/>
          <w:szCs w:val="20"/>
        </w:rPr>
        <w:t>.</w:t>
      </w:r>
      <w:r w:rsidR="007C6C82">
        <w:rPr>
          <w:rFonts w:ascii="Verdana" w:hAnsi="Verdana"/>
          <w:sz w:val="20"/>
          <w:szCs w:val="20"/>
        </w:rPr>
        <w:t>”</w:t>
      </w:r>
    </w:p>
    <w:p w14:paraId="075339F4" w14:textId="77777777" w:rsidR="007A7FC2" w:rsidRDefault="007A7FC2" w:rsidP="007A7FC2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EE2FDC4" w14:textId="77777777" w:rsidR="007A7FC2" w:rsidRDefault="007A7FC2" w:rsidP="007A7FC2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İlgili Kişiler:</w:t>
      </w:r>
    </w:p>
    <w:p w14:paraId="052DFD8E" w14:textId="77777777" w:rsidR="007A7FC2" w:rsidRDefault="007A7FC2" w:rsidP="007A7F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Önder </w:t>
      </w:r>
      <w:proofErr w:type="gramStart"/>
      <w:r>
        <w:rPr>
          <w:rFonts w:ascii="Verdana" w:hAnsi="Verdana"/>
          <w:sz w:val="20"/>
          <w:szCs w:val="20"/>
        </w:rPr>
        <w:t>Kalkancı -</w:t>
      </w:r>
      <w:proofErr w:type="gramEnd"/>
      <w:r>
        <w:rPr>
          <w:rFonts w:ascii="Verdana" w:hAnsi="Verdana"/>
          <w:sz w:val="20"/>
          <w:szCs w:val="20"/>
        </w:rPr>
        <w:t xml:space="preserve"> Marjinal Porter Novelli</w:t>
      </w:r>
    </w:p>
    <w:p w14:paraId="5064F0A6" w14:textId="77777777" w:rsidR="007A7FC2" w:rsidRDefault="007A7FC2" w:rsidP="007A7F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0533 927 23 95</w:t>
      </w:r>
    </w:p>
    <w:p w14:paraId="4B70F5C2" w14:textId="77777777" w:rsidR="007A7FC2" w:rsidRDefault="00F77A82" w:rsidP="007A7F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7A7FC2">
          <w:rPr>
            <w:rStyle w:val="Kpr"/>
            <w:rFonts w:ascii="Verdana" w:hAnsi="Verdana"/>
            <w:sz w:val="20"/>
            <w:szCs w:val="20"/>
          </w:rPr>
          <w:t>onderk@marjinal.com.tr</w:t>
        </w:r>
      </w:hyperlink>
    </w:p>
    <w:p w14:paraId="4790EB11" w14:textId="77777777" w:rsidR="007A7FC2" w:rsidRDefault="007A7FC2" w:rsidP="007A7F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D96D1FB" w14:textId="77777777" w:rsidR="007A7FC2" w:rsidRDefault="007A7FC2" w:rsidP="007A7F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Sezin </w:t>
      </w:r>
      <w:proofErr w:type="gramStart"/>
      <w:r>
        <w:rPr>
          <w:rFonts w:ascii="Verdana" w:hAnsi="Verdana"/>
          <w:sz w:val="20"/>
          <w:szCs w:val="20"/>
        </w:rPr>
        <w:t>Bulum -</w:t>
      </w:r>
      <w:proofErr w:type="gramEnd"/>
      <w:r>
        <w:rPr>
          <w:rFonts w:ascii="Verdana" w:hAnsi="Verdana"/>
          <w:sz w:val="20"/>
          <w:szCs w:val="20"/>
        </w:rPr>
        <w:t xml:space="preserve"> Marjinal Porter Novelli</w:t>
      </w:r>
    </w:p>
    <w:p w14:paraId="3E0245C1" w14:textId="77777777" w:rsidR="007A7FC2" w:rsidRDefault="007A7FC2" w:rsidP="007A7F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0537 465 82 25</w:t>
      </w:r>
    </w:p>
    <w:p w14:paraId="783AC019" w14:textId="77777777" w:rsidR="007A7FC2" w:rsidRDefault="00F77A82" w:rsidP="007A7F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7A7FC2">
          <w:rPr>
            <w:rStyle w:val="Kpr"/>
            <w:rFonts w:ascii="Verdana" w:hAnsi="Verdana"/>
            <w:sz w:val="20"/>
            <w:szCs w:val="20"/>
          </w:rPr>
          <w:t>sezinb@marjinal.com.tr</w:t>
        </w:r>
      </w:hyperlink>
    </w:p>
    <w:p w14:paraId="00E867C3" w14:textId="77777777" w:rsidR="007A7FC2" w:rsidRDefault="007A7FC2" w:rsidP="007A7FC2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599717A" w14:textId="77777777" w:rsidR="00F77A82" w:rsidRDefault="00F77A82" w:rsidP="00F77A82">
      <w:pPr>
        <w:jc w:val="both"/>
        <w:rPr>
          <w:rFonts w:ascii="Verdana" w:hAnsi="Verdana"/>
          <w:b/>
          <w:bCs/>
          <w:sz w:val="16"/>
          <w:szCs w:val="16"/>
        </w:rPr>
      </w:pPr>
      <w:proofErr w:type="spellStart"/>
      <w:r>
        <w:rPr>
          <w:rFonts w:ascii="Verdana" w:hAnsi="Verdana"/>
          <w:b/>
          <w:bCs/>
          <w:sz w:val="16"/>
          <w:szCs w:val="16"/>
        </w:rPr>
        <w:t>BugBounter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hakkında</w:t>
      </w:r>
    </w:p>
    <w:p w14:paraId="5AA326FE" w14:textId="77777777" w:rsidR="00F77A82" w:rsidRDefault="00F77A82" w:rsidP="00F77A82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Bağımsız araştırmacıların niteliksel ve niceliksel açık keşfetme gücünü doğrulama süreçlerinden geçirerek sunan </w:t>
      </w:r>
      <w:proofErr w:type="spellStart"/>
      <w:r>
        <w:rPr>
          <w:rFonts w:ascii="Verdana" w:hAnsi="Verdana"/>
          <w:sz w:val="16"/>
          <w:szCs w:val="16"/>
        </w:rPr>
        <w:t>BugBounter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hacklenmeyen</w:t>
      </w:r>
      <w:proofErr w:type="spellEnd"/>
      <w:r>
        <w:rPr>
          <w:rFonts w:ascii="Verdana" w:hAnsi="Verdana"/>
          <w:sz w:val="16"/>
          <w:szCs w:val="16"/>
        </w:rPr>
        <w:t xml:space="preserve"> bir dünya vizyonuyla siber güvenlik uzmanlarından oluşan bir ekosistem kurmaktadır. Şirketlerin kendilerini siber saldırılara karşı güçlendirmesini sağlayan </w:t>
      </w:r>
      <w:proofErr w:type="spellStart"/>
      <w:r>
        <w:rPr>
          <w:rFonts w:ascii="Verdana" w:hAnsi="Verdana"/>
          <w:sz w:val="16"/>
          <w:szCs w:val="16"/>
        </w:rPr>
        <w:t>BugBounter</w:t>
      </w:r>
      <w:proofErr w:type="spellEnd"/>
      <w:r>
        <w:rPr>
          <w:rFonts w:ascii="Verdana" w:hAnsi="Verdana"/>
          <w:sz w:val="16"/>
          <w:szCs w:val="16"/>
        </w:rPr>
        <w:t xml:space="preserve">, tüm süreci hem firmalar hem de araştırmacılar için demokratikleştiren tek platformun geliştiricisidir. </w:t>
      </w:r>
      <w:hyperlink r:id="rId8" w:history="1">
        <w:r>
          <w:rPr>
            <w:rStyle w:val="Kpr"/>
            <w:rFonts w:ascii="Verdana" w:hAnsi="Verdana"/>
            <w:sz w:val="16"/>
            <w:szCs w:val="16"/>
          </w:rPr>
          <w:t>https://bugbounter.com/</w:t>
        </w:r>
      </w:hyperlink>
    </w:p>
    <w:p w14:paraId="58937686" w14:textId="77777777" w:rsidR="007A7FC2" w:rsidRPr="006D63B8" w:rsidRDefault="007A7FC2" w:rsidP="007A7F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7A7FC2" w:rsidRPr="006D63B8" w:rsidSect="0013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89"/>
    <w:rsid w:val="000870AE"/>
    <w:rsid w:val="000E7235"/>
    <w:rsid w:val="00116CC2"/>
    <w:rsid w:val="00124B81"/>
    <w:rsid w:val="00131C5C"/>
    <w:rsid w:val="00207D8A"/>
    <w:rsid w:val="002A628E"/>
    <w:rsid w:val="002C370E"/>
    <w:rsid w:val="006D63B8"/>
    <w:rsid w:val="007A039D"/>
    <w:rsid w:val="007A7FC2"/>
    <w:rsid w:val="007C6C82"/>
    <w:rsid w:val="00803293"/>
    <w:rsid w:val="008221C7"/>
    <w:rsid w:val="00852132"/>
    <w:rsid w:val="00890989"/>
    <w:rsid w:val="008A04C9"/>
    <w:rsid w:val="009433C8"/>
    <w:rsid w:val="00A45C40"/>
    <w:rsid w:val="00B02190"/>
    <w:rsid w:val="00C8795D"/>
    <w:rsid w:val="00D521B1"/>
    <w:rsid w:val="00DB0B7E"/>
    <w:rsid w:val="00DE09A8"/>
    <w:rsid w:val="00DF124B"/>
    <w:rsid w:val="00F11CE7"/>
    <w:rsid w:val="00F7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91AA"/>
  <w15:chartTrackingRefBased/>
  <w15:docId w15:val="{8413C12D-97CB-4825-A843-CA6976CB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A7FC2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6CC2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52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gbounte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zinb@marjinal.com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derk@marjinal.com.tr" TargetMode="External"/><Relationship Id="rId5" Type="http://schemas.openxmlformats.org/officeDocument/2006/relationships/hyperlink" Target="https://www.isc2.org/News-and-Events/Press-Room/Posts/2019/11/06/ISC2-Finds-the-Cybersecurity-Workforce-Needs-to-Grow--14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sc2.org/-/media/ISC2/Research/2020/Perception-Study/2020ISC2CybersecurityPerceptionStudy.ash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Ulaş Tuna</dc:creator>
  <cp:keywords/>
  <dc:description/>
  <cp:lastModifiedBy>Onder Kalkanci</cp:lastModifiedBy>
  <cp:revision>7</cp:revision>
  <dcterms:created xsi:type="dcterms:W3CDTF">2020-10-08T15:22:00Z</dcterms:created>
  <dcterms:modified xsi:type="dcterms:W3CDTF">2020-10-16T07:05:00Z</dcterms:modified>
</cp:coreProperties>
</file>