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EC5" w14:textId="77777777" w:rsidR="00C14869" w:rsidRPr="00C44AC4" w:rsidRDefault="00C14869" w:rsidP="00F141B7">
      <w:pPr>
        <w:spacing w:after="0" w:line="360" w:lineRule="auto"/>
        <w:jc w:val="both"/>
        <w:outlineLvl w:val="0"/>
        <w:rPr>
          <w:rFonts w:ascii="Verdana" w:eastAsia="Arial" w:hAnsi="Verdana" w:cs="Arial"/>
          <w:b/>
          <w:sz w:val="32"/>
          <w:szCs w:val="32"/>
          <w:u w:val="single"/>
        </w:rPr>
      </w:pPr>
      <w:r w:rsidRPr="00C44AC4">
        <w:rPr>
          <w:rFonts w:ascii="Verdana" w:eastAsia="Arial" w:hAnsi="Verdana" w:cs="Arial"/>
          <w:b/>
          <w:sz w:val="32"/>
          <w:szCs w:val="32"/>
          <w:u w:val="single"/>
        </w:rPr>
        <w:t>BASIN BÜLTENİ</w:t>
      </w:r>
    </w:p>
    <w:p w14:paraId="0CAF0347" w14:textId="77777777" w:rsidR="00664E39" w:rsidRDefault="00664E39" w:rsidP="00F141B7">
      <w:pPr>
        <w:spacing w:after="0" w:line="360" w:lineRule="auto"/>
        <w:jc w:val="center"/>
        <w:rPr>
          <w:rFonts w:ascii="Verdana" w:eastAsiaTheme="minorEastAsia" w:hAnsi="Verdana"/>
          <w:b/>
          <w:bCs/>
          <w:sz w:val="28"/>
          <w:szCs w:val="28"/>
        </w:rPr>
      </w:pP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Fortinet’ten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sektörün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ilk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Üretken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Yapay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Zeka IoT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Güvenlik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Asistanı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ile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ağ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ve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güvenlik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operasyonlarına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yönelik</w:t>
      </w:r>
      <w:proofErr w:type="spellEnd"/>
      <w:r w:rsidRPr="00664E39">
        <w:rPr>
          <w:rFonts w:ascii="Verdana" w:eastAsiaTheme="minorEastAsia" w:hAnsi="Verdana"/>
          <w:b/>
          <w:bCs/>
          <w:sz w:val="28"/>
          <w:szCs w:val="28"/>
        </w:rPr>
        <w:t xml:space="preserve"> yeni GenAI </w:t>
      </w:r>
      <w:proofErr w:type="spellStart"/>
      <w:r w:rsidRPr="00664E39">
        <w:rPr>
          <w:rFonts w:ascii="Verdana" w:eastAsiaTheme="minorEastAsia" w:hAnsi="Verdana"/>
          <w:b/>
          <w:bCs/>
          <w:sz w:val="28"/>
          <w:szCs w:val="28"/>
        </w:rPr>
        <w:t>yetenekleri</w:t>
      </w:r>
      <w:proofErr w:type="spellEnd"/>
    </w:p>
    <w:p w14:paraId="311D67C0" w14:textId="77777777" w:rsidR="00F141B7" w:rsidRPr="00664E39" w:rsidRDefault="00F141B7" w:rsidP="00F141B7">
      <w:pPr>
        <w:spacing w:after="0" w:line="360" w:lineRule="auto"/>
        <w:jc w:val="center"/>
        <w:rPr>
          <w:rFonts w:ascii="Verdana" w:eastAsiaTheme="minorEastAsia" w:hAnsi="Verdana"/>
          <w:b/>
          <w:bCs/>
          <w:sz w:val="28"/>
          <w:szCs w:val="28"/>
        </w:rPr>
      </w:pPr>
    </w:p>
    <w:p w14:paraId="502209FD" w14:textId="77777777" w:rsidR="00664E39" w:rsidRDefault="00664E39" w:rsidP="00F141B7">
      <w:pPr>
        <w:spacing w:after="0" w:line="360" w:lineRule="auto"/>
        <w:jc w:val="center"/>
        <w:rPr>
          <w:rFonts w:ascii="Verdana" w:eastAsiaTheme="minorEastAsia" w:hAnsi="Verdana"/>
          <w:b/>
          <w:bCs/>
          <w:sz w:val="24"/>
          <w:szCs w:val="24"/>
        </w:rPr>
      </w:pPr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Fortinet Security Fabric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genelinde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daha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derin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bir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şekilde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gerçekleştirilen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FortiAI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entegrasyonları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,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kurumların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güvenlik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duruşlarını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güçlendirmelerine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ve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operasyonel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verimliliği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artırmalarına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olanak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4"/>
          <w:szCs w:val="24"/>
        </w:rPr>
        <w:t>tanıyor</w:t>
      </w:r>
      <w:proofErr w:type="spellEnd"/>
      <w:r w:rsidRPr="00664E39">
        <w:rPr>
          <w:rFonts w:ascii="Verdana" w:eastAsiaTheme="minorEastAsia" w:hAnsi="Verdana"/>
          <w:b/>
          <w:bCs/>
          <w:sz w:val="24"/>
          <w:szCs w:val="24"/>
        </w:rPr>
        <w:t>.</w:t>
      </w:r>
    </w:p>
    <w:p w14:paraId="44E61590" w14:textId="77777777" w:rsidR="00F141B7" w:rsidRPr="00664E39" w:rsidRDefault="00F141B7" w:rsidP="00F141B7">
      <w:pPr>
        <w:spacing w:after="0" w:line="360" w:lineRule="auto"/>
        <w:jc w:val="center"/>
        <w:rPr>
          <w:rFonts w:ascii="Verdana" w:eastAsiaTheme="minorEastAsia" w:hAnsi="Verdana"/>
          <w:b/>
          <w:bCs/>
          <w:sz w:val="24"/>
          <w:szCs w:val="24"/>
        </w:rPr>
      </w:pPr>
    </w:p>
    <w:p w14:paraId="49D6094F" w14:textId="5085F794" w:rsidR="00A24E6C" w:rsidRDefault="00A24E6C" w:rsidP="00F141B7">
      <w:pPr>
        <w:spacing w:after="0" w:line="360" w:lineRule="auto"/>
        <w:jc w:val="both"/>
        <w:rPr>
          <w:rFonts w:ascii="Verdana" w:eastAsiaTheme="minorEastAsia" w:hAnsi="Verdana"/>
          <w:sz w:val="20"/>
          <w:szCs w:val="20"/>
        </w:rPr>
      </w:pPr>
      <w:proofErr w:type="spellStart"/>
      <w:r w:rsidRPr="00A24E6C">
        <w:rPr>
          <w:rFonts w:ascii="Verdana" w:eastAsiaTheme="minorEastAsia" w:hAnsi="Verdana"/>
          <w:sz w:val="20"/>
          <w:szCs w:val="20"/>
        </w:rPr>
        <w:t>Ağ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güvenliğin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yakınsamasına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öncülük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eden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küresel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siber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lideri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hyperlink r:id="rId5">
        <w:r w:rsidRPr="00C14869">
          <w:rPr>
            <w:rStyle w:val="Kpr"/>
            <w:rFonts w:ascii="Verdana" w:eastAsia="Arial" w:hAnsi="Verdana"/>
            <w:sz w:val="20"/>
            <w:szCs w:val="20"/>
          </w:rPr>
          <w:t>Fortinet</w:t>
        </w:r>
      </w:hyperlink>
      <w:r w:rsidR="00CD3CB5">
        <w:rPr>
          <w:rFonts w:ascii="Verdana" w:eastAsiaTheme="minorEastAsia" w:hAnsi="Verdana"/>
          <w:sz w:val="20"/>
          <w:szCs w:val="20"/>
        </w:rPr>
        <w:t>,</w:t>
      </w:r>
      <w:r w:rsidRPr="00A24E6C">
        <w:rPr>
          <w:rFonts w:ascii="Verdana" w:eastAsiaTheme="minorEastAsia" w:hAnsi="Verdana"/>
          <w:sz w:val="20"/>
          <w:szCs w:val="20"/>
        </w:rPr>
        <w:t xml:space="preserve"> hem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ağ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hem de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operasyonlarını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geliştirmek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için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sektörün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ilk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üretken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yapay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IoT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asistanı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da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dahil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olmak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üzere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üretken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yapay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(GenAI)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portföyündeki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yeni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güncellemeleri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duyurdu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>.</w:t>
      </w:r>
    </w:p>
    <w:p w14:paraId="332FE6EE" w14:textId="77777777" w:rsidR="00A24E6C" w:rsidRDefault="00A24E6C" w:rsidP="00F141B7">
      <w:pPr>
        <w:spacing w:after="0" w:line="360" w:lineRule="auto"/>
        <w:jc w:val="both"/>
        <w:rPr>
          <w:rFonts w:ascii="Verdana" w:eastAsiaTheme="minorEastAsia" w:hAnsi="Verdana"/>
          <w:sz w:val="20"/>
          <w:szCs w:val="20"/>
        </w:rPr>
      </w:pPr>
    </w:p>
    <w:p w14:paraId="4FBAFA06" w14:textId="77777777" w:rsidR="00A24E6C" w:rsidRPr="00C14869" w:rsidRDefault="00A24E6C" w:rsidP="00F141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24E6C">
        <w:rPr>
          <w:rFonts w:ascii="Verdana" w:hAnsi="Verdana"/>
          <w:sz w:val="20"/>
          <w:szCs w:val="20"/>
        </w:rPr>
        <w:t xml:space="preserve">Fortinet </w:t>
      </w:r>
      <w:proofErr w:type="spellStart"/>
      <w:r w:rsidRPr="00A24E6C">
        <w:rPr>
          <w:rFonts w:ascii="Verdana" w:hAnsi="Verdana"/>
          <w:sz w:val="20"/>
          <w:szCs w:val="20"/>
        </w:rPr>
        <w:t>Pazarlama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Direktörü</w:t>
      </w:r>
      <w:proofErr w:type="spellEnd"/>
      <w:r w:rsidRPr="00A24E6C">
        <w:rPr>
          <w:rFonts w:ascii="Verdana" w:hAnsi="Verdana"/>
          <w:sz w:val="20"/>
          <w:szCs w:val="20"/>
        </w:rPr>
        <w:t xml:space="preserve"> John Maddison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konuyu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şöyle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değerlendiriyor</w:t>
      </w:r>
      <w:proofErr w:type="spellEnd"/>
      <w:r>
        <w:rPr>
          <w:rFonts w:ascii="Verdana" w:hAnsi="Verdana"/>
          <w:sz w:val="20"/>
          <w:szCs w:val="20"/>
        </w:rPr>
        <w:t>: “</w:t>
      </w:r>
      <w:proofErr w:type="spellStart"/>
      <w:r w:rsidRPr="00A24E6C">
        <w:rPr>
          <w:rFonts w:ascii="Verdana" w:hAnsi="Verdana"/>
          <w:sz w:val="20"/>
          <w:szCs w:val="20"/>
        </w:rPr>
        <w:t>Üretken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yapay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zeka</w:t>
      </w:r>
      <w:proofErr w:type="spellEnd"/>
      <w:r w:rsidRPr="00A24E6C">
        <w:rPr>
          <w:rFonts w:ascii="Verdan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hAnsi="Verdana"/>
          <w:sz w:val="20"/>
          <w:szCs w:val="20"/>
        </w:rPr>
        <w:t>ağ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ve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güvenlik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operasyonlarını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yeniden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şekillendirerek</w:t>
      </w:r>
      <w:proofErr w:type="spellEnd"/>
      <w:r w:rsidRPr="00A24E6C">
        <w:rPr>
          <w:rFonts w:ascii="Verdana" w:hAnsi="Verdana"/>
          <w:sz w:val="20"/>
          <w:szCs w:val="20"/>
        </w:rPr>
        <w:t xml:space="preserve"> BT </w:t>
      </w:r>
      <w:proofErr w:type="spellStart"/>
      <w:r w:rsidRPr="00A24E6C">
        <w:rPr>
          <w:rFonts w:ascii="Verdana" w:hAnsi="Verdana"/>
          <w:sz w:val="20"/>
          <w:szCs w:val="20"/>
        </w:rPr>
        <w:t>ve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siber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profesyonellerin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daha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fazlasını</w:t>
      </w:r>
      <w:proofErr w:type="spellEnd"/>
      <w:r w:rsidRPr="00A24E6C">
        <w:rPr>
          <w:rFonts w:ascii="Verdan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hAnsi="Verdana"/>
          <w:sz w:val="20"/>
          <w:szCs w:val="20"/>
        </w:rPr>
        <w:t>daha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hızlı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yapmalarını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destekliyor</w:t>
      </w:r>
      <w:proofErr w:type="spellEnd"/>
      <w:r w:rsidRPr="00A24E6C">
        <w:rPr>
          <w:rFonts w:ascii="Verdana" w:hAnsi="Verdana"/>
          <w:sz w:val="20"/>
          <w:szCs w:val="20"/>
        </w:rPr>
        <w:t xml:space="preserve">. Fortinet </w:t>
      </w:r>
      <w:proofErr w:type="spellStart"/>
      <w:r w:rsidRPr="00A24E6C">
        <w:rPr>
          <w:rFonts w:ascii="Verdana" w:hAnsi="Verdana"/>
          <w:sz w:val="20"/>
          <w:szCs w:val="20"/>
        </w:rPr>
        <w:t>olarak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yapay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zeka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inovasyonunun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ön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saflarında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yer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almaya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kararlıyız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ve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bağlama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duyarlı</w:t>
      </w:r>
      <w:proofErr w:type="spellEnd"/>
      <w:r w:rsidRPr="00A24E6C">
        <w:rPr>
          <w:rFonts w:ascii="Verdana" w:hAnsi="Verdana"/>
          <w:sz w:val="20"/>
          <w:szCs w:val="20"/>
        </w:rPr>
        <w:t xml:space="preserve"> GenAI </w:t>
      </w:r>
      <w:proofErr w:type="spellStart"/>
      <w:r w:rsidRPr="00A24E6C">
        <w:rPr>
          <w:rFonts w:ascii="Verdana" w:hAnsi="Verdana"/>
          <w:sz w:val="20"/>
          <w:szCs w:val="20"/>
        </w:rPr>
        <w:t>asistanımız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FortiAI'yi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genişleterek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operasyon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ekiplerini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gelişmiş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doğal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dil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işleme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yetenekleriyle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güçlendirmeye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devam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ediyoruz</w:t>
      </w:r>
      <w:proofErr w:type="spellEnd"/>
      <w:r w:rsidRPr="00A24E6C">
        <w:rPr>
          <w:rFonts w:ascii="Verdana" w:hAnsi="Verdana"/>
          <w:sz w:val="20"/>
          <w:szCs w:val="20"/>
        </w:rPr>
        <w:t xml:space="preserve">. </w:t>
      </w:r>
      <w:proofErr w:type="spellStart"/>
      <w:r w:rsidRPr="00A24E6C">
        <w:rPr>
          <w:rFonts w:ascii="Verdana" w:hAnsi="Verdana"/>
          <w:sz w:val="20"/>
          <w:szCs w:val="20"/>
        </w:rPr>
        <w:t>FortiAI'ye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yapılan</w:t>
      </w:r>
      <w:proofErr w:type="spellEnd"/>
      <w:r w:rsidRPr="00A24E6C">
        <w:rPr>
          <w:rFonts w:ascii="Verdana" w:hAnsi="Verdana"/>
          <w:sz w:val="20"/>
          <w:szCs w:val="20"/>
        </w:rPr>
        <w:t xml:space="preserve"> son </w:t>
      </w:r>
      <w:proofErr w:type="spellStart"/>
      <w:r w:rsidRPr="00A24E6C">
        <w:rPr>
          <w:rFonts w:ascii="Verdana" w:hAnsi="Verdana"/>
          <w:sz w:val="20"/>
          <w:szCs w:val="20"/>
        </w:rPr>
        <w:t>güncellemeler</w:t>
      </w:r>
      <w:proofErr w:type="spellEnd"/>
      <w:r w:rsidRPr="00A24E6C">
        <w:rPr>
          <w:rFonts w:ascii="Verdan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hAnsi="Verdana"/>
          <w:sz w:val="20"/>
          <w:szCs w:val="20"/>
        </w:rPr>
        <w:t>karmaşıklığı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ortadan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kaldırmak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ve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operasyonel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verimliliği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artırmak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için</w:t>
      </w:r>
      <w:proofErr w:type="spellEnd"/>
      <w:r w:rsidRPr="00A24E6C">
        <w:rPr>
          <w:rFonts w:ascii="Verdana" w:hAnsi="Verdana"/>
          <w:sz w:val="20"/>
          <w:szCs w:val="20"/>
        </w:rPr>
        <w:t xml:space="preserve"> 30'dan </w:t>
      </w:r>
      <w:proofErr w:type="spellStart"/>
      <w:r w:rsidRPr="00A24E6C">
        <w:rPr>
          <w:rFonts w:ascii="Verdana" w:hAnsi="Verdana"/>
          <w:sz w:val="20"/>
          <w:szCs w:val="20"/>
        </w:rPr>
        <w:t>fazla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yaygın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dili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kullanarak</w:t>
      </w:r>
      <w:proofErr w:type="spellEnd"/>
      <w:r w:rsidRPr="00A24E6C">
        <w:rPr>
          <w:rFonts w:ascii="Verdana" w:hAnsi="Verdana"/>
          <w:sz w:val="20"/>
          <w:szCs w:val="20"/>
        </w:rPr>
        <w:t xml:space="preserve"> Fortinet </w:t>
      </w:r>
      <w:proofErr w:type="spellStart"/>
      <w:r w:rsidRPr="00A24E6C">
        <w:rPr>
          <w:rFonts w:ascii="Verdana" w:hAnsi="Verdana"/>
          <w:sz w:val="20"/>
          <w:szCs w:val="20"/>
        </w:rPr>
        <w:t>ürünleriyle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arayüz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oluşturmanın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yenilikçi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yollarını</w:t>
      </w:r>
      <w:proofErr w:type="spellEnd"/>
      <w:r w:rsidRPr="00A24E6C">
        <w:rPr>
          <w:rFonts w:ascii="Verdan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hAnsi="Verdana"/>
          <w:sz w:val="20"/>
          <w:szCs w:val="20"/>
        </w:rPr>
        <w:t>sunuyor</w:t>
      </w:r>
      <w:proofErr w:type="spellEnd"/>
      <w:r w:rsidRPr="00A24E6C">
        <w:rPr>
          <w:rFonts w:ascii="Verdana" w:hAnsi="Verdana"/>
          <w:sz w:val="20"/>
          <w:szCs w:val="20"/>
        </w:rPr>
        <w:t>.”</w:t>
      </w:r>
    </w:p>
    <w:p w14:paraId="53168F8C" w14:textId="77777777" w:rsidR="00A24E6C" w:rsidRPr="00A24E6C" w:rsidRDefault="00A24E6C" w:rsidP="00F141B7">
      <w:pPr>
        <w:spacing w:after="0" w:line="360" w:lineRule="auto"/>
        <w:jc w:val="both"/>
        <w:rPr>
          <w:rFonts w:ascii="Verdana" w:eastAsiaTheme="minorEastAsia" w:hAnsi="Verdana"/>
          <w:sz w:val="20"/>
          <w:szCs w:val="20"/>
        </w:rPr>
      </w:pPr>
    </w:p>
    <w:p w14:paraId="238DBFC2" w14:textId="77777777" w:rsidR="00C14869" w:rsidRPr="00C14869" w:rsidRDefault="00A24E6C" w:rsidP="00F141B7">
      <w:pPr>
        <w:spacing w:after="0" w:line="360" w:lineRule="auto"/>
        <w:jc w:val="both"/>
        <w:rPr>
          <w:rFonts w:ascii="Verdana" w:eastAsiaTheme="minorEastAsia" w:hAnsi="Verdana"/>
          <w:sz w:val="20"/>
          <w:szCs w:val="20"/>
        </w:rPr>
      </w:pPr>
      <w:r w:rsidRPr="00A24E6C">
        <w:rPr>
          <w:rFonts w:ascii="Verdana" w:eastAsiaTheme="minorEastAsia" w:hAnsi="Verdana"/>
          <w:sz w:val="20"/>
          <w:szCs w:val="20"/>
        </w:rPr>
        <w:t xml:space="preserve">Siber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sektörü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, 4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milyon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profesyonele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yaklaşan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önemli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bir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beceri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açığıyla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karşı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karşıya.</w:t>
      </w:r>
      <w:r w:rsidRPr="00A24E6C">
        <w:rPr>
          <w:rFonts w:ascii="Verdana" w:eastAsiaTheme="minorEastAsia" w:hAnsi="Verdana"/>
          <w:sz w:val="20"/>
          <w:szCs w:val="20"/>
          <w:vertAlign w:val="superscript"/>
        </w:rPr>
        <w:t>1</w:t>
      </w:r>
      <w:r w:rsidRPr="00A24E6C">
        <w:rPr>
          <w:rFonts w:ascii="Verdana" w:eastAsiaTheme="minorEastAsia" w:hAnsi="Verdana"/>
          <w:sz w:val="20"/>
          <w:szCs w:val="20"/>
        </w:rPr>
        <w:t xml:space="preserve"> GenAI</w:t>
      </w:r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yani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üretken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yapay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teknik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yeterlilik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ihtiyacını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artırarak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bu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zorluğun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üstesinden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geliyor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Fortinet'in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GenAI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asistanı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FortiAI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operasyonları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(SecOps)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ağ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operasyonları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(NetOps)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ekiplerini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destekliyor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yönlendiriyor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böylece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ağlarındaki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değişiklikleri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yapılandırıp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yönetebiliyor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tehditleri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her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zamankinden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daha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hızlı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araştırıp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düzeltebiliyorlar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Sezgisel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arayüzü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uzmanlığı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ne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olursa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olsun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bireylerin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doğal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dil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kullanarak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etkileşime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geçmesine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olanak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tanıyarak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sektördeki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beceri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eksikliğini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etkili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bir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şekilde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gideriyor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FortiAI'nin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2023'te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piyasaya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sürülmesinden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bu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yana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Fortinet, GenAI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özelliklerini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Fortinet Security Fabric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genelinde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derinleştirmeye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devam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etti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bugün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şirket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portföyüne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aşağıdaki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yenilikleri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sz w:val="20"/>
          <w:szCs w:val="20"/>
        </w:rPr>
        <w:t>sunuyor</w:t>
      </w:r>
      <w:proofErr w:type="spellEnd"/>
      <w:r w:rsidRPr="00A24E6C">
        <w:rPr>
          <w:rFonts w:ascii="Verdana" w:eastAsiaTheme="minorEastAsia" w:hAnsi="Verdana"/>
          <w:sz w:val="20"/>
          <w:szCs w:val="20"/>
        </w:rPr>
        <w:t>:</w:t>
      </w:r>
    </w:p>
    <w:p w14:paraId="10023D69" w14:textId="77777777" w:rsidR="00A24E6C" w:rsidRDefault="00A24E6C" w:rsidP="00F141B7">
      <w:pPr>
        <w:spacing w:after="0" w:line="360" w:lineRule="auto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</w:pPr>
    </w:p>
    <w:p w14:paraId="40FAA702" w14:textId="323E6F0A" w:rsidR="00A24E6C" w:rsidRPr="00A24E6C" w:rsidRDefault="00A24E6C" w:rsidP="00F141B7">
      <w:pPr>
        <w:spacing w:after="0" w:line="360" w:lineRule="auto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</w:pPr>
      <w:proofErr w:type="spellStart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lastRenderedPageBreak/>
        <w:t>Ağ</w:t>
      </w:r>
      <w:proofErr w:type="spellEnd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E3F22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p</w:t>
      </w:r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perasyonları</w:t>
      </w:r>
      <w:r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nda</w:t>
      </w:r>
      <w:proofErr w:type="spellEnd"/>
      <w:r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y</w:t>
      </w:r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eni GenAI </w:t>
      </w:r>
      <w:proofErr w:type="spellStart"/>
      <w:r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y</w:t>
      </w:r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etenekleri</w:t>
      </w:r>
      <w:proofErr w:type="spellEnd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6AE5C49A" w14:textId="349B1600" w:rsidR="00A24E6C" w:rsidRDefault="00A24E6C" w:rsidP="00F141B7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O. Gün </w:t>
      </w:r>
      <w:proofErr w:type="spellStart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1. Gün </w:t>
      </w:r>
      <w:proofErr w:type="spellStart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işlemleri</w:t>
      </w:r>
      <w:proofErr w:type="spellEnd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hızlanıyor</w:t>
      </w:r>
      <w:proofErr w:type="spellEnd"/>
      <w:r w:rsidRPr="00A24E6C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:</w:t>
      </w:r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FortiManager'daki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yeni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FortiAI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yetenekleri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, CLI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Jinja'da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GenAI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destekli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komut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dosyası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sağlayarak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0. Gün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1. Gün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ağ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yapılandırması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provizyonuna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dönüştürücü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bir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yaklaşım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getiriyor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. Bu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yenilikçi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özellik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konuşma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komutlarına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dayalı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komut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dosyası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oluşturmaya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yardımcı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olarak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farklı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seviyelerde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programlama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uzmanlığına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sahip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olanlar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için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erişilebilir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hale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getiriyor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.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Ayrıca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kodu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hatalara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karşı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inceleyen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düzenlemeler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öneren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kod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geliştirmeyi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kolaylaştıran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yapılandırma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komut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dosyalarının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güvenilirliğini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artıran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bir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doğrulama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özelliği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de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içeri</w:t>
      </w:r>
      <w:r>
        <w:rPr>
          <w:rFonts w:ascii="Verdana" w:eastAsiaTheme="minorEastAsia" w:hAnsi="Verdana"/>
          <w:color w:val="000000" w:themeColor="text1"/>
          <w:sz w:val="20"/>
          <w:szCs w:val="20"/>
        </w:rPr>
        <w:t>yo</w:t>
      </w:r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. Operasyonel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verimliliklerini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artırmak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isteyen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BT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ekipleri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için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güçlü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bir</w:t>
      </w:r>
      <w:proofErr w:type="spellEnd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A24E6C">
        <w:rPr>
          <w:rFonts w:ascii="Verdana" w:eastAsiaTheme="minorEastAsia" w:hAnsi="Verdana"/>
          <w:color w:val="000000" w:themeColor="text1"/>
          <w:sz w:val="20"/>
          <w:szCs w:val="20"/>
        </w:rPr>
        <w:t>varlık</w:t>
      </w:r>
      <w:proofErr w:type="spellEnd"/>
      <w:r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color w:val="000000" w:themeColor="text1"/>
          <w:sz w:val="20"/>
          <w:szCs w:val="20"/>
        </w:rPr>
        <w:t>olarak</w:t>
      </w:r>
      <w:proofErr w:type="spellEnd"/>
      <w:r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color w:val="000000" w:themeColor="text1"/>
          <w:sz w:val="20"/>
          <w:szCs w:val="20"/>
        </w:rPr>
        <w:t>öne</w:t>
      </w:r>
      <w:proofErr w:type="spellEnd"/>
      <w:r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color w:val="000000" w:themeColor="text1"/>
          <w:sz w:val="20"/>
          <w:szCs w:val="20"/>
        </w:rPr>
        <w:t>çıkıyor</w:t>
      </w:r>
      <w:proofErr w:type="spellEnd"/>
      <w:r w:rsidR="0029793E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14:paraId="0BB42FB9" w14:textId="77777777" w:rsidR="00F141B7" w:rsidRPr="00A24E6C" w:rsidRDefault="00F141B7" w:rsidP="00F141B7">
      <w:pPr>
        <w:pStyle w:val="ListeParagraf"/>
        <w:spacing w:after="0" w:line="360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14:paraId="1A9795B7" w14:textId="588E3C72" w:rsidR="00C14869" w:rsidRDefault="00F141B7" w:rsidP="00F141B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IoT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güvenlik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açıkları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için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2. Gün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görünürlüğü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ve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sorun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giderme</w:t>
      </w:r>
      <w:proofErr w:type="spellEnd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  <w:t>gelişiyor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: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FortiManager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artık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IoT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güvenlik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açıklarını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tespit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etmeye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gidermeye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yardımcı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olmak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için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FortiAI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tarafından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desteklenen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bir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konuşma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yapay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zeka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arayüzüne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sahip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sektörün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ilk GenAI IoT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güvenlik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asistanını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içeriyor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. Yeni GenAI IoT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güvenlik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asistanı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ağ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güvenliği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ekiplerinin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doğal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dil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kullanarak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güvenlik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açıklarının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üst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düzey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bir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görünümünü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elde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etmelerini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ilişkili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kullanıcılar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önem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düzeyi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gibi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ayrıntılara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inmelerini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,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etkileri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analiz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etmelerini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hatta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FortiAI'den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eyleme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geçirilebilir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öneriler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almalarını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sağlayarak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proaktif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sorun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tanımlama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ve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daha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hızlı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çözümlere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olanak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proofErr w:type="spellStart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tanıyor</w:t>
      </w:r>
      <w:proofErr w:type="spellEnd"/>
      <w:r w:rsidRPr="00F141B7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14:paraId="44574839" w14:textId="77777777" w:rsidR="00F141B7" w:rsidRPr="00F141B7" w:rsidRDefault="00F141B7" w:rsidP="00F141B7">
      <w:pPr>
        <w:pStyle w:val="ListeParagraf"/>
        <w:spacing w:after="0" w:line="360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</w:p>
    <w:p w14:paraId="637A9C21" w14:textId="61962644" w:rsidR="00664E39" w:rsidRPr="00664E39" w:rsidRDefault="00664E39" w:rsidP="00F141B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664E39">
        <w:rPr>
          <w:rFonts w:ascii="Verdana" w:hAnsi="Verdana"/>
          <w:b/>
          <w:bCs/>
          <w:sz w:val="20"/>
          <w:szCs w:val="20"/>
        </w:rPr>
        <w:t>Güvenlik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E3F22">
        <w:rPr>
          <w:rFonts w:ascii="Verdana" w:hAnsi="Verdana"/>
          <w:b/>
          <w:bCs/>
          <w:sz w:val="20"/>
          <w:szCs w:val="20"/>
        </w:rPr>
        <w:t>o</w:t>
      </w:r>
      <w:r w:rsidRPr="00664E39">
        <w:rPr>
          <w:rFonts w:ascii="Verdana" w:hAnsi="Verdana"/>
          <w:b/>
          <w:bCs/>
          <w:sz w:val="20"/>
          <w:szCs w:val="20"/>
        </w:rPr>
        <w:t>perasyonları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b/>
          <w:bCs/>
          <w:sz w:val="20"/>
          <w:szCs w:val="20"/>
        </w:rPr>
        <w:t>için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r w:rsidR="002E3F22">
        <w:rPr>
          <w:rFonts w:ascii="Verdana" w:hAnsi="Verdana"/>
          <w:b/>
          <w:bCs/>
          <w:sz w:val="20"/>
          <w:szCs w:val="20"/>
        </w:rPr>
        <w:t>y</w:t>
      </w:r>
      <w:r w:rsidRPr="00664E39">
        <w:rPr>
          <w:rFonts w:ascii="Verdana" w:hAnsi="Verdana"/>
          <w:b/>
          <w:bCs/>
          <w:sz w:val="20"/>
          <w:szCs w:val="20"/>
        </w:rPr>
        <w:t xml:space="preserve">eni GenAI </w:t>
      </w:r>
      <w:proofErr w:type="spellStart"/>
      <w:r w:rsidR="002E3F22">
        <w:rPr>
          <w:rFonts w:ascii="Verdana" w:hAnsi="Verdana"/>
          <w:b/>
          <w:bCs/>
          <w:sz w:val="20"/>
          <w:szCs w:val="20"/>
        </w:rPr>
        <w:t>y</w:t>
      </w:r>
      <w:r w:rsidRPr="00664E39">
        <w:rPr>
          <w:rFonts w:ascii="Verdana" w:hAnsi="Verdana"/>
          <w:b/>
          <w:bCs/>
          <w:sz w:val="20"/>
          <w:szCs w:val="20"/>
        </w:rPr>
        <w:t>etenekleri</w:t>
      </w:r>
      <w:proofErr w:type="spellEnd"/>
    </w:p>
    <w:p w14:paraId="12C4B903" w14:textId="77777777" w:rsidR="0029793E" w:rsidRPr="0029793E" w:rsidRDefault="00664E39" w:rsidP="0029793E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664E39">
        <w:rPr>
          <w:rFonts w:ascii="Verdana" w:hAnsi="Verdana"/>
          <w:b/>
          <w:bCs/>
          <w:sz w:val="20"/>
          <w:szCs w:val="20"/>
        </w:rPr>
        <w:t>Tehdit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b/>
          <w:bCs/>
          <w:sz w:val="20"/>
          <w:szCs w:val="20"/>
        </w:rPr>
        <w:t>avı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b/>
          <w:bCs/>
          <w:sz w:val="20"/>
          <w:szCs w:val="20"/>
        </w:rPr>
        <w:t>ve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b/>
          <w:bCs/>
          <w:sz w:val="20"/>
          <w:szCs w:val="20"/>
        </w:rPr>
        <w:t>analizi</w:t>
      </w:r>
      <w:r w:rsidR="00F141B7">
        <w:rPr>
          <w:rFonts w:ascii="Verdana" w:hAnsi="Verdana"/>
          <w:b/>
          <w:bCs/>
          <w:sz w:val="20"/>
          <w:szCs w:val="20"/>
        </w:rPr>
        <w:t>ni</w:t>
      </w:r>
      <w:proofErr w:type="spellEnd"/>
      <w:r w:rsidRPr="00664E3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b/>
          <w:bCs/>
          <w:sz w:val="20"/>
          <w:szCs w:val="20"/>
        </w:rPr>
        <w:t>basitleşiyor</w:t>
      </w:r>
      <w:proofErr w:type="spellEnd"/>
      <w:r w:rsidRPr="00664E39">
        <w:rPr>
          <w:rFonts w:ascii="Verdana" w:hAnsi="Verdana"/>
          <w:sz w:val="20"/>
          <w:szCs w:val="20"/>
        </w:rPr>
        <w:t xml:space="preserve">: Fortinet, </w:t>
      </w:r>
      <w:proofErr w:type="spellStart"/>
      <w:r w:rsidRPr="00664E39">
        <w:rPr>
          <w:rFonts w:ascii="Verdana" w:hAnsi="Verdana"/>
          <w:sz w:val="20"/>
          <w:szCs w:val="20"/>
        </w:rPr>
        <w:t>FortiAnalyzer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içindeki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FortiAI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entegrasyonunu</w:t>
      </w:r>
      <w:proofErr w:type="spellEnd"/>
      <w:r w:rsidRPr="00664E39">
        <w:rPr>
          <w:rFonts w:ascii="Verdana" w:hAnsi="Verdana"/>
          <w:sz w:val="20"/>
          <w:szCs w:val="20"/>
        </w:rPr>
        <w:t xml:space="preserve"> yeni </w:t>
      </w:r>
      <w:proofErr w:type="spellStart"/>
      <w:r w:rsidRPr="00664E39">
        <w:rPr>
          <w:rFonts w:ascii="Verdana" w:hAnsi="Verdana"/>
          <w:sz w:val="20"/>
          <w:szCs w:val="20"/>
        </w:rPr>
        <w:t>dikte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yetenekleri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ile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derinleştiriyor</w:t>
      </w:r>
      <w:proofErr w:type="spellEnd"/>
      <w:r w:rsidRPr="00664E39">
        <w:rPr>
          <w:rFonts w:ascii="Verdana" w:hAnsi="Verdana"/>
          <w:sz w:val="20"/>
          <w:szCs w:val="20"/>
        </w:rPr>
        <w:t xml:space="preserve">. Bu </w:t>
      </w:r>
      <w:proofErr w:type="spellStart"/>
      <w:r w:rsidRPr="00664E39">
        <w:rPr>
          <w:rFonts w:ascii="Verdana" w:hAnsi="Verdana"/>
          <w:sz w:val="20"/>
          <w:szCs w:val="20"/>
        </w:rPr>
        <w:t>güncellemeler</w:t>
      </w:r>
      <w:proofErr w:type="spellEnd"/>
      <w:r w:rsidRPr="00664E39">
        <w:rPr>
          <w:rFonts w:ascii="Verdan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hAnsi="Verdana"/>
          <w:sz w:val="20"/>
          <w:szCs w:val="20"/>
        </w:rPr>
        <w:t>verileri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sorgulamak</w:t>
      </w:r>
      <w:proofErr w:type="spellEnd"/>
      <w:r w:rsidRPr="00664E39">
        <w:rPr>
          <w:rFonts w:ascii="Verdan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hAnsi="Verdana"/>
          <w:sz w:val="20"/>
          <w:szCs w:val="20"/>
        </w:rPr>
        <w:t>tehditleri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tanımlamak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veya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rapor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oluşturmak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için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komutları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kabul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ederek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tehdit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avını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olay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analizini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basitleştiriyor</w:t>
      </w:r>
      <w:proofErr w:type="spellEnd"/>
      <w:r w:rsidRPr="00664E39">
        <w:rPr>
          <w:rFonts w:ascii="Verdana" w:hAnsi="Verdana"/>
          <w:sz w:val="20"/>
          <w:szCs w:val="20"/>
        </w:rPr>
        <w:t xml:space="preserve">. </w:t>
      </w:r>
      <w:proofErr w:type="spellStart"/>
      <w:r w:rsidRPr="00664E39">
        <w:rPr>
          <w:rFonts w:ascii="Verdana" w:hAnsi="Verdana"/>
          <w:sz w:val="20"/>
          <w:szCs w:val="20"/>
        </w:rPr>
        <w:t>Analistler</w:t>
      </w:r>
      <w:proofErr w:type="spellEnd"/>
      <w:r w:rsidRPr="00664E39">
        <w:rPr>
          <w:rFonts w:ascii="Verdan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hAnsi="Verdana"/>
          <w:sz w:val="20"/>
          <w:szCs w:val="20"/>
        </w:rPr>
        <w:t>potansiyel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tehditleri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belirlemek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bunlara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tepki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vermek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için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geniş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kümelerinde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hızla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gezinebilir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bu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süreçleri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her </w:t>
      </w:r>
      <w:proofErr w:type="spellStart"/>
      <w:r w:rsidRPr="00664E39">
        <w:rPr>
          <w:rFonts w:ascii="Verdana" w:hAnsi="Verdana"/>
          <w:sz w:val="20"/>
          <w:szCs w:val="20"/>
        </w:rPr>
        <w:t>uzmanlık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düzeyindeki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profesyoneller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için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daha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hızlı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daha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erişilebilir</w:t>
      </w:r>
      <w:proofErr w:type="spellEnd"/>
      <w:r w:rsidRPr="00664E39">
        <w:rPr>
          <w:rFonts w:ascii="Verdana" w:hAnsi="Verdana"/>
          <w:sz w:val="20"/>
          <w:szCs w:val="20"/>
        </w:rPr>
        <w:t xml:space="preserve"> hale </w:t>
      </w:r>
      <w:proofErr w:type="spellStart"/>
      <w:r w:rsidRPr="00664E39">
        <w:rPr>
          <w:rFonts w:ascii="Verdana" w:hAnsi="Verdana"/>
          <w:sz w:val="20"/>
          <w:szCs w:val="20"/>
        </w:rPr>
        <w:t>getirebili</w:t>
      </w:r>
      <w:r>
        <w:rPr>
          <w:rFonts w:ascii="Verdana" w:hAnsi="Verdana"/>
          <w:sz w:val="20"/>
          <w:szCs w:val="20"/>
        </w:rPr>
        <w:t>yo</w:t>
      </w:r>
      <w:r w:rsidRPr="00664E39">
        <w:rPr>
          <w:rFonts w:ascii="Verdana" w:hAnsi="Verdana"/>
          <w:sz w:val="20"/>
          <w:szCs w:val="20"/>
        </w:rPr>
        <w:t>r</w:t>
      </w:r>
      <w:proofErr w:type="spellEnd"/>
      <w:r w:rsidRPr="00664E39">
        <w:rPr>
          <w:rFonts w:ascii="Verdana" w:hAnsi="Verdana"/>
          <w:sz w:val="20"/>
          <w:szCs w:val="20"/>
        </w:rPr>
        <w:t xml:space="preserve">. Bu, </w:t>
      </w:r>
      <w:proofErr w:type="spellStart"/>
      <w:r w:rsidRPr="00664E39">
        <w:rPr>
          <w:rFonts w:ascii="Verdana" w:hAnsi="Verdana"/>
          <w:sz w:val="20"/>
          <w:szCs w:val="20"/>
        </w:rPr>
        <w:t>inceleme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yanıt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döngülerini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hızlandırı</w:t>
      </w:r>
      <w:r>
        <w:rPr>
          <w:rFonts w:ascii="Verdana" w:hAnsi="Verdana"/>
          <w:sz w:val="20"/>
          <w:szCs w:val="20"/>
        </w:rPr>
        <w:t>yo</w:t>
      </w:r>
      <w:r w:rsidRPr="00664E39">
        <w:rPr>
          <w:rFonts w:ascii="Verdana" w:hAnsi="Verdana"/>
          <w:sz w:val="20"/>
          <w:szCs w:val="20"/>
        </w:rPr>
        <w:t>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kapsamlı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teknik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eğitim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ihtiyacını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azaltı</w:t>
      </w:r>
      <w:r>
        <w:rPr>
          <w:rFonts w:ascii="Verdana" w:hAnsi="Verdana"/>
          <w:sz w:val="20"/>
          <w:szCs w:val="20"/>
        </w:rPr>
        <w:t>yo</w:t>
      </w:r>
      <w:r w:rsidRPr="00664E39">
        <w:rPr>
          <w:rFonts w:ascii="Verdana" w:hAnsi="Verdana"/>
          <w:sz w:val="20"/>
          <w:szCs w:val="20"/>
        </w:rPr>
        <w:t>r</w:t>
      </w:r>
      <w:proofErr w:type="spellEnd"/>
      <w:r w:rsidRPr="00664E39">
        <w:rPr>
          <w:rFonts w:ascii="Verdana" w:hAnsi="Verdana"/>
          <w:sz w:val="20"/>
          <w:szCs w:val="20"/>
        </w:rPr>
        <w:t xml:space="preserve">. </w:t>
      </w:r>
      <w:proofErr w:type="spellStart"/>
      <w:r w:rsidRPr="00664E39">
        <w:rPr>
          <w:rFonts w:ascii="Verdana" w:hAnsi="Verdana"/>
          <w:sz w:val="20"/>
          <w:szCs w:val="20"/>
        </w:rPr>
        <w:t>Güvenlik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ekipleri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tehdit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tespit</w:t>
      </w:r>
      <w:proofErr w:type="spellEnd"/>
      <w:r w:rsidRPr="00664E39">
        <w:rPr>
          <w:rFonts w:ascii="Verdan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hAnsi="Verdana"/>
          <w:sz w:val="20"/>
          <w:szCs w:val="20"/>
        </w:rPr>
        <w:t>analiz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azaltma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görevlerini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daha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verimli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bir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şekilde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yerine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getirebili</w:t>
      </w:r>
      <w:r>
        <w:rPr>
          <w:rFonts w:ascii="Verdana" w:hAnsi="Verdana"/>
          <w:sz w:val="20"/>
          <w:szCs w:val="20"/>
        </w:rPr>
        <w:t>yo</w:t>
      </w:r>
      <w:r w:rsidRPr="00664E39">
        <w:rPr>
          <w:rFonts w:ascii="Verdana" w:hAnsi="Verdana"/>
          <w:sz w:val="20"/>
          <w:szCs w:val="20"/>
        </w:rPr>
        <w:t>r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ve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güvenlik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olaylarını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proaktif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olarak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yönetme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kapasitelerini</w:t>
      </w:r>
      <w:proofErr w:type="spellEnd"/>
      <w:r w:rsidRPr="00664E39">
        <w:rPr>
          <w:rFonts w:ascii="Verdan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/>
          <w:sz w:val="20"/>
          <w:szCs w:val="20"/>
        </w:rPr>
        <w:t>artırabili</w:t>
      </w:r>
      <w:r>
        <w:rPr>
          <w:rFonts w:ascii="Verdana" w:hAnsi="Verdana"/>
          <w:sz w:val="20"/>
          <w:szCs w:val="20"/>
        </w:rPr>
        <w:t>yo</w:t>
      </w:r>
      <w:r w:rsidRPr="00664E39">
        <w:rPr>
          <w:rFonts w:ascii="Verdana" w:hAnsi="Verdana"/>
          <w:sz w:val="20"/>
          <w:szCs w:val="20"/>
        </w:rPr>
        <w:t>r</w:t>
      </w:r>
      <w:proofErr w:type="spellEnd"/>
      <w:r w:rsidRPr="00664E39">
        <w:rPr>
          <w:rFonts w:ascii="Verdana" w:hAnsi="Verdana"/>
          <w:sz w:val="20"/>
          <w:szCs w:val="20"/>
        </w:rPr>
        <w:t>.</w:t>
      </w:r>
    </w:p>
    <w:p w14:paraId="465505D2" w14:textId="77777777" w:rsidR="0029793E" w:rsidRDefault="0029793E" w:rsidP="0029793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AC48496" w14:textId="6E7B8554" w:rsidR="00664E39" w:rsidRPr="0029793E" w:rsidRDefault="00664E39" w:rsidP="0029793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29793E">
        <w:rPr>
          <w:rFonts w:ascii="Verdana" w:hAnsi="Verdana"/>
          <w:b/>
          <w:bCs/>
          <w:sz w:val="20"/>
          <w:szCs w:val="20"/>
        </w:rPr>
        <w:t>Öncelik</w:t>
      </w:r>
      <w:proofErr w:type="spellEnd"/>
      <w:r w:rsidRPr="0029793E">
        <w:rPr>
          <w:rFonts w:ascii="Verdana" w:hAnsi="Verdana"/>
          <w:b/>
          <w:bCs/>
          <w:sz w:val="20"/>
          <w:szCs w:val="20"/>
        </w:rPr>
        <w:t xml:space="preserve"> GenAI </w:t>
      </w:r>
      <w:proofErr w:type="spellStart"/>
      <w:r w:rsidR="002E3F22">
        <w:rPr>
          <w:rFonts w:ascii="Verdana" w:hAnsi="Verdana"/>
          <w:b/>
          <w:bCs/>
          <w:sz w:val="20"/>
          <w:szCs w:val="20"/>
        </w:rPr>
        <w:t>g</w:t>
      </w:r>
      <w:r w:rsidRPr="0029793E">
        <w:rPr>
          <w:rFonts w:ascii="Verdana" w:hAnsi="Verdana"/>
          <w:b/>
          <w:bCs/>
          <w:sz w:val="20"/>
          <w:szCs w:val="20"/>
        </w:rPr>
        <w:t>üvenliği</w:t>
      </w:r>
      <w:proofErr w:type="spellEnd"/>
      <w:r w:rsidRPr="0029793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9793E">
        <w:rPr>
          <w:rFonts w:ascii="Verdana" w:hAnsi="Verdana"/>
          <w:b/>
          <w:bCs/>
          <w:sz w:val="20"/>
          <w:szCs w:val="20"/>
        </w:rPr>
        <w:t>ve</w:t>
      </w:r>
      <w:proofErr w:type="spellEnd"/>
      <w:r w:rsidRPr="0029793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E3F22">
        <w:rPr>
          <w:rFonts w:ascii="Verdana" w:hAnsi="Verdana"/>
          <w:b/>
          <w:bCs/>
          <w:sz w:val="20"/>
          <w:szCs w:val="20"/>
        </w:rPr>
        <w:t>v</w:t>
      </w:r>
      <w:r w:rsidRPr="0029793E">
        <w:rPr>
          <w:rFonts w:ascii="Verdana" w:hAnsi="Verdana"/>
          <w:b/>
          <w:bCs/>
          <w:sz w:val="20"/>
          <w:szCs w:val="20"/>
        </w:rPr>
        <w:t>eri</w:t>
      </w:r>
      <w:proofErr w:type="spellEnd"/>
      <w:r w:rsidRPr="0029793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E3F22">
        <w:rPr>
          <w:rFonts w:ascii="Verdana" w:hAnsi="Verdana"/>
          <w:b/>
          <w:bCs/>
          <w:sz w:val="20"/>
          <w:szCs w:val="20"/>
        </w:rPr>
        <w:t>g</w:t>
      </w:r>
      <w:r w:rsidRPr="0029793E">
        <w:rPr>
          <w:rFonts w:ascii="Verdana" w:hAnsi="Verdana"/>
          <w:b/>
          <w:bCs/>
          <w:sz w:val="20"/>
          <w:szCs w:val="20"/>
        </w:rPr>
        <w:t>izliliği</w:t>
      </w:r>
      <w:proofErr w:type="spellEnd"/>
    </w:p>
    <w:p w14:paraId="001F3D9F" w14:textId="77777777" w:rsidR="00664E39" w:rsidRDefault="00664E39" w:rsidP="00F141B7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theme="minorBidi"/>
          <w:sz w:val="20"/>
          <w:szCs w:val="20"/>
        </w:rPr>
      </w:pPr>
      <w:proofErr w:type="spellStart"/>
      <w:r w:rsidRPr="00664E39">
        <w:rPr>
          <w:rFonts w:ascii="Verdana" w:hAnsi="Verdana" w:cstheme="minorBidi"/>
          <w:sz w:val="20"/>
          <w:szCs w:val="20"/>
        </w:rPr>
        <w:t>Yapay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zeka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teknolojileri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siber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güvenliğin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ayrılmaz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bir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parçası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haline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geldikçe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,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yapay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zeka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süreçlerini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güvence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altına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almanın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gizliliğini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sağlamanın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önemi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de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artıyor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. Fortinet, GenAI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operasyonlarını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korumak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optimize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etmek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için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tasarlanmış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sağlam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önlemlerle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bu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kritik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sorunları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ele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alma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konusunda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ön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saflarda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yer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alıyor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. Bu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adanmışlığın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bir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parçası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lastRenderedPageBreak/>
        <w:t>olarak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Fortinet,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tüm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AI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bağlantılarını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proxy'lemek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için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stratejik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bir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girişim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olan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AI proxy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sunucularını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merkezlerinde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barındırıyor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. Bu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kurulum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, AI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performansını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optimize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ediyor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tüm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Fortinet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ürünlerinde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müşteri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verilerinin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güvenliğini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artırıyor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. YZ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trafiğini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güvenli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proxy'ler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aracılığıyla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merkezileştiren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Fortinet,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tüm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etkileşimlerinin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izlenmesini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ve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korunmasını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sağlayarak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YZ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odaklı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operasyonlarla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ilişkili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riskleri</w:t>
      </w:r>
      <w:proofErr w:type="spellEnd"/>
      <w:r w:rsidRPr="00664E3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Pr="00664E39">
        <w:rPr>
          <w:rFonts w:ascii="Verdana" w:hAnsi="Verdana" w:cstheme="minorBidi"/>
          <w:sz w:val="20"/>
          <w:szCs w:val="20"/>
        </w:rPr>
        <w:t>azaltıyor</w:t>
      </w:r>
      <w:proofErr w:type="spellEnd"/>
      <w:r w:rsidRPr="00664E39">
        <w:rPr>
          <w:rFonts w:ascii="Verdana" w:hAnsi="Verdana" w:cstheme="minorBidi"/>
          <w:sz w:val="20"/>
          <w:szCs w:val="20"/>
        </w:rPr>
        <w:t>.</w:t>
      </w:r>
    </w:p>
    <w:p w14:paraId="498BA90B" w14:textId="77777777" w:rsidR="00F141B7" w:rsidRPr="00C14869" w:rsidRDefault="00F141B7" w:rsidP="00F141B7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theme="minorBidi"/>
          <w:sz w:val="20"/>
          <w:szCs w:val="20"/>
        </w:rPr>
      </w:pPr>
    </w:p>
    <w:p w14:paraId="0DE0F241" w14:textId="77777777" w:rsidR="00664E39" w:rsidRPr="00664E39" w:rsidRDefault="00664E39" w:rsidP="00F141B7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EastAsia" w:hAnsi="Verdana"/>
          <w:b/>
          <w:bCs/>
          <w:sz w:val="20"/>
          <w:szCs w:val="20"/>
        </w:rPr>
      </w:pPr>
      <w:proofErr w:type="spellStart"/>
      <w:r w:rsidRPr="00664E39">
        <w:rPr>
          <w:rFonts w:ascii="Verdana" w:eastAsiaTheme="minorEastAsia" w:hAnsi="Verdana"/>
          <w:b/>
          <w:bCs/>
          <w:sz w:val="20"/>
          <w:szCs w:val="20"/>
        </w:rPr>
        <w:t>FortiAI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: </w:t>
      </w:r>
      <w:proofErr w:type="spellStart"/>
      <w:r w:rsidRPr="00664E39">
        <w:rPr>
          <w:rFonts w:ascii="Verdana" w:eastAsiaTheme="minorEastAsia" w:hAnsi="Verdana"/>
          <w:b/>
          <w:bCs/>
          <w:sz w:val="20"/>
          <w:szCs w:val="20"/>
        </w:rPr>
        <w:t>Ağ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b/>
          <w:bCs/>
          <w:sz w:val="20"/>
          <w:szCs w:val="20"/>
        </w:rPr>
        <w:t>g</w:t>
      </w:r>
      <w:r w:rsidRPr="00664E39">
        <w:rPr>
          <w:rFonts w:ascii="Verdana" w:eastAsiaTheme="minorEastAsia" w:hAnsi="Verdana"/>
          <w:b/>
          <w:bCs/>
          <w:sz w:val="20"/>
          <w:szCs w:val="20"/>
        </w:rPr>
        <w:t>üvenlik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b/>
          <w:bCs/>
          <w:sz w:val="20"/>
          <w:szCs w:val="20"/>
        </w:rPr>
        <w:t>o</w:t>
      </w:r>
      <w:r w:rsidRPr="00664E39">
        <w:rPr>
          <w:rFonts w:ascii="Verdana" w:eastAsiaTheme="minorEastAsia" w:hAnsi="Verdana"/>
          <w:b/>
          <w:bCs/>
          <w:sz w:val="20"/>
          <w:szCs w:val="20"/>
        </w:rPr>
        <w:t>perasyonlarını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b/>
          <w:bCs/>
          <w:sz w:val="20"/>
          <w:szCs w:val="20"/>
        </w:rPr>
        <w:t>d</w:t>
      </w:r>
      <w:r w:rsidRPr="00664E39">
        <w:rPr>
          <w:rFonts w:ascii="Verdana" w:eastAsiaTheme="minorEastAsia" w:hAnsi="Verdana"/>
          <w:b/>
          <w:bCs/>
          <w:sz w:val="20"/>
          <w:szCs w:val="20"/>
        </w:rPr>
        <w:t>estekle</w:t>
      </w:r>
      <w:r w:rsidR="00F141B7">
        <w:rPr>
          <w:rFonts w:ascii="Verdana" w:eastAsiaTheme="minorEastAsia" w:hAnsi="Verdana"/>
          <w:b/>
          <w:bCs/>
          <w:sz w:val="20"/>
          <w:szCs w:val="20"/>
        </w:rPr>
        <w:t>yen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b/>
          <w:bCs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b/>
          <w:bCs/>
          <w:sz w:val="20"/>
          <w:szCs w:val="20"/>
        </w:rPr>
        <w:t>k</w:t>
      </w:r>
      <w:r w:rsidRPr="00664E39">
        <w:rPr>
          <w:rFonts w:ascii="Verdana" w:eastAsiaTheme="minorEastAsia" w:hAnsi="Verdana"/>
          <w:b/>
          <w:bCs/>
          <w:sz w:val="20"/>
          <w:szCs w:val="20"/>
        </w:rPr>
        <w:t>olaylaştır</w:t>
      </w:r>
      <w:r>
        <w:rPr>
          <w:rFonts w:ascii="Verdana" w:eastAsiaTheme="minorEastAsia" w:hAnsi="Verdana"/>
          <w:b/>
          <w:bCs/>
          <w:sz w:val="20"/>
          <w:szCs w:val="20"/>
        </w:rPr>
        <w:t>an</w:t>
      </w:r>
      <w:proofErr w:type="spellEnd"/>
      <w:r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r w:rsidRPr="00664E39">
        <w:rPr>
          <w:rFonts w:ascii="Verdana" w:eastAsiaTheme="minorEastAsia" w:hAnsi="Verdana"/>
          <w:b/>
          <w:bCs/>
          <w:sz w:val="20"/>
          <w:szCs w:val="20"/>
        </w:rPr>
        <w:t>GenAI</w:t>
      </w:r>
    </w:p>
    <w:p w14:paraId="4B68287F" w14:textId="5348126E" w:rsidR="00F141B7" w:rsidRPr="002E3F22" w:rsidRDefault="00664E39" w:rsidP="002E3F22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EastAsia" w:hAnsi="Verdana"/>
          <w:sz w:val="20"/>
          <w:szCs w:val="20"/>
        </w:rPr>
      </w:pPr>
      <w:r w:rsidRPr="00664E39">
        <w:rPr>
          <w:rFonts w:ascii="Verdana" w:eastAsiaTheme="minorEastAsia" w:hAnsi="Verdana"/>
          <w:sz w:val="20"/>
          <w:szCs w:val="20"/>
        </w:rPr>
        <w:t xml:space="preserve">Fortinet, on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yıldan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uzun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bir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süredir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siber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alanında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yapay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inovasyonuna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öncülük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ediyor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yapay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, Fortinet Security Fabric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FortiGuard Labs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tehdit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istihbaratı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hizmetlerinin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bel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kemiği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olarak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hizmet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veriyor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FortiAI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şirketin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son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yapay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zeka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inovasyonu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olarak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EastAsia" w:hAnsi="Verdana"/>
          <w:sz w:val="20"/>
          <w:szCs w:val="20"/>
        </w:rPr>
        <w:t>ön</w:t>
      </w:r>
      <w:proofErr w:type="spellEnd"/>
      <w:r>
        <w:rPr>
          <w:rFonts w:ascii="Verdana" w:eastAsiaTheme="minorEastAsia" w:hAnsi="Verdana"/>
          <w:sz w:val="20"/>
          <w:szCs w:val="20"/>
        </w:rPr>
        <w:t xml:space="preserve"> plana </w:t>
      </w:r>
      <w:proofErr w:type="spellStart"/>
      <w:r>
        <w:rPr>
          <w:rFonts w:ascii="Verdana" w:eastAsiaTheme="minorEastAsia" w:hAnsi="Verdana"/>
          <w:sz w:val="20"/>
          <w:szCs w:val="20"/>
        </w:rPr>
        <w:t>çıkıyor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SecOps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NetOps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ekiplerinin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daha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hızlı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bir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şekilde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daha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iyi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kararlar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almasına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yardımcı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olmak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için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bağlama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duyarlı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GenAI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yardımı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sun</w:t>
      </w:r>
      <w:r>
        <w:rPr>
          <w:rFonts w:ascii="Verdana" w:eastAsiaTheme="minorEastAsia" w:hAnsi="Verdana"/>
          <w:sz w:val="20"/>
          <w:szCs w:val="20"/>
        </w:rPr>
        <w:t>uyo</w:t>
      </w:r>
      <w:r w:rsidRPr="00664E39">
        <w:rPr>
          <w:rFonts w:ascii="Verdana" w:eastAsiaTheme="minorEastAsia" w:hAnsi="Verdana"/>
          <w:sz w:val="20"/>
          <w:szCs w:val="20"/>
        </w:rPr>
        <w:t>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FortiAI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30'dan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fazla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yaygın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dili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destekliyor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kurumların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riski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azaltıp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iş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operasyonlarını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kolaylaştırırken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siber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güvenlik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becerileri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açığını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kapatmalarına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olanak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tanıyor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.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Başlangıçta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FortiSIEM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FortiSOAR'ın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bir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parçası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olarak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piyasaya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sürülen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FortiAI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,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FortiAnalyzer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FortiManager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ile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de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entegre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edildi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ve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GenAI'nin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gücünü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tüm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Fortinet Security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Fabric'e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taşımak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için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ek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entegrasyonlar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Pr="00664E39">
        <w:rPr>
          <w:rFonts w:ascii="Verdana" w:eastAsiaTheme="minorEastAsia" w:hAnsi="Verdana"/>
          <w:sz w:val="20"/>
          <w:szCs w:val="20"/>
        </w:rPr>
        <w:t>planlandı</w:t>
      </w:r>
      <w:proofErr w:type="spellEnd"/>
      <w:r w:rsidRPr="00664E39">
        <w:rPr>
          <w:rFonts w:ascii="Verdana" w:eastAsiaTheme="minorEastAsia" w:hAnsi="Verdana"/>
          <w:sz w:val="20"/>
          <w:szCs w:val="20"/>
        </w:rPr>
        <w:t>.</w:t>
      </w:r>
    </w:p>
    <w:p w14:paraId="2FD2B0B1" w14:textId="77777777" w:rsidR="002E3F22" w:rsidRDefault="002E3F22" w:rsidP="002E3F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color w:val="000000"/>
          <w:sz w:val="20"/>
          <w:szCs w:val="20"/>
        </w:rPr>
      </w:pP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58CFB06F" w14:textId="77777777" w:rsidR="002E3F22" w:rsidRDefault="002E3F22" w:rsidP="002E3F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tr-TR"/>
        </w:rPr>
      </w:pPr>
    </w:p>
    <w:p w14:paraId="40D13A09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b/>
          <w:bCs/>
          <w:color w:val="000000"/>
          <w:sz w:val="16"/>
          <w:szCs w:val="16"/>
        </w:rPr>
        <w:t>İlgili</w:t>
      </w:r>
      <w:proofErr w:type="spellEnd"/>
      <w:r>
        <w:rPr>
          <w:rStyle w:val="normaltextrun"/>
          <w:rFonts w:ascii="Verdana" w:hAnsi="Verdana" w:cs="Segoe U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Style w:val="normaltextrun"/>
          <w:rFonts w:ascii="Verdana" w:hAnsi="Verdana" w:cs="Segoe UI"/>
          <w:b/>
          <w:bCs/>
          <w:color w:val="000000"/>
          <w:sz w:val="16"/>
          <w:szCs w:val="16"/>
        </w:rPr>
        <w:t>Kişiler</w:t>
      </w:r>
      <w:proofErr w:type="spellEnd"/>
      <w:r>
        <w:rPr>
          <w:rStyle w:val="normaltextrun"/>
          <w:rFonts w:ascii="Verdana" w:hAnsi="Verdana" w:cs="Segoe UI"/>
          <w:b/>
          <w:bCs/>
          <w:color w:val="000000"/>
          <w:sz w:val="16"/>
          <w:szCs w:val="16"/>
        </w:rPr>
        <w:t>:</w:t>
      </w:r>
      <w:r>
        <w:rPr>
          <w:rStyle w:val="normaltextrun"/>
          <w:rFonts w:ascii="Verdana" w:hAnsi="Verdana" w:cs="Segoe UI"/>
          <w:color w:val="000000"/>
          <w:sz w:val="16"/>
          <w:szCs w:val="16"/>
        </w:rPr>
        <w:t>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35AC4CE7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2E0F0765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Halit Yeşilbaş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119B807E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Marjinal Porter Novelli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159D0A3D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0538 376 17 10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449E7CEF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Hality@marjinal.com.tr</w:t>
        </w:r>
      </w:hyperlink>
      <w:r>
        <w:rPr>
          <w:rStyle w:val="normaltextrun"/>
          <w:rFonts w:ascii="Verdana" w:hAnsi="Verdana" w:cs="Segoe UI"/>
          <w:color w:val="000000"/>
          <w:sz w:val="16"/>
          <w:szCs w:val="16"/>
        </w:rPr>
        <w:t>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0F2BAE33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 </w:t>
      </w: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scxw144094979"/>
          <w:rFonts w:ascii="Verdana" w:hAnsi="Verdana" w:cs="Segoe UI"/>
          <w:color w:val="000000"/>
        </w:rPr>
        <w:t> </w:t>
      </w:r>
      <w:r>
        <w:rPr>
          <w:rFonts w:ascii="Verdana" w:hAnsi="Verdana" w:cs="Segoe UI"/>
          <w:color w:val="000000"/>
        </w:rPr>
        <w:br/>
      </w:r>
      <w:r>
        <w:rPr>
          <w:rStyle w:val="normaltextrun"/>
          <w:rFonts w:ascii="Verdana" w:hAnsi="Verdana" w:cs="Segoe UI"/>
          <w:color w:val="000000"/>
          <w:sz w:val="16"/>
          <w:szCs w:val="16"/>
        </w:rPr>
        <w:t>Ceren Moral Aru  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19C6980C" w14:textId="77777777" w:rsidR="002E3F22" w:rsidRDefault="002E3F22" w:rsidP="002E3F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Marjinal Porter Novelli       </w:t>
      </w: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scxw144094979"/>
          <w:rFonts w:ascii="Verdana" w:hAnsi="Verdana" w:cs="Segoe UI"/>
          <w:color w:val="000000"/>
        </w:rPr>
        <w:t> </w:t>
      </w:r>
      <w:r>
        <w:rPr>
          <w:rFonts w:ascii="Verdana" w:hAnsi="Verdana" w:cs="Segoe UI"/>
          <w:color w:val="000000"/>
        </w:rPr>
        <w:br/>
      </w:r>
      <w:r>
        <w:rPr>
          <w:rStyle w:val="normaltextrun"/>
          <w:rFonts w:ascii="Verdana" w:hAnsi="Verdana" w:cs="Segoe UI"/>
          <w:color w:val="000000"/>
          <w:sz w:val="16"/>
          <w:szCs w:val="16"/>
        </w:rPr>
        <w:t>0533 921 43 53       </w:t>
      </w: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scxw144094979"/>
          <w:rFonts w:ascii="Verdana" w:hAnsi="Verdana" w:cs="Segoe UI"/>
          <w:color w:val="000000"/>
        </w:rPr>
        <w:t> </w:t>
      </w:r>
      <w:r>
        <w:rPr>
          <w:rFonts w:ascii="Verdana" w:hAnsi="Verdana" w:cs="Segoe UI"/>
          <w:color w:val="000000"/>
        </w:rPr>
        <w:br/>
      </w:r>
      <w:hyperlink r:id="rId7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cerenm@marjinal.com.tr </w:t>
        </w:r>
      </w:hyperlink>
      <w:r>
        <w:rPr>
          <w:rStyle w:val="normaltextrun"/>
          <w:rFonts w:ascii="Verdana" w:hAnsi="Verdana" w:cs="Segoe UI"/>
          <w:color w:val="000000"/>
          <w:sz w:val="16"/>
          <w:szCs w:val="16"/>
        </w:rPr>
        <w:t>       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692DB609" w14:textId="77777777" w:rsidR="002E3F22" w:rsidRDefault="002E3F22" w:rsidP="00C14869">
      <w:pPr>
        <w:jc w:val="both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</w:p>
    <w:p w14:paraId="75E66314" w14:textId="77777777" w:rsidR="00C14869" w:rsidRPr="00C14869" w:rsidRDefault="00C14869" w:rsidP="00C14869">
      <w:pPr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Ek </w:t>
      </w:r>
      <w:proofErr w:type="spellStart"/>
      <w:r>
        <w:rPr>
          <w:rFonts w:ascii="Verdana" w:eastAsia="Arial" w:hAnsi="Verdana"/>
          <w:b/>
          <w:bCs/>
          <w:color w:val="000000" w:themeColor="text1"/>
          <w:sz w:val="20"/>
          <w:szCs w:val="20"/>
        </w:rPr>
        <w:t>kaynaklar</w:t>
      </w:r>
      <w:proofErr w:type="spellEnd"/>
    </w:p>
    <w:p w14:paraId="2273F964" w14:textId="77777777" w:rsidR="00C14869" w:rsidRPr="00F141B7" w:rsidRDefault="00000000" w:rsidP="00C14869">
      <w:pPr>
        <w:pStyle w:val="ListeParagraf"/>
        <w:numPr>
          <w:ilvl w:val="0"/>
          <w:numId w:val="2"/>
        </w:numPr>
        <w:spacing w:after="0"/>
        <w:jc w:val="both"/>
        <w:rPr>
          <w:rFonts w:ascii="Verdana" w:eastAsia="Arial" w:hAnsi="Verdana"/>
          <w:color w:val="000000" w:themeColor="text1"/>
          <w:sz w:val="18"/>
          <w:szCs w:val="18"/>
        </w:rPr>
      </w:pPr>
      <w:hyperlink r:id="rId8">
        <w:proofErr w:type="spellStart"/>
        <w:r w:rsidR="00C14869" w:rsidRPr="00F141B7">
          <w:rPr>
            <w:rStyle w:val="Kpr"/>
            <w:rFonts w:ascii="Verdana" w:eastAsia="Arial" w:hAnsi="Verdana"/>
            <w:sz w:val="18"/>
            <w:szCs w:val="18"/>
          </w:rPr>
          <w:t>FortiAI</w:t>
        </w:r>
        <w:proofErr w:type="spellEnd"/>
      </w:hyperlink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 xml:space="preserve"> </w:t>
      </w:r>
      <w:proofErr w:type="spellStart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>hakkında</w:t>
      </w:r>
      <w:proofErr w:type="spellEnd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 xml:space="preserve"> </w:t>
      </w:r>
      <w:proofErr w:type="spellStart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>daha</w:t>
      </w:r>
      <w:proofErr w:type="spellEnd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 xml:space="preserve"> </w:t>
      </w:r>
      <w:proofErr w:type="spellStart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>fazla</w:t>
      </w:r>
      <w:proofErr w:type="spellEnd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 xml:space="preserve"> </w:t>
      </w:r>
      <w:proofErr w:type="spellStart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>bilgi</w:t>
      </w:r>
      <w:proofErr w:type="spellEnd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 xml:space="preserve"> </w:t>
      </w:r>
      <w:proofErr w:type="spellStart"/>
      <w:r w:rsidR="00C14869" w:rsidRPr="00F141B7">
        <w:rPr>
          <w:rFonts w:ascii="Verdana" w:eastAsia="Arial" w:hAnsi="Verdana"/>
          <w:color w:val="000000" w:themeColor="text1"/>
          <w:sz w:val="18"/>
          <w:szCs w:val="18"/>
        </w:rPr>
        <w:t>edinebilirsiniz</w:t>
      </w:r>
      <w:proofErr w:type="spellEnd"/>
    </w:p>
    <w:p w14:paraId="7E1D222F" w14:textId="77777777" w:rsidR="00C14869" w:rsidRPr="00C14869" w:rsidRDefault="00C14869" w:rsidP="00C14869">
      <w:pPr>
        <w:jc w:val="both"/>
        <w:rPr>
          <w:rFonts w:ascii="Verdana" w:eastAsia="Arial" w:hAnsi="Verdana"/>
          <w:color w:val="000000" w:themeColor="text1"/>
          <w:sz w:val="16"/>
          <w:szCs w:val="16"/>
        </w:rPr>
      </w:pPr>
      <w:r w:rsidRPr="00C14869">
        <w:rPr>
          <w:rFonts w:ascii="Verdana" w:hAnsi="Verdana"/>
          <w:sz w:val="20"/>
          <w:szCs w:val="20"/>
        </w:rPr>
        <w:br/>
      </w:r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 xml:space="preserve">1. ISC2, </w:t>
      </w:r>
      <w:hyperlink r:id="rId9" w:history="1">
        <w:r w:rsidRPr="00C14869">
          <w:rPr>
            <w:rStyle w:val="Kpr"/>
            <w:rFonts w:ascii="Verdana" w:eastAsiaTheme="minorEastAsia" w:hAnsi="Verdana"/>
            <w:sz w:val="16"/>
            <w:szCs w:val="16"/>
          </w:rPr>
          <w:t>How the Economy, Skills Gap and Artificial Intelligence are Challenging the Global Cybersecurity Workforce</w:t>
        </w:r>
      </w:hyperlink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 xml:space="preserve">, </w:t>
      </w:r>
      <w:proofErr w:type="spellStart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>Yayın</w:t>
      </w:r>
      <w:proofErr w:type="spellEnd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 xml:space="preserve"> </w:t>
      </w:r>
      <w:proofErr w:type="spellStart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>tarihi</w:t>
      </w:r>
      <w:proofErr w:type="spellEnd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 xml:space="preserve"> 31 </w:t>
      </w:r>
      <w:proofErr w:type="spellStart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>Ekim</w:t>
      </w:r>
      <w:proofErr w:type="spellEnd"/>
      <w:r w:rsidRPr="00C14869">
        <w:rPr>
          <w:rFonts w:ascii="Verdana" w:eastAsiaTheme="minorEastAsia" w:hAnsi="Verdana"/>
          <w:color w:val="000000" w:themeColor="text1"/>
          <w:sz w:val="16"/>
          <w:szCs w:val="16"/>
        </w:rPr>
        <w:t xml:space="preserve"> 2023</w:t>
      </w:r>
    </w:p>
    <w:p w14:paraId="3EB565CD" w14:textId="77777777" w:rsidR="00C14869" w:rsidRDefault="00C14869" w:rsidP="00C14869">
      <w:pPr>
        <w:pStyle w:val="Balk3"/>
        <w:keepNext w:val="0"/>
        <w:keepLines w:val="0"/>
        <w:spacing w:before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4E36F5E2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Fortinet </w:t>
      </w:r>
      <w:proofErr w:type="spellStart"/>
      <w:r>
        <w:rPr>
          <w:rFonts w:ascii="Arial" w:eastAsia="Arial" w:hAnsi="Arial" w:cs="Arial"/>
          <w:b/>
          <w:color w:val="000000" w:themeColor="text1"/>
          <w:sz w:val="22"/>
          <w:szCs w:val="22"/>
        </w:rPr>
        <w:t>h</w:t>
      </w:r>
      <w:r w:rsidRPr="4E36F5E2">
        <w:rPr>
          <w:rFonts w:ascii="Arial" w:eastAsia="Arial" w:hAnsi="Arial" w:cs="Arial"/>
          <w:b/>
          <w:color w:val="000000" w:themeColor="text1"/>
          <w:sz w:val="22"/>
          <w:szCs w:val="22"/>
        </w:rPr>
        <w:t>akkında</w:t>
      </w:r>
      <w:proofErr w:type="spellEnd"/>
    </w:p>
    <w:p w14:paraId="74F22198" w14:textId="32B0718F" w:rsidR="003B084B" w:rsidRPr="002E3F22" w:rsidRDefault="00000000" w:rsidP="002E3F22">
      <w:pPr>
        <w:jc w:val="both"/>
        <w:rPr>
          <w:rFonts w:ascii="Verdana" w:hAnsi="Verdana" w:cs="Arial"/>
          <w:sz w:val="16"/>
          <w:szCs w:val="16"/>
        </w:rPr>
      </w:pPr>
      <w:hyperlink r:id="rId10" w:history="1">
        <w:r w:rsidR="00C14869" w:rsidRPr="00B66CB1">
          <w:rPr>
            <w:rStyle w:val="Kpr"/>
            <w:rFonts w:ascii="Verdana" w:hAnsi="Verdana" w:cs="Arial"/>
            <w:sz w:val="16"/>
            <w:szCs w:val="16"/>
          </w:rPr>
          <w:t>Fortinet</w:t>
        </w:r>
      </w:hyperlink>
      <w:r w:rsidR="00C14869" w:rsidRPr="00B66CB1">
        <w:rPr>
          <w:rFonts w:ascii="Verdana" w:hAnsi="Verdana" w:cs="Arial"/>
          <w:sz w:val="16"/>
          <w:szCs w:val="16"/>
        </w:rPr>
        <w:t xml:space="preserve"> (NASDAQ: FTNT),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siber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güvenliğin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evriminde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ağ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ile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güvenliğin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yakınsamasında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itici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bir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güçtür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Misyonu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her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yerde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insanları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cihazları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verileri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güvence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altına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almaktır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bugün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50'den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fazla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kurumsal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sınıf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üründen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oluşan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büyük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entegre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portföyle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ihtiyaç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duyulan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her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yerde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siber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güvenlik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sağlamaktadır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Yarım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milyondan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fazla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müşteri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Fortinet'in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sektörde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çok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konuşlandırılan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çok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patentlenen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çok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onaylanan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çözümleri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arasında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yer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alan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çözümlerine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güveniyor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Sektördeki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büyük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geniş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eğitim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programlarından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biri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olan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hyperlink r:id="rId11" w:history="1"/>
      <w:hyperlink r:id="rId12" w:history="1">
        <w:r w:rsidR="00C14869" w:rsidRPr="00B66CB1">
          <w:rPr>
            <w:rStyle w:val="Kpr"/>
            <w:rFonts w:ascii="Verdana" w:hAnsi="Verdana" w:cs="Arial"/>
            <w:sz w:val="16"/>
            <w:szCs w:val="16"/>
          </w:rPr>
          <w:t>Fortinet Eğitim Enstitüsü</w:t>
        </w:r>
      </w:hyperlink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siber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güvenlik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eğitimini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yeni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kariyer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fırsatlarını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herkes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için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kullanılabilir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hale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getirmeye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kendini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adamıştır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>. 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CERT'</w:t>
      </w:r>
      <w:r w:rsidR="00C14869">
        <w:rPr>
          <w:rFonts w:ascii="Verdana" w:hAnsi="Verdana" w:cs="Arial"/>
          <w:sz w:val="16"/>
          <w:szCs w:val="16"/>
        </w:rPr>
        <w:t>l</w:t>
      </w:r>
      <w:r w:rsidR="00C14869" w:rsidRPr="00B66CB1">
        <w:rPr>
          <w:rFonts w:ascii="Verdana" w:hAnsi="Verdana"/>
          <w:sz w:val="16"/>
          <w:szCs w:val="16"/>
        </w:rPr>
        <w:t>er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/>
          <w:sz w:val="16"/>
          <w:szCs w:val="16"/>
        </w:rPr>
        <w:t>devlet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kurumları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ve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akademi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dahil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olmak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üzere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hem </w:t>
      </w:r>
      <w:proofErr w:type="spellStart"/>
      <w:r w:rsidR="00C14869" w:rsidRPr="00B66CB1">
        <w:rPr>
          <w:rFonts w:ascii="Verdana" w:hAnsi="Verdana"/>
          <w:sz w:val="16"/>
          <w:szCs w:val="16"/>
        </w:rPr>
        <w:t>kamu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hem de </w:t>
      </w:r>
      <w:proofErr w:type="spellStart"/>
      <w:r w:rsidR="00C14869" w:rsidRPr="00B66CB1">
        <w:rPr>
          <w:rFonts w:ascii="Verdana" w:hAnsi="Verdana"/>
          <w:sz w:val="16"/>
          <w:szCs w:val="16"/>
        </w:rPr>
        <w:t>özel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sektörden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saygın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hyperlink r:id="rId13" w:history="1">
        <w:r w:rsidR="00C14869" w:rsidRPr="00B66CB1">
          <w:rPr>
            <w:rStyle w:val="Kpr"/>
            <w:rFonts w:ascii="Verdana" w:hAnsi="Verdana"/>
            <w:sz w:val="16"/>
            <w:szCs w:val="16"/>
          </w:rPr>
          <w:t>kurumlarla</w:t>
        </w:r>
      </w:hyperlink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işbirliği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/>
          <w:sz w:val="16"/>
          <w:szCs w:val="16"/>
        </w:rPr>
        <w:t>Fortinet'in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küresel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olarak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siber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dayanıklılığı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artırma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taahhüdünün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temel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bir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/>
          <w:sz w:val="16"/>
          <w:szCs w:val="16"/>
        </w:rPr>
        <w:t>yönüdür</w:t>
      </w:r>
      <w:proofErr w:type="spellEnd"/>
      <w:r w:rsidR="00C14869" w:rsidRPr="00B66CB1">
        <w:rPr>
          <w:rFonts w:ascii="Verdana" w:hAnsi="Verdana"/>
          <w:sz w:val="16"/>
          <w:szCs w:val="16"/>
        </w:rPr>
        <w:t xml:space="preserve">. </w:t>
      </w:r>
      <w:hyperlink r:id="rId14" w:history="1"/>
      <w:proofErr w:type="spellStart"/>
      <w:r w:rsidR="00C14869" w:rsidRPr="00B66CB1">
        <w:rPr>
          <w:rFonts w:ascii="Verdana" w:hAnsi="Verdana" w:cs="Arial"/>
          <w:sz w:val="16"/>
          <w:szCs w:val="16"/>
        </w:rPr>
        <w:t>Fortinet'in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seçkin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tehdit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istihbaratı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araştırma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kuruluşu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hyperlink r:id="rId15" w:history="1">
        <w:r w:rsidR="00C14869" w:rsidRPr="009E66C7">
          <w:rPr>
            <w:rStyle w:val="Kpr"/>
            <w:rFonts w:ascii="Verdana" w:hAnsi="Verdana" w:cs="Arial"/>
            <w:sz w:val="16"/>
            <w:szCs w:val="16"/>
          </w:rPr>
          <w:t>FortiGuard Labs</w:t>
        </w:r>
      </w:hyperlink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müşterilere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zamanında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tutarlı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bir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şekilde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yüksek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puanlı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koruma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eyleme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geçirilebilir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tehdit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istihbaratı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sağlamak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için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en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son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makine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öğrenimi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yapay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zeka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teknolojilerini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geliştirir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kullanır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. Daha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fazla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bilgi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için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hyperlink r:id="rId16" w:history="1">
        <w:r w:rsidR="00C14869" w:rsidRPr="00B66CB1">
          <w:rPr>
            <w:rStyle w:val="Kpr"/>
            <w:rFonts w:ascii="Verdana" w:hAnsi="Verdana" w:cs="Arial"/>
            <w:sz w:val="16"/>
            <w:szCs w:val="16"/>
          </w:rPr>
          <w:t>https://www.fortinet.com</w:t>
        </w:r>
      </w:hyperlink>
      <w:r w:rsidR="00C14869" w:rsidRPr="00B66CB1">
        <w:rPr>
          <w:rFonts w:ascii="Verdana" w:hAnsi="Verdana" w:cs="Arial"/>
          <w:sz w:val="16"/>
          <w:szCs w:val="16"/>
        </w:rPr>
        <w:t xml:space="preserve">, </w:t>
      </w:r>
      <w:hyperlink r:id="rId17" w:tgtFrame="_blank" w:history="1">
        <w:r w:rsidR="00C14869" w:rsidRPr="00B66CB1">
          <w:rPr>
            <w:rStyle w:val="Kpr"/>
            <w:rFonts w:ascii="Verdana" w:hAnsi="Verdana" w:cs="Arial"/>
            <w:sz w:val="16"/>
            <w:szCs w:val="16"/>
          </w:rPr>
          <w:t>Fortinet Blog</w:t>
        </w:r>
      </w:hyperlink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C14869" w:rsidRPr="00B66CB1">
        <w:rPr>
          <w:rFonts w:ascii="Verdana" w:hAnsi="Verdana" w:cs="Arial"/>
          <w:sz w:val="16"/>
          <w:szCs w:val="16"/>
        </w:rPr>
        <w:t>ve</w:t>
      </w:r>
      <w:proofErr w:type="spellEnd"/>
      <w:r w:rsidR="00C14869" w:rsidRPr="00B66CB1">
        <w:rPr>
          <w:rFonts w:ascii="Verdana" w:hAnsi="Verdana" w:cs="Arial"/>
          <w:sz w:val="16"/>
          <w:szCs w:val="16"/>
        </w:rPr>
        <w:t xml:space="preserve"> </w:t>
      </w:r>
      <w:hyperlink r:id="rId18" w:history="1">
        <w:r w:rsidR="00C14869" w:rsidRPr="00B66CB1">
          <w:rPr>
            <w:rStyle w:val="Kpr"/>
            <w:rFonts w:ascii="Verdana" w:hAnsi="Verdana" w:cs="Arial"/>
            <w:sz w:val="16"/>
            <w:szCs w:val="16"/>
          </w:rPr>
          <w:t xml:space="preserve">FortiGuard Labs </w:t>
        </w:r>
        <w:proofErr w:type="spellStart"/>
        <w:r w:rsidR="00C14869" w:rsidRPr="00B66CB1">
          <w:rPr>
            <w:rFonts w:ascii="Verdana" w:hAnsi="Verdana"/>
            <w:sz w:val="16"/>
            <w:szCs w:val="16"/>
          </w:rPr>
          <w:t>adresleri</w:t>
        </w:r>
        <w:proofErr w:type="spellEnd"/>
        <w:r w:rsidR="00C14869" w:rsidRPr="00B66CB1">
          <w:rPr>
            <w:rFonts w:ascii="Verdana" w:hAnsi="Verdana"/>
            <w:sz w:val="16"/>
            <w:szCs w:val="16"/>
          </w:rPr>
          <w:t xml:space="preserve"> </w:t>
        </w:r>
        <w:proofErr w:type="spellStart"/>
        <w:r w:rsidR="00C14869" w:rsidRPr="00B66CB1">
          <w:rPr>
            <w:rFonts w:ascii="Verdana" w:hAnsi="Verdana"/>
            <w:sz w:val="16"/>
            <w:szCs w:val="16"/>
          </w:rPr>
          <w:t>ziyaret</w:t>
        </w:r>
        <w:proofErr w:type="spellEnd"/>
        <w:r w:rsidR="00C14869" w:rsidRPr="00B66CB1">
          <w:rPr>
            <w:rFonts w:ascii="Verdana" w:hAnsi="Verdana"/>
            <w:sz w:val="16"/>
            <w:szCs w:val="16"/>
          </w:rPr>
          <w:t xml:space="preserve"> </w:t>
        </w:r>
        <w:proofErr w:type="spellStart"/>
        <w:r w:rsidR="00C14869" w:rsidRPr="00B66CB1">
          <w:rPr>
            <w:rFonts w:ascii="Verdana" w:hAnsi="Verdana"/>
            <w:sz w:val="16"/>
            <w:szCs w:val="16"/>
          </w:rPr>
          <w:t>edilebilir</w:t>
        </w:r>
        <w:proofErr w:type="spellEnd"/>
      </w:hyperlink>
      <w:r w:rsidR="00C14869" w:rsidRPr="00B66CB1">
        <w:rPr>
          <w:rFonts w:ascii="Verdana" w:hAnsi="Verdana" w:cs="Arial"/>
          <w:sz w:val="16"/>
          <w:szCs w:val="16"/>
        </w:rPr>
        <w:t>.</w:t>
      </w:r>
    </w:p>
    <w:sectPr w:rsidR="003B084B" w:rsidRPr="002E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3A2B"/>
    <w:multiLevelType w:val="multilevel"/>
    <w:tmpl w:val="A2C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67E7D"/>
    <w:multiLevelType w:val="multilevel"/>
    <w:tmpl w:val="A110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DDC42"/>
    <w:multiLevelType w:val="hybridMultilevel"/>
    <w:tmpl w:val="A27875FE"/>
    <w:lvl w:ilvl="0" w:tplc="76CCD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D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0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2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29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63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C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9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C3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175A"/>
    <w:multiLevelType w:val="hybridMultilevel"/>
    <w:tmpl w:val="FFFFFFFF"/>
    <w:lvl w:ilvl="0" w:tplc="1632D0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F8C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28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E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A1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24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C5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2B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7116"/>
    <w:multiLevelType w:val="hybridMultilevel"/>
    <w:tmpl w:val="5FBE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5646"/>
    <w:multiLevelType w:val="multilevel"/>
    <w:tmpl w:val="1DE8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4F404B"/>
    <w:multiLevelType w:val="multilevel"/>
    <w:tmpl w:val="7772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6C04F3"/>
    <w:multiLevelType w:val="hybridMultilevel"/>
    <w:tmpl w:val="1E7A7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6280"/>
    <w:multiLevelType w:val="hybridMultilevel"/>
    <w:tmpl w:val="6CC42BEE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64962">
    <w:abstractNumId w:val="2"/>
  </w:num>
  <w:num w:numId="2" w16cid:durableId="1185291968">
    <w:abstractNumId w:val="3"/>
  </w:num>
  <w:num w:numId="3" w16cid:durableId="597059915">
    <w:abstractNumId w:val="0"/>
  </w:num>
  <w:num w:numId="4" w16cid:durableId="284969852">
    <w:abstractNumId w:val="5"/>
  </w:num>
  <w:num w:numId="5" w16cid:durableId="1374891353">
    <w:abstractNumId w:val="1"/>
  </w:num>
  <w:num w:numId="6" w16cid:durableId="194664295">
    <w:abstractNumId w:val="6"/>
  </w:num>
  <w:num w:numId="7" w16cid:durableId="77286406">
    <w:abstractNumId w:val="4"/>
  </w:num>
  <w:num w:numId="8" w16cid:durableId="438764535">
    <w:abstractNumId w:val="7"/>
  </w:num>
  <w:num w:numId="9" w16cid:durableId="74516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9"/>
    <w:rsid w:val="0007406B"/>
    <w:rsid w:val="000A4E6C"/>
    <w:rsid w:val="0029793E"/>
    <w:rsid w:val="002E3F22"/>
    <w:rsid w:val="003B084B"/>
    <w:rsid w:val="003E00C1"/>
    <w:rsid w:val="005143E2"/>
    <w:rsid w:val="005E0021"/>
    <w:rsid w:val="00664E39"/>
    <w:rsid w:val="00A24E6C"/>
    <w:rsid w:val="00C14869"/>
    <w:rsid w:val="00CD3CB5"/>
    <w:rsid w:val="00D8592A"/>
    <w:rsid w:val="00F141B7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3EB1"/>
  <w15:chartTrackingRefBased/>
  <w15:docId w15:val="{07CE908D-E223-4797-B0D7-607BFA7B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69"/>
    <w:rPr>
      <w:kern w:val="0"/>
      <w:lang w:val="en-US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86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16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48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14869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C14869"/>
  </w:style>
  <w:style w:type="character" w:customStyle="1" w:styleId="eop">
    <w:name w:val="eop"/>
    <w:basedOn w:val="VarsaylanParagrafYazTipi"/>
    <w:rsid w:val="00C14869"/>
  </w:style>
  <w:style w:type="paragraph" w:styleId="NormalWeb">
    <w:name w:val="Normal (Web)"/>
    <w:basedOn w:val="Normal"/>
    <w:uiPriority w:val="99"/>
    <w:unhideWhenUsed/>
    <w:rsid w:val="00C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869"/>
    <w:rPr>
      <w:rFonts w:eastAsiaTheme="majorEastAsia" w:cstheme="majorBidi"/>
      <w:color w:val="2F5496" w:themeColor="accent1" w:themeShade="BF"/>
      <w:kern w:val="16"/>
      <w:sz w:val="28"/>
      <w:szCs w:val="28"/>
      <w:lang w:val="en-US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C1486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4869"/>
    <w:rPr>
      <w:color w:val="605E5C"/>
      <w:shd w:val="clear" w:color="auto" w:fill="E1DFDD"/>
    </w:rPr>
  </w:style>
  <w:style w:type="character" w:customStyle="1" w:styleId="scxw144094979">
    <w:name w:val="scxw144094979"/>
    <w:basedOn w:val="VarsaylanParagrafYazTipi"/>
    <w:rsid w:val="002E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inet.com/products/fortiai" TargetMode="External"/><Relationship Id="rId13" Type="http://schemas.openxmlformats.org/officeDocument/2006/relationships/hyperlink" Target="https://www.fortinet.com/trust?tab=trusted%20partners" TargetMode="External"/><Relationship Id="rId18" Type="http://schemas.openxmlformats.org/officeDocument/2006/relationships/hyperlink" Target="https://www.fortinet.com/fortiguard/lab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enm@marjinal.com.tr%E2%80%AF" TargetMode="External"/><Relationship Id="rId12" Type="http://schemas.openxmlformats.org/officeDocument/2006/relationships/hyperlink" Target="https://www.fortinet.com/nse-training" TargetMode="External"/><Relationship Id="rId17" Type="http://schemas.openxmlformats.org/officeDocument/2006/relationships/hyperlink" Target="https://www.fortinet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tinet.com/content/fortinet-com/en_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lity@marjinal.com.tr" TargetMode="External"/><Relationship Id="rId11" Type="http://schemas.openxmlformats.org/officeDocument/2006/relationships/hyperlink" Target="https://www.fortinet.com/nse-training" TargetMode="External"/><Relationship Id="rId5" Type="http://schemas.openxmlformats.org/officeDocument/2006/relationships/hyperlink" Target="https://www.fortinet.com/?utm_source=website&amp;utm_medium=pr&amp;utm_campaign=fortinet" TargetMode="External"/><Relationship Id="rId15" Type="http://schemas.openxmlformats.org/officeDocument/2006/relationships/hyperlink" Target="https://www.fortinet.com/fortiguard/labs?utm_source=website&amp;utm_campaign=fortiguardlabs" TargetMode="External"/><Relationship Id="rId10" Type="http://schemas.openxmlformats.org/officeDocument/2006/relationships/hyperlink" Target="https://www.fortinet.com/content/fortinet-com/en_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isc2.org/-/media/Project/ISC2/Main/Media/documents/research/ISC2_Cybersecurity_Workforce_Study_2023.pdf?rev=52055d08ca644293bd7497725bb7fcb4" TargetMode="External"/><Relationship Id="rId14" Type="http://schemas.openxmlformats.org/officeDocument/2006/relationships/hyperlink" Target="https://www.fortinet.com/fortiguard/lab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Babacan</dc:creator>
  <cp:keywords/>
  <dc:description/>
  <cp:lastModifiedBy>Halit Yeşilbaş</cp:lastModifiedBy>
  <cp:revision>4</cp:revision>
  <dcterms:created xsi:type="dcterms:W3CDTF">2024-05-21T15:42:00Z</dcterms:created>
  <dcterms:modified xsi:type="dcterms:W3CDTF">2024-05-22T07:03:00Z</dcterms:modified>
</cp:coreProperties>
</file>