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9E5E" w14:textId="77777777" w:rsidR="00B347A5" w:rsidRPr="00B42D9B" w:rsidRDefault="00B347A5" w:rsidP="00B347A5">
      <w:pPr>
        <w:shd w:val="clear" w:color="auto" w:fill="FFFFFF"/>
        <w:spacing w:line="360" w:lineRule="auto"/>
        <w:rPr>
          <w:color w:val="000000" w:themeColor="text1"/>
          <w:lang w:val="tr-TR"/>
        </w:rPr>
      </w:pPr>
      <w:r w:rsidRPr="00B42D9B">
        <w:rPr>
          <w:b/>
          <w:color w:val="000000" w:themeColor="text1"/>
          <w:lang w:val="tr-TR"/>
        </w:rPr>
        <w:t xml:space="preserve"> </w:t>
      </w:r>
      <w:r w:rsidRPr="00B42D9B">
        <w:rPr>
          <w:color w:val="000000" w:themeColor="text1"/>
          <w:lang w:val="tr-TR"/>
        </w:rPr>
        <w:t xml:space="preserve"> </w:t>
      </w:r>
    </w:p>
    <w:p w14:paraId="65D05922" w14:textId="085E5618" w:rsidR="00B347A5" w:rsidRPr="00DC7D33" w:rsidRDefault="00B42D9B" w:rsidP="00B347A5">
      <w:pPr>
        <w:shd w:val="clear" w:color="auto" w:fill="FFFFFF"/>
        <w:spacing w:line="360" w:lineRule="auto"/>
        <w:jc w:val="center"/>
        <w:rPr>
          <w:color w:val="000000" w:themeColor="text1"/>
          <w:lang w:val="tr-TR"/>
        </w:rPr>
      </w:pPr>
      <w:r w:rsidRPr="00DC7D33">
        <w:rPr>
          <w:b/>
          <w:color w:val="000000" w:themeColor="text1"/>
          <w:lang w:val="tr-TR"/>
        </w:rPr>
        <w:t>TCL, MWC 2023'te iki yeni tabletini ve geliştirilmiş NXTPAPER teknolojisini duyurdu</w:t>
      </w:r>
      <w:r w:rsidR="00B347A5" w:rsidRPr="00DC7D33">
        <w:rPr>
          <w:color w:val="000000" w:themeColor="text1"/>
          <w:lang w:val="tr-TR"/>
        </w:rPr>
        <w:t xml:space="preserve"> </w:t>
      </w:r>
    </w:p>
    <w:p w14:paraId="2EEC4E79" w14:textId="77777777" w:rsidR="00235774" w:rsidRDefault="00235774" w:rsidP="00235774">
      <w:pPr>
        <w:spacing w:line="360" w:lineRule="auto"/>
        <w:ind w:left="1080"/>
        <w:rPr>
          <w:color w:val="000000" w:themeColor="text1"/>
          <w:lang w:val="tr-TR"/>
        </w:rPr>
      </w:pPr>
    </w:p>
    <w:p w14:paraId="7BAF378B" w14:textId="19716996" w:rsidR="00B42D9B" w:rsidRPr="00DC7D33" w:rsidRDefault="00B42D9B" w:rsidP="00B42D9B">
      <w:pPr>
        <w:numPr>
          <w:ilvl w:val="0"/>
          <w:numId w:val="4"/>
        </w:numPr>
        <w:spacing w:line="360" w:lineRule="auto"/>
        <w:ind w:left="1080"/>
        <w:rPr>
          <w:color w:val="000000" w:themeColor="text1"/>
          <w:lang w:val="tr-TR"/>
        </w:rPr>
      </w:pPr>
      <w:r w:rsidRPr="00DC7D33">
        <w:rPr>
          <w:color w:val="000000" w:themeColor="text1"/>
          <w:lang w:val="tr-TR"/>
        </w:rPr>
        <w:t xml:space="preserve">NXTPAPER 2.0 teknolojisi ekran parlaklığını daha da artırıyor. </w:t>
      </w:r>
    </w:p>
    <w:p w14:paraId="0BF2C9C8" w14:textId="35E64843" w:rsidR="00B42D9B" w:rsidRPr="00DC7D33" w:rsidRDefault="00B42D9B" w:rsidP="00B42D9B">
      <w:pPr>
        <w:numPr>
          <w:ilvl w:val="0"/>
          <w:numId w:val="4"/>
        </w:numPr>
        <w:spacing w:line="360" w:lineRule="auto"/>
        <w:ind w:left="1080"/>
        <w:rPr>
          <w:color w:val="000000" w:themeColor="text1"/>
          <w:lang w:val="tr-TR"/>
        </w:rPr>
      </w:pPr>
      <w:r w:rsidRPr="00DC7D33">
        <w:rPr>
          <w:color w:val="000000" w:themeColor="text1"/>
          <w:lang w:val="tr-TR"/>
        </w:rPr>
        <w:t xml:space="preserve">TCL NXTPAPER 11 güneş ışığında bile hayranlık uyandırıyor. </w:t>
      </w:r>
    </w:p>
    <w:p w14:paraId="463438ED" w14:textId="6329C61B" w:rsidR="00B347A5" w:rsidRPr="00DC7D33" w:rsidRDefault="00B42D9B" w:rsidP="00B347A5">
      <w:pPr>
        <w:numPr>
          <w:ilvl w:val="0"/>
          <w:numId w:val="4"/>
        </w:numPr>
        <w:spacing w:line="360" w:lineRule="auto"/>
        <w:ind w:left="1080"/>
        <w:rPr>
          <w:color w:val="000000" w:themeColor="text1"/>
          <w:lang w:val="tr-TR"/>
        </w:rPr>
      </w:pPr>
      <w:r w:rsidRPr="00DC7D33">
        <w:rPr>
          <w:color w:val="000000" w:themeColor="text1"/>
          <w:lang w:val="tr-TR"/>
        </w:rPr>
        <w:t>TCL TAB 11, NXTVISION teknolojisi ile desteklenen sürükleyici bir izleme deneyimi sunuyor.</w:t>
      </w:r>
    </w:p>
    <w:p w14:paraId="5C78BA0E" w14:textId="77777777" w:rsidR="00B347A5" w:rsidRPr="00B42D9B" w:rsidRDefault="00B347A5" w:rsidP="00B347A5">
      <w:pPr>
        <w:shd w:val="clear" w:color="auto" w:fill="FFFFFF"/>
        <w:spacing w:line="360" w:lineRule="auto"/>
        <w:jc w:val="center"/>
        <w:rPr>
          <w:color w:val="000000" w:themeColor="text1"/>
          <w:lang w:val="tr-TR"/>
        </w:rPr>
      </w:pPr>
      <w:r w:rsidRPr="00B42D9B">
        <w:rPr>
          <w:color w:val="000000" w:themeColor="text1"/>
          <w:lang w:val="tr-TR"/>
        </w:rPr>
        <w:t xml:space="preserve"> </w:t>
      </w:r>
    </w:p>
    <w:p w14:paraId="1E86A2C0" w14:textId="3FAB3636" w:rsidR="00B347A5" w:rsidRPr="00B42D9B" w:rsidRDefault="003339AA" w:rsidP="00B347A5">
      <w:pPr>
        <w:shd w:val="clear" w:color="auto" w:fill="FFFFFF"/>
        <w:spacing w:line="360" w:lineRule="auto"/>
        <w:jc w:val="both"/>
        <w:rPr>
          <w:color w:val="000000" w:themeColor="text1"/>
          <w:lang w:val="tr-TR"/>
        </w:rPr>
      </w:pPr>
      <w:r w:rsidRPr="003339AA">
        <w:rPr>
          <w:color w:val="000000" w:themeColor="text1"/>
          <w:lang w:val="tr-TR"/>
        </w:rPr>
        <w:t xml:space="preserve">Ekran teknolojisi ve uygun fiyatlı, premium akıllı deneyimlerde lider olan </w:t>
      </w:r>
      <w:hyperlink r:id="rId11" w:history="1">
        <w:r w:rsidRPr="003339AA">
          <w:rPr>
            <w:rStyle w:val="Kpr"/>
            <w:lang w:val="tr-TR"/>
          </w:rPr>
          <w:t>TCL</w:t>
        </w:r>
      </w:hyperlink>
      <w:r w:rsidRPr="003339AA">
        <w:rPr>
          <w:color w:val="000000" w:themeColor="text1"/>
          <w:lang w:val="tr-TR"/>
        </w:rPr>
        <w:t xml:space="preserve">, bugün MWC'de yeni TCL NXTPAPER 11, TCL TAB 11 ve </w:t>
      </w:r>
      <w:r>
        <w:rPr>
          <w:color w:val="000000" w:themeColor="text1"/>
          <w:lang w:val="tr-TR"/>
        </w:rPr>
        <w:t xml:space="preserve">geliştirilmiş </w:t>
      </w:r>
      <w:r w:rsidRPr="003339AA">
        <w:rPr>
          <w:color w:val="000000" w:themeColor="text1"/>
          <w:lang w:val="tr-TR"/>
        </w:rPr>
        <w:t>TCL NXTPAPER teknolojisi ile tablet portföyünü genişlettiğini duyurdu.</w:t>
      </w:r>
      <w:r w:rsidR="00B347A5" w:rsidRPr="00B42D9B">
        <w:rPr>
          <w:color w:val="000000" w:themeColor="text1"/>
          <w:lang w:val="tr-TR"/>
        </w:rPr>
        <w:t xml:space="preserve"> </w:t>
      </w:r>
    </w:p>
    <w:p w14:paraId="203E1BF9" w14:textId="77777777" w:rsidR="003339AA" w:rsidRDefault="003339AA" w:rsidP="00B347A5">
      <w:pPr>
        <w:shd w:val="clear" w:color="auto" w:fill="FFFFFF"/>
        <w:spacing w:line="360" w:lineRule="auto"/>
        <w:jc w:val="both"/>
        <w:rPr>
          <w:i/>
          <w:iCs/>
          <w:color w:val="000000" w:themeColor="text1"/>
          <w:lang w:val="tr-TR"/>
        </w:rPr>
      </w:pPr>
    </w:p>
    <w:p w14:paraId="5CE18470" w14:textId="044AFACC" w:rsidR="00B347A5" w:rsidRPr="00B42D9B" w:rsidRDefault="003339AA" w:rsidP="07BA018B">
      <w:pPr>
        <w:shd w:val="clear" w:color="auto" w:fill="FFFFFF" w:themeFill="background1"/>
        <w:spacing w:line="360" w:lineRule="auto"/>
        <w:jc w:val="both"/>
        <w:rPr>
          <w:color w:val="000000" w:themeColor="text1"/>
          <w:lang w:val="tr-TR"/>
        </w:rPr>
      </w:pPr>
      <w:r w:rsidRPr="07BA018B">
        <w:rPr>
          <w:color w:val="000000" w:themeColor="text1"/>
          <w:lang w:val="tr-TR"/>
        </w:rPr>
        <w:t>TCL Communication CMO’su Stefan Streit açıklamasında,</w:t>
      </w:r>
      <w:r w:rsidRPr="07BA018B">
        <w:rPr>
          <w:i/>
          <w:iCs/>
          <w:color w:val="000000" w:themeColor="text1"/>
          <w:lang w:val="tr-TR"/>
        </w:rPr>
        <w:t xml:space="preserve"> </w:t>
      </w:r>
      <w:sdt>
        <w:sdtPr>
          <w:rPr>
            <w:color w:val="000000" w:themeColor="text1"/>
            <w:lang w:val="tr-TR"/>
          </w:rPr>
          <w:tag w:val="goog_rdk_2"/>
          <w:id w:val="900158531"/>
          <w:placeholder>
            <w:docPart w:val="DefaultPlaceholder_1081868574"/>
          </w:placeholder>
          <w:showingPlcHdr/>
        </w:sdtPr>
        <w:sdtContent/>
      </w:sdt>
      <w:r w:rsidR="00B347A5" w:rsidRPr="07BA018B">
        <w:rPr>
          <w:i/>
          <w:iCs/>
          <w:color w:val="000000" w:themeColor="text1"/>
          <w:lang w:val="tr-TR"/>
        </w:rPr>
        <w:t>“</w:t>
      </w:r>
      <w:r w:rsidRPr="07BA018B">
        <w:rPr>
          <w:i/>
          <w:iCs/>
          <w:color w:val="000000" w:themeColor="text1"/>
          <w:lang w:val="tr-TR"/>
        </w:rPr>
        <w:t>Tablet serimizin büyük başarısını temel alarak ve müşterilerimizin en çok istediği gelişmiş özellikleri sunarak, en yeni tablet modellerimizle kullanıcı deneyimini ve performansı artıracak bazı önemli yükseltmeler getiriyoruz. Yenilikçi ekran</w:t>
      </w:r>
      <w:r w:rsidR="00DC7D33" w:rsidRPr="07BA018B">
        <w:rPr>
          <w:i/>
          <w:iCs/>
          <w:color w:val="000000" w:themeColor="text1"/>
          <w:lang w:val="tr-TR"/>
        </w:rPr>
        <w:t xml:space="preserve"> </w:t>
      </w:r>
      <w:r w:rsidRPr="07BA018B">
        <w:rPr>
          <w:i/>
          <w:iCs/>
          <w:color w:val="000000" w:themeColor="text1"/>
          <w:lang w:val="tr-TR"/>
        </w:rPr>
        <w:t xml:space="preserve">teknolojilerinde pazara öncülük eden TCL olarak, eşsiz görüntüleme ve üretkenlik sağlarken göz sağlığını korumaya yönelik kararlı taahhüdümüzü de sürdürüyoruz.” </w:t>
      </w:r>
      <w:r w:rsidRPr="07BA018B">
        <w:rPr>
          <w:color w:val="000000" w:themeColor="text1"/>
          <w:lang w:val="tr-TR"/>
        </w:rPr>
        <w:t>dedi.</w:t>
      </w:r>
    </w:p>
    <w:p w14:paraId="52A2ACEE" w14:textId="77777777" w:rsidR="00B347A5" w:rsidRPr="00B42D9B" w:rsidRDefault="00B347A5" w:rsidP="00B347A5">
      <w:pPr>
        <w:shd w:val="clear" w:color="auto" w:fill="FFFFFF"/>
        <w:spacing w:line="360" w:lineRule="auto"/>
        <w:jc w:val="both"/>
        <w:rPr>
          <w:color w:val="000000" w:themeColor="text1"/>
          <w:lang w:val="tr-TR"/>
        </w:rPr>
      </w:pPr>
      <w:r w:rsidRPr="00B42D9B">
        <w:rPr>
          <w:color w:val="000000" w:themeColor="text1"/>
          <w:lang w:val="tr-TR"/>
        </w:rPr>
        <w:t xml:space="preserve"> </w:t>
      </w:r>
    </w:p>
    <w:p w14:paraId="45D1040C" w14:textId="42301C49" w:rsidR="00B347A5" w:rsidRPr="00DC7D33" w:rsidRDefault="003339AA" w:rsidP="00B347A5">
      <w:pPr>
        <w:shd w:val="clear" w:color="auto" w:fill="FFFFFF"/>
        <w:spacing w:line="360" w:lineRule="auto"/>
        <w:jc w:val="both"/>
        <w:rPr>
          <w:color w:val="000000" w:themeColor="text1"/>
          <w:lang w:val="tr-TR"/>
        </w:rPr>
      </w:pPr>
      <w:r w:rsidRPr="00DC7D33">
        <w:rPr>
          <w:b/>
          <w:color w:val="000000" w:themeColor="text1"/>
          <w:lang w:val="tr-TR"/>
        </w:rPr>
        <w:t>Ödün</w:t>
      </w:r>
      <w:r w:rsidR="00A65BF3" w:rsidRPr="00DC7D33">
        <w:rPr>
          <w:b/>
          <w:color w:val="000000" w:themeColor="text1"/>
          <w:lang w:val="tr-TR"/>
        </w:rPr>
        <w:t xml:space="preserve"> vermeyen</w:t>
      </w:r>
      <w:r w:rsidRPr="00DC7D33">
        <w:rPr>
          <w:b/>
          <w:color w:val="000000" w:themeColor="text1"/>
          <w:lang w:val="tr-TR"/>
        </w:rPr>
        <w:t xml:space="preserve"> parlaklık ve eşsiz göz koruması - TCL NXTPAPER 2.0</w:t>
      </w:r>
      <w:r w:rsidR="00B347A5" w:rsidRPr="00DC7D33">
        <w:rPr>
          <w:color w:val="000000" w:themeColor="text1"/>
          <w:lang w:val="tr-TR"/>
        </w:rPr>
        <w:t xml:space="preserve"> </w:t>
      </w:r>
    </w:p>
    <w:p w14:paraId="385A50DD" w14:textId="497512A1" w:rsidR="00B347A5" w:rsidRPr="00B42D9B" w:rsidRDefault="00A65BF3" w:rsidP="580352A9">
      <w:pPr>
        <w:shd w:val="clear" w:color="auto" w:fill="FFFFFF" w:themeFill="background1"/>
        <w:spacing w:line="360" w:lineRule="auto"/>
        <w:jc w:val="both"/>
        <w:rPr>
          <w:color w:val="000000" w:themeColor="text1"/>
          <w:lang w:val="tr-TR"/>
        </w:rPr>
      </w:pPr>
      <w:bookmarkStart w:id="0" w:name="_heading=h.30j0zll"/>
      <w:bookmarkEnd w:id="0"/>
      <w:r w:rsidRPr="07BA018B">
        <w:rPr>
          <w:color w:val="000000" w:themeColor="text1"/>
          <w:lang w:val="tr-TR"/>
        </w:rPr>
        <w:t>Cihazların g</w:t>
      </w:r>
      <w:r w:rsidR="003339AA" w:rsidRPr="07BA018B">
        <w:rPr>
          <w:color w:val="000000" w:themeColor="text1"/>
          <w:lang w:val="tr-TR"/>
        </w:rPr>
        <w:t xml:space="preserve">ünlük </w:t>
      </w:r>
      <w:r w:rsidRPr="07BA018B">
        <w:rPr>
          <w:color w:val="000000" w:themeColor="text1"/>
          <w:lang w:val="tr-TR"/>
        </w:rPr>
        <w:t xml:space="preserve">kullanımında </w:t>
      </w:r>
      <w:r w:rsidR="003339AA" w:rsidRPr="07BA018B">
        <w:rPr>
          <w:color w:val="000000" w:themeColor="text1"/>
          <w:lang w:val="tr-TR"/>
        </w:rPr>
        <w:t xml:space="preserve">ortalama ekran süresinin arttığından yola çıkan TCL, 2021 yılında kullanıcıların göz sağlığından ödün vermeden çalışabilmelerini ve eğlencenin tadını çıkarabilmelerini sağlamak için NXTPAPER'ı geliştirdi. Yazılım ve donanımdaki yenilikler sayesinde TCL NXTPAPER 2.0, orijinalinden </w:t>
      </w:r>
      <w:r w:rsidR="009D6550" w:rsidRPr="07BA018B">
        <w:rPr>
          <w:color w:val="000000" w:themeColor="text1"/>
          <w:lang w:val="tr-TR"/>
        </w:rPr>
        <w:t xml:space="preserve">yüzde </w:t>
      </w:r>
      <w:r w:rsidR="003339AA" w:rsidRPr="07BA018B">
        <w:rPr>
          <w:color w:val="000000" w:themeColor="text1"/>
          <w:lang w:val="tr-TR"/>
        </w:rPr>
        <w:t>150'ye kadar daha parlak</w:t>
      </w:r>
      <w:r w:rsidR="009D6550" w:rsidRPr="07BA018B">
        <w:rPr>
          <w:color w:val="000000" w:themeColor="text1"/>
          <w:lang w:val="tr-TR"/>
        </w:rPr>
        <w:t xml:space="preserve"> </w:t>
      </w:r>
      <w:r w:rsidRPr="07BA018B">
        <w:rPr>
          <w:color w:val="000000" w:themeColor="text1"/>
          <w:lang w:val="tr-TR"/>
        </w:rPr>
        <w:t xml:space="preserve">ekranlar </w:t>
      </w:r>
      <w:r w:rsidR="009D6550" w:rsidRPr="07BA018B">
        <w:rPr>
          <w:color w:val="000000" w:themeColor="text1"/>
          <w:lang w:val="tr-TR"/>
        </w:rPr>
        <w:t>sunuyor</w:t>
      </w:r>
      <w:r w:rsidR="003339AA" w:rsidRPr="07BA018B">
        <w:rPr>
          <w:color w:val="000000" w:themeColor="text1"/>
          <w:lang w:val="tr-TR"/>
        </w:rPr>
        <w:t xml:space="preserve">. Kullanıcılar, 500 nit'e varan parlaklıkla en </w:t>
      </w:r>
      <w:r w:rsidR="009D6550" w:rsidRPr="07BA018B">
        <w:rPr>
          <w:color w:val="000000" w:themeColor="text1"/>
          <w:lang w:val="tr-TR"/>
        </w:rPr>
        <w:t xml:space="preserve">aydınlık </w:t>
      </w:r>
      <w:r w:rsidR="003339AA" w:rsidRPr="07BA018B">
        <w:rPr>
          <w:color w:val="000000" w:themeColor="text1"/>
          <w:lang w:val="tr-TR"/>
        </w:rPr>
        <w:t>güneş</w:t>
      </w:r>
      <w:r w:rsidR="009D6550" w:rsidRPr="07BA018B">
        <w:rPr>
          <w:color w:val="000000" w:themeColor="text1"/>
          <w:lang w:val="tr-TR"/>
        </w:rPr>
        <w:t xml:space="preserve">li bir günde dahi </w:t>
      </w:r>
      <w:r w:rsidR="003339AA" w:rsidRPr="07BA018B">
        <w:rPr>
          <w:color w:val="000000" w:themeColor="text1"/>
          <w:lang w:val="tr-TR"/>
        </w:rPr>
        <w:t>kristal netliğinde ekranların keyfini çıkarabili</w:t>
      </w:r>
      <w:r w:rsidR="009D6550" w:rsidRPr="07BA018B">
        <w:rPr>
          <w:color w:val="000000" w:themeColor="text1"/>
          <w:lang w:val="tr-TR"/>
        </w:rPr>
        <w:t xml:space="preserve">yor </w:t>
      </w:r>
      <w:r w:rsidR="003339AA" w:rsidRPr="07BA018B">
        <w:rPr>
          <w:color w:val="000000" w:themeColor="text1"/>
          <w:lang w:val="tr-TR"/>
        </w:rPr>
        <w:t>ve en son film</w:t>
      </w:r>
      <w:r w:rsidR="009D6550" w:rsidRPr="07BA018B">
        <w:rPr>
          <w:color w:val="000000" w:themeColor="text1"/>
          <w:lang w:val="tr-TR"/>
        </w:rPr>
        <w:t xml:space="preserve">leri açık havada izleyerek dışarıda </w:t>
      </w:r>
      <w:r w:rsidR="003339AA" w:rsidRPr="07BA018B">
        <w:rPr>
          <w:color w:val="000000" w:themeColor="text1"/>
          <w:lang w:val="tr-TR"/>
        </w:rPr>
        <w:t xml:space="preserve">dinlenmeyi </w:t>
      </w:r>
      <w:r w:rsidR="009D6550" w:rsidRPr="07BA018B">
        <w:rPr>
          <w:color w:val="000000" w:themeColor="text1"/>
          <w:lang w:val="tr-TR"/>
        </w:rPr>
        <w:t xml:space="preserve">daha da keyifli </w:t>
      </w:r>
      <w:r w:rsidR="003339AA" w:rsidRPr="07BA018B">
        <w:rPr>
          <w:color w:val="000000" w:themeColor="text1"/>
          <w:lang w:val="tr-TR"/>
        </w:rPr>
        <w:t>hal</w:t>
      </w:r>
      <w:r w:rsidR="009D6550" w:rsidRPr="07BA018B">
        <w:rPr>
          <w:color w:val="000000" w:themeColor="text1"/>
          <w:lang w:val="tr-TR"/>
        </w:rPr>
        <w:t xml:space="preserve">e getirebiliyor. </w:t>
      </w:r>
      <w:r w:rsidR="003339AA" w:rsidRPr="07BA018B">
        <w:rPr>
          <w:color w:val="000000" w:themeColor="text1"/>
          <w:lang w:val="tr-TR"/>
        </w:rPr>
        <w:t xml:space="preserve">Bu parlaklık, TÜV mavi ışık azaltma seviyeleri </w:t>
      </w:r>
      <w:r w:rsidR="00DC7D33" w:rsidRPr="07BA018B">
        <w:rPr>
          <w:color w:val="000000" w:themeColor="text1"/>
          <w:lang w:val="tr-TR"/>
        </w:rPr>
        <w:t>aşılarak sağlanırken</w:t>
      </w:r>
      <w:r w:rsidR="003339AA" w:rsidRPr="07BA018B">
        <w:rPr>
          <w:color w:val="000000" w:themeColor="text1"/>
          <w:lang w:val="tr-TR"/>
        </w:rPr>
        <w:t>, ekranlar</w:t>
      </w:r>
      <w:r w:rsidR="009D6550" w:rsidRPr="07BA018B">
        <w:rPr>
          <w:color w:val="000000" w:themeColor="text1"/>
          <w:lang w:val="tr-TR"/>
        </w:rPr>
        <w:t>daki</w:t>
      </w:r>
      <w:r w:rsidR="003339AA" w:rsidRPr="07BA018B">
        <w:rPr>
          <w:color w:val="000000" w:themeColor="text1"/>
          <w:lang w:val="tr-TR"/>
        </w:rPr>
        <w:t xml:space="preserve"> görüntülerde gerçekçi renkler ve derin kontrast </w:t>
      </w:r>
      <w:r w:rsidR="009D6550" w:rsidRPr="07BA018B">
        <w:rPr>
          <w:color w:val="000000" w:themeColor="text1"/>
          <w:lang w:val="tr-TR"/>
        </w:rPr>
        <w:t>korunuyor</w:t>
      </w:r>
      <w:r w:rsidR="003339AA" w:rsidRPr="07BA018B">
        <w:rPr>
          <w:color w:val="000000" w:themeColor="text1"/>
          <w:lang w:val="tr-TR"/>
        </w:rPr>
        <w:t>.</w:t>
      </w:r>
    </w:p>
    <w:p w14:paraId="6AA178E1" w14:textId="76A3AC82" w:rsidR="00B347A5" w:rsidRPr="00B42D9B" w:rsidRDefault="00B347A5" w:rsidP="00B347A5">
      <w:pPr>
        <w:shd w:val="clear" w:color="auto" w:fill="FFFFFF"/>
        <w:spacing w:line="360" w:lineRule="auto"/>
        <w:jc w:val="both"/>
        <w:rPr>
          <w:i/>
          <w:color w:val="000000" w:themeColor="text1"/>
          <w:lang w:val="tr-TR"/>
        </w:rPr>
      </w:pPr>
      <w:r w:rsidRPr="00B42D9B">
        <w:rPr>
          <w:color w:val="000000" w:themeColor="text1"/>
          <w:lang w:val="tr-TR"/>
        </w:rPr>
        <w:t xml:space="preserve">     </w:t>
      </w:r>
    </w:p>
    <w:p w14:paraId="4FA743A7" w14:textId="4A92A39B" w:rsidR="00B347A5" w:rsidRPr="00154CCE" w:rsidRDefault="009D6550" w:rsidP="00B347A5">
      <w:pPr>
        <w:shd w:val="clear" w:color="auto" w:fill="FFFFFF"/>
        <w:spacing w:line="360" w:lineRule="auto"/>
        <w:jc w:val="both"/>
        <w:rPr>
          <w:color w:val="000000" w:themeColor="text1"/>
          <w:lang w:val="tr-TR"/>
        </w:rPr>
      </w:pPr>
      <w:r w:rsidRPr="00C3152D">
        <w:rPr>
          <w:color w:val="000000" w:themeColor="text1"/>
          <w:lang w:val="tr-TR"/>
        </w:rPr>
        <w:t xml:space="preserve">TCL NXTPAPER 2.0, çok katmanlı ekran koruması içeren parlama önleyici ekran teknolojisi sayesinde ışığı değiştirmek yerine yaydığından, TCL NXTPAPER cihazların parlak ışıkta kullanımı artık daha da </w:t>
      </w:r>
      <w:r w:rsidR="00A65BF3" w:rsidRPr="00C3152D">
        <w:rPr>
          <w:color w:val="000000" w:themeColor="text1"/>
          <w:lang w:val="tr-TR"/>
        </w:rPr>
        <w:t>kolaylaşıyor</w:t>
      </w:r>
      <w:r w:rsidRPr="00C3152D">
        <w:rPr>
          <w:color w:val="000000" w:themeColor="text1"/>
          <w:lang w:val="tr-TR"/>
        </w:rPr>
        <w:t xml:space="preserve">. Ayrıca, entegre ışık sensörü renk sıcaklığını otomatik olarak ayarlayarak uzun süreli kullanımda gözleri daha fazla </w:t>
      </w:r>
      <w:r w:rsidRPr="00154CCE">
        <w:rPr>
          <w:color w:val="000000" w:themeColor="text1"/>
          <w:lang w:val="tr-TR"/>
        </w:rPr>
        <w:t>koruyor.</w:t>
      </w:r>
    </w:p>
    <w:p w14:paraId="5EDB376E" w14:textId="77777777" w:rsidR="00B347A5" w:rsidRPr="00154CCE" w:rsidRDefault="00B347A5" w:rsidP="00B347A5">
      <w:pPr>
        <w:shd w:val="clear" w:color="auto" w:fill="FFFFFF"/>
        <w:spacing w:line="360" w:lineRule="auto"/>
        <w:jc w:val="both"/>
        <w:rPr>
          <w:color w:val="000000" w:themeColor="text1"/>
          <w:lang w:val="tr-TR"/>
        </w:rPr>
      </w:pPr>
      <w:r w:rsidRPr="00154CCE">
        <w:rPr>
          <w:color w:val="000000" w:themeColor="text1"/>
          <w:lang w:val="tr-TR"/>
        </w:rPr>
        <w:t xml:space="preserve"> </w:t>
      </w:r>
    </w:p>
    <w:p w14:paraId="1AEA6808" w14:textId="611F784C" w:rsidR="00B347A5" w:rsidRPr="00154CCE" w:rsidRDefault="009D6550" w:rsidP="3EDCD8A3">
      <w:pPr>
        <w:shd w:val="clear" w:color="auto" w:fill="FFFFFF" w:themeFill="background1"/>
        <w:spacing w:line="360" w:lineRule="auto"/>
        <w:jc w:val="both"/>
        <w:rPr>
          <w:color w:val="000000" w:themeColor="text1"/>
          <w:lang w:val="tr-TR"/>
        </w:rPr>
      </w:pPr>
      <w:r w:rsidRPr="00154CCE">
        <w:rPr>
          <w:b/>
          <w:bCs/>
          <w:color w:val="000000" w:themeColor="text1"/>
          <w:lang w:val="tr-TR"/>
        </w:rPr>
        <w:t>Hayranlık uyandıran ekran ve üstün göz koruması</w:t>
      </w:r>
      <w:r w:rsidR="0C108446" w:rsidRPr="00154CCE">
        <w:rPr>
          <w:b/>
          <w:bCs/>
          <w:color w:val="000000" w:themeColor="text1"/>
          <w:lang w:val="tr-TR"/>
        </w:rPr>
        <w:t xml:space="preserve"> </w:t>
      </w:r>
      <w:r w:rsidRPr="00154CCE">
        <w:rPr>
          <w:b/>
          <w:bCs/>
          <w:color w:val="000000" w:themeColor="text1"/>
          <w:lang w:val="tr-TR"/>
        </w:rPr>
        <w:t>- TCL NXTPAPER 11</w:t>
      </w:r>
      <w:r w:rsidR="00B347A5" w:rsidRPr="00154CCE">
        <w:rPr>
          <w:color w:val="000000" w:themeColor="text1"/>
          <w:lang w:val="tr-TR"/>
        </w:rPr>
        <w:t xml:space="preserve"> </w:t>
      </w:r>
    </w:p>
    <w:p w14:paraId="48AC90F0" w14:textId="2EF6BB3F" w:rsidR="00B347A5" w:rsidRPr="00154CCE" w:rsidRDefault="009D6550" w:rsidP="07BA018B">
      <w:pPr>
        <w:shd w:val="clear" w:color="auto" w:fill="FFFFFF" w:themeFill="background1"/>
        <w:spacing w:line="360" w:lineRule="auto"/>
        <w:jc w:val="both"/>
        <w:rPr>
          <w:color w:val="000000" w:themeColor="text1"/>
          <w:lang w:val="tr-TR"/>
        </w:rPr>
      </w:pPr>
      <w:bookmarkStart w:id="1" w:name="_heading=h.gjdgxs"/>
      <w:bookmarkEnd w:id="1"/>
      <w:r w:rsidRPr="00154CCE">
        <w:rPr>
          <w:color w:val="000000" w:themeColor="text1"/>
          <w:lang w:val="tr-TR"/>
        </w:rPr>
        <w:t>NXTPAPER 2.0'dan güç alan TCL NXTPAPER 11, her koşulda veya açıda rahat bir izleme deneyimi sunuyor. Hatta cihazın ekranına yan taraftan ba</w:t>
      </w:r>
      <w:r w:rsidR="00917100" w:rsidRPr="00154CCE">
        <w:rPr>
          <w:color w:val="000000" w:themeColor="text1"/>
          <w:lang w:val="tr-TR"/>
        </w:rPr>
        <w:t xml:space="preserve">karken </w:t>
      </w:r>
      <w:r w:rsidRPr="00154CCE">
        <w:rPr>
          <w:color w:val="000000" w:themeColor="text1"/>
          <w:lang w:val="tr-TR"/>
        </w:rPr>
        <w:t xml:space="preserve">bile. 11 inç 2K ekranı, net ve sürükleyici bir eğlence deneyimi için AI Boost ile daha da geliştirilmiş en kaliteli görselleri </w:t>
      </w:r>
      <w:r w:rsidR="00917100" w:rsidRPr="00154CCE">
        <w:rPr>
          <w:color w:val="000000" w:themeColor="text1"/>
          <w:lang w:val="tr-TR"/>
        </w:rPr>
        <w:t>sunuyor</w:t>
      </w:r>
      <w:r w:rsidRPr="00154CCE">
        <w:rPr>
          <w:color w:val="000000" w:themeColor="text1"/>
          <w:lang w:val="tr-TR"/>
        </w:rPr>
        <w:t>.</w:t>
      </w:r>
    </w:p>
    <w:p w14:paraId="1F411677" w14:textId="77777777" w:rsidR="00B347A5" w:rsidRPr="00154CCE" w:rsidRDefault="00B347A5" w:rsidP="00B347A5">
      <w:pPr>
        <w:shd w:val="clear" w:color="auto" w:fill="FFFFFF"/>
        <w:spacing w:line="360" w:lineRule="auto"/>
        <w:jc w:val="both"/>
        <w:rPr>
          <w:color w:val="000000" w:themeColor="text1"/>
          <w:lang w:val="tr-TR"/>
        </w:rPr>
      </w:pPr>
      <w:bookmarkStart w:id="2" w:name="_heading=h.x1txxwvz2g1" w:colFirst="0" w:colLast="0"/>
      <w:bookmarkEnd w:id="2"/>
    </w:p>
    <w:p w14:paraId="1F078D74" w14:textId="70A3D6C2" w:rsidR="00B347A5" w:rsidRPr="00154CCE" w:rsidRDefault="00917100" w:rsidP="580352A9">
      <w:pPr>
        <w:shd w:val="clear" w:color="auto" w:fill="FFFFFF" w:themeFill="background1"/>
        <w:spacing w:line="360" w:lineRule="auto"/>
        <w:jc w:val="both"/>
        <w:rPr>
          <w:color w:val="000000" w:themeColor="text1"/>
          <w:lang w:val="tr-TR"/>
        </w:rPr>
      </w:pPr>
      <w:bookmarkStart w:id="3" w:name="_heading=h.gmq2lp2u039w"/>
      <w:bookmarkEnd w:id="3"/>
      <w:r w:rsidRPr="00154CCE">
        <w:rPr>
          <w:color w:val="000000" w:themeColor="text1"/>
          <w:lang w:val="tr-TR"/>
        </w:rPr>
        <w:t xml:space="preserve">Birçok üretkenlik özelliği de içeren TCL NXTPAPER 11, iş ve oyun arasında denge kurmanıza da yardımcı oluyor. 8MP geniş açılı </w:t>
      </w:r>
      <w:r w:rsidR="00A65BF3" w:rsidRPr="00154CCE">
        <w:rPr>
          <w:color w:val="000000" w:themeColor="text1"/>
          <w:lang w:val="tr-TR"/>
        </w:rPr>
        <w:t xml:space="preserve">ön </w:t>
      </w:r>
      <w:r w:rsidRPr="00154CCE">
        <w:rPr>
          <w:color w:val="000000" w:themeColor="text1"/>
          <w:lang w:val="tr-TR"/>
        </w:rPr>
        <w:t>kamera ile görüntülü</w:t>
      </w:r>
      <w:r w:rsidR="00A65BF3" w:rsidRPr="00154CCE">
        <w:rPr>
          <w:color w:val="000000" w:themeColor="text1"/>
          <w:lang w:val="tr-TR"/>
        </w:rPr>
        <w:t xml:space="preserve"> </w:t>
      </w:r>
      <w:r w:rsidRPr="00154CCE">
        <w:rPr>
          <w:color w:val="000000" w:themeColor="text1"/>
          <w:lang w:val="tr-TR"/>
        </w:rPr>
        <w:t>aramalar yapabilir, dört adet hoparlörü ve çift mikrofonu ile net bir şekilde sesleri duyabilirsiniz. TCL</w:t>
      </w:r>
      <w:r w:rsidR="008C5617" w:rsidRPr="00154CCE">
        <w:rPr>
          <w:color w:val="000000" w:themeColor="text1"/>
          <w:lang w:val="tr-TR"/>
        </w:rPr>
        <w:t>’</w:t>
      </w:r>
      <w:r w:rsidRPr="00154CCE">
        <w:rPr>
          <w:color w:val="000000" w:themeColor="text1"/>
          <w:lang w:val="tr-TR"/>
        </w:rPr>
        <w:t>in basit kullanıcı arayüzü çoklu görevleri de kolaylaştırıyor. Bir tablet üzerinden çift ekran hissini almak için Bölünmüş Ekran veya Yüzen Pencere özelliğini kullanabilirsiniz.</w:t>
      </w:r>
    </w:p>
    <w:p w14:paraId="7FCA53C8" w14:textId="77777777" w:rsidR="00B347A5" w:rsidRPr="00154CCE" w:rsidRDefault="00B347A5" w:rsidP="00B347A5">
      <w:pPr>
        <w:shd w:val="clear" w:color="auto" w:fill="FFFFFF"/>
        <w:spacing w:line="360" w:lineRule="auto"/>
        <w:jc w:val="both"/>
        <w:rPr>
          <w:color w:val="000000" w:themeColor="text1"/>
          <w:lang w:val="tr-TR"/>
        </w:rPr>
      </w:pPr>
      <w:bookmarkStart w:id="4" w:name="_heading=h.2z3i8w6doui9" w:colFirst="0" w:colLast="0"/>
      <w:bookmarkEnd w:id="4"/>
    </w:p>
    <w:p w14:paraId="0FFD2C26" w14:textId="3E4D2638" w:rsidR="00B347A5" w:rsidRPr="00154CCE" w:rsidRDefault="00737479" w:rsidP="580352A9">
      <w:pPr>
        <w:shd w:val="clear" w:color="auto" w:fill="FFFFFF" w:themeFill="background1"/>
        <w:spacing w:line="360" w:lineRule="auto"/>
        <w:jc w:val="both"/>
        <w:rPr>
          <w:color w:val="000000" w:themeColor="text1"/>
          <w:lang w:val="tr-TR"/>
        </w:rPr>
      </w:pPr>
      <w:bookmarkStart w:id="5" w:name="_heading=h.d6icfrvg3q0f" w:colFirst="0" w:colLast="0"/>
      <w:bookmarkEnd w:id="5"/>
      <w:r w:rsidRPr="00154CCE">
        <w:rPr>
          <w:color w:val="000000" w:themeColor="text1"/>
          <w:lang w:val="tr-TR"/>
        </w:rPr>
        <w:t>TCL NXTPAPER 11; k</w:t>
      </w:r>
      <w:r w:rsidR="00C76186" w:rsidRPr="00154CCE">
        <w:rPr>
          <w:color w:val="000000" w:themeColor="text1"/>
          <w:lang w:val="tr-TR"/>
        </w:rPr>
        <w:t xml:space="preserve">itapları </w:t>
      </w:r>
      <w:r w:rsidRPr="00154CCE">
        <w:rPr>
          <w:color w:val="000000" w:themeColor="text1"/>
          <w:lang w:val="tr-TR"/>
        </w:rPr>
        <w:t xml:space="preserve">e-okuyucularla okumayı, metinlerini ise akıllı cihazlarla yazmayı tercih edenleri de oldukça tatmin ediyor. </w:t>
      </w:r>
      <w:r w:rsidR="00C76186" w:rsidRPr="00154CCE">
        <w:rPr>
          <w:color w:val="000000" w:themeColor="text1"/>
          <w:lang w:val="tr-TR"/>
        </w:rPr>
        <w:t xml:space="preserve">Nano-kimyasal malzemeden </w:t>
      </w:r>
      <w:r w:rsidRPr="00154CCE">
        <w:rPr>
          <w:color w:val="000000" w:themeColor="text1"/>
          <w:lang w:val="tr-TR"/>
        </w:rPr>
        <w:t xml:space="preserve">yapılan </w:t>
      </w:r>
      <w:r w:rsidR="00C76186" w:rsidRPr="00154CCE">
        <w:rPr>
          <w:color w:val="000000" w:themeColor="text1"/>
          <w:lang w:val="tr-TR"/>
        </w:rPr>
        <w:t>ekran kaplam</w:t>
      </w:r>
      <w:r w:rsidRPr="00154CCE">
        <w:rPr>
          <w:color w:val="000000" w:themeColor="text1"/>
          <w:lang w:val="tr-TR"/>
        </w:rPr>
        <w:t>ası</w:t>
      </w:r>
      <w:r w:rsidR="00C76186" w:rsidRPr="00154CCE">
        <w:rPr>
          <w:color w:val="000000" w:themeColor="text1"/>
          <w:lang w:val="tr-TR"/>
        </w:rPr>
        <w:t xml:space="preserve"> ve 4096 seviyeli basınç hassasiyetine sahip düşük gecikmeli T-</w:t>
      </w:r>
      <w:r w:rsidR="0066618A" w:rsidRPr="00154CCE">
        <w:rPr>
          <w:color w:val="000000" w:themeColor="text1"/>
          <w:lang w:val="tr-TR"/>
        </w:rPr>
        <w:t>p</w:t>
      </w:r>
      <w:r w:rsidR="00C76186" w:rsidRPr="00154CCE">
        <w:rPr>
          <w:color w:val="000000" w:themeColor="text1"/>
          <w:lang w:val="tr-TR"/>
        </w:rPr>
        <w:t>en kalemi</w:t>
      </w:r>
      <w:r w:rsidR="0066618A" w:rsidRPr="00154CCE">
        <w:rPr>
          <w:rStyle w:val="DipnotBavurusu"/>
          <w:color w:val="000000" w:themeColor="text1"/>
          <w:lang w:val="tr-TR"/>
        </w:rPr>
        <w:footnoteReference w:id="1"/>
      </w:r>
      <w:r w:rsidRPr="00154CCE">
        <w:rPr>
          <w:color w:val="000000" w:themeColor="text1"/>
          <w:lang w:val="tr-TR"/>
        </w:rPr>
        <w:t xml:space="preserve"> </w:t>
      </w:r>
      <w:r w:rsidR="008C5617" w:rsidRPr="00154CCE">
        <w:rPr>
          <w:color w:val="000000" w:themeColor="text1"/>
          <w:lang w:val="tr-TR"/>
        </w:rPr>
        <w:t xml:space="preserve"> </w:t>
      </w:r>
      <w:r w:rsidRPr="00154CCE">
        <w:rPr>
          <w:color w:val="000000" w:themeColor="text1"/>
          <w:lang w:val="tr-TR"/>
        </w:rPr>
        <w:t>sayesinde</w:t>
      </w:r>
      <w:r w:rsidR="00C76186" w:rsidRPr="00154CCE">
        <w:rPr>
          <w:color w:val="000000" w:themeColor="text1"/>
          <w:lang w:val="tr-TR"/>
        </w:rPr>
        <w:t xml:space="preserve">, </w:t>
      </w:r>
      <w:r w:rsidRPr="00154CCE">
        <w:rPr>
          <w:color w:val="000000" w:themeColor="text1"/>
          <w:lang w:val="tr-TR"/>
        </w:rPr>
        <w:t xml:space="preserve">kullanıcılar </w:t>
      </w:r>
      <w:r w:rsidR="00C76186" w:rsidRPr="00154CCE">
        <w:rPr>
          <w:color w:val="000000" w:themeColor="text1"/>
          <w:lang w:val="tr-TR"/>
        </w:rPr>
        <w:t>not alırken veya çizim yaparken k</w:t>
      </w:r>
      <w:r w:rsidRPr="00154CCE">
        <w:rPr>
          <w:color w:val="000000" w:themeColor="text1"/>
          <w:lang w:val="tr-TR"/>
        </w:rPr>
        <w:t>â</w:t>
      </w:r>
      <w:r w:rsidR="00C76186" w:rsidRPr="00154CCE">
        <w:rPr>
          <w:color w:val="000000" w:themeColor="text1"/>
          <w:lang w:val="tr-TR"/>
        </w:rPr>
        <w:t xml:space="preserve">ğıt ve kalem </w:t>
      </w:r>
      <w:r w:rsidRPr="00154CCE">
        <w:rPr>
          <w:color w:val="000000" w:themeColor="text1"/>
          <w:lang w:val="tr-TR"/>
        </w:rPr>
        <w:t xml:space="preserve">kullanıyormuş </w:t>
      </w:r>
      <w:r w:rsidR="00C76186" w:rsidRPr="00154CCE">
        <w:rPr>
          <w:color w:val="000000" w:themeColor="text1"/>
          <w:lang w:val="tr-TR"/>
        </w:rPr>
        <w:t xml:space="preserve">gibi gerçekçi ve pürüzsüz </w:t>
      </w:r>
      <w:r w:rsidRPr="00154CCE">
        <w:rPr>
          <w:color w:val="000000" w:themeColor="text1"/>
          <w:lang w:val="tr-TR"/>
        </w:rPr>
        <w:t>deneyim yaşıyor</w:t>
      </w:r>
      <w:r w:rsidR="00C76186" w:rsidRPr="00154CCE">
        <w:rPr>
          <w:color w:val="000000" w:themeColor="text1"/>
          <w:lang w:val="tr-TR"/>
        </w:rPr>
        <w:t>. TCL NXTPAPER'ın k</w:t>
      </w:r>
      <w:r w:rsidRPr="00154CCE">
        <w:rPr>
          <w:color w:val="000000" w:themeColor="text1"/>
          <w:lang w:val="tr-TR"/>
        </w:rPr>
        <w:t>â</w:t>
      </w:r>
      <w:r w:rsidR="00C76186" w:rsidRPr="00154CCE">
        <w:rPr>
          <w:color w:val="000000" w:themeColor="text1"/>
          <w:lang w:val="tr-TR"/>
        </w:rPr>
        <w:t>ğıt</w:t>
      </w:r>
      <w:r w:rsidRPr="00154CCE">
        <w:rPr>
          <w:color w:val="000000" w:themeColor="text1"/>
          <w:lang w:val="tr-TR"/>
        </w:rPr>
        <w:t xml:space="preserve">tan üretilen kitapların </w:t>
      </w:r>
      <w:r w:rsidR="00C76186" w:rsidRPr="00154CCE">
        <w:rPr>
          <w:color w:val="000000" w:themeColor="text1"/>
          <w:lang w:val="tr-TR"/>
        </w:rPr>
        <w:t xml:space="preserve">gri tonlama etkisini taklit eden okuma modu </w:t>
      </w:r>
      <w:r w:rsidRPr="00154CCE">
        <w:rPr>
          <w:color w:val="000000" w:themeColor="text1"/>
          <w:lang w:val="tr-TR"/>
        </w:rPr>
        <w:t xml:space="preserve">sayesinde </w:t>
      </w:r>
      <w:r w:rsidR="00C76186" w:rsidRPr="00154CCE">
        <w:rPr>
          <w:color w:val="000000" w:themeColor="text1"/>
          <w:lang w:val="tr-TR"/>
        </w:rPr>
        <w:t>TCL NXTPAPER 11, hem gelenekçiler hem de teknoloji meraklıları için mükemmel</w:t>
      </w:r>
      <w:r w:rsidRPr="00154CCE">
        <w:rPr>
          <w:color w:val="000000" w:themeColor="text1"/>
          <w:lang w:val="tr-TR"/>
        </w:rPr>
        <w:t xml:space="preserve"> bir çözüm olarak dikkat çekiyor</w:t>
      </w:r>
      <w:r w:rsidR="00C76186" w:rsidRPr="00154CCE">
        <w:rPr>
          <w:color w:val="000000" w:themeColor="text1"/>
          <w:lang w:val="tr-TR"/>
        </w:rPr>
        <w:t>.</w:t>
      </w:r>
      <w:r w:rsidR="1F67E285" w:rsidRPr="00154CCE">
        <w:rPr>
          <w:color w:val="000000" w:themeColor="text1"/>
          <w:lang w:val="tr-TR"/>
        </w:rPr>
        <w:t xml:space="preserve"> </w:t>
      </w:r>
    </w:p>
    <w:p w14:paraId="04808632" w14:textId="77777777" w:rsidR="00B347A5" w:rsidRPr="00154CCE" w:rsidRDefault="00B347A5" w:rsidP="00B347A5">
      <w:pPr>
        <w:shd w:val="clear" w:color="auto" w:fill="FFFFFF"/>
        <w:spacing w:line="360" w:lineRule="auto"/>
        <w:jc w:val="both"/>
        <w:rPr>
          <w:color w:val="000000" w:themeColor="text1"/>
          <w:lang w:val="tr-TR"/>
        </w:rPr>
      </w:pPr>
      <w:bookmarkStart w:id="6" w:name="_heading=h.8xn5i8yt3aae" w:colFirst="0" w:colLast="0"/>
      <w:bookmarkEnd w:id="6"/>
    </w:p>
    <w:p w14:paraId="51A8DDD7" w14:textId="71A2F4AD" w:rsidR="00B347A5" w:rsidRPr="00154CCE" w:rsidRDefault="00737479" w:rsidP="00B347A5">
      <w:pPr>
        <w:shd w:val="clear" w:color="auto" w:fill="FFFFFF"/>
        <w:spacing w:line="360" w:lineRule="auto"/>
        <w:jc w:val="both"/>
        <w:rPr>
          <w:color w:val="000000" w:themeColor="text1"/>
          <w:lang w:val="tr-TR"/>
        </w:rPr>
      </w:pPr>
      <w:bookmarkStart w:id="7" w:name="_heading=h.lzaey3mhfili" w:colFirst="0" w:colLast="0"/>
      <w:bookmarkEnd w:id="7"/>
      <w:r w:rsidRPr="00154CCE">
        <w:rPr>
          <w:color w:val="000000" w:themeColor="text1"/>
          <w:lang w:val="tr-TR"/>
        </w:rPr>
        <w:t xml:space="preserve">Tüm bunlar 8000 mAh'lik devasa bir batarya ile desteklenerek kullanıcıların üretkenliğine güç katarken daha uzun süre keyifli vakit geçirmelerini de sağlıyor. </w:t>
      </w:r>
      <w:r w:rsidR="00C3152D" w:rsidRPr="00154CCE">
        <w:rPr>
          <w:color w:val="000000" w:themeColor="text1"/>
          <w:lang w:val="tr-TR"/>
        </w:rPr>
        <w:t>Bu da</w:t>
      </w:r>
      <w:r w:rsidRPr="00154CCE">
        <w:rPr>
          <w:color w:val="000000" w:themeColor="text1"/>
          <w:lang w:val="tr-TR"/>
        </w:rPr>
        <w:t xml:space="preserve"> TCL NXTPAPER 11'in en çok ihtiyacınız olduğunda şarjının bitmeyeceği anlamına geliyor.</w:t>
      </w:r>
      <w:r w:rsidR="00B347A5" w:rsidRPr="00154CCE">
        <w:rPr>
          <w:color w:val="000000" w:themeColor="text1"/>
          <w:lang w:val="tr-TR"/>
        </w:rPr>
        <w:t xml:space="preserve"> </w:t>
      </w:r>
    </w:p>
    <w:p w14:paraId="56536B5A" w14:textId="77777777" w:rsidR="00B347A5" w:rsidRPr="00154CCE" w:rsidRDefault="00B347A5" w:rsidP="00B347A5">
      <w:pPr>
        <w:shd w:val="clear" w:color="auto" w:fill="FFFFFF"/>
        <w:spacing w:line="360" w:lineRule="auto"/>
        <w:jc w:val="both"/>
        <w:rPr>
          <w:color w:val="000000" w:themeColor="text1"/>
          <w:lang w:val="tr-TR"/>
        </w:rPr>
      </w:pPr>
    </w:p>
    <w:p w14:paraId="594A4B43" w14:textId="18E858A8" w:rsidR="00B347A5" w:rsidRPr="00154CCE" w:rsidRDefault="00737479" w:rsidP="3EDCD8A3">
      <w:pPr>
        <w:shd w:val="clear" w:color="auto" w:fill="FFFFFF" w:themeFill="background1"/>
        <w:spacing w:line="360" w:lineRule="auto"/>
        <w:jc w:val="both"/>
        <w:rPr>
          <w:color w:val="000000" w:themeColor="text1"/>
          <w:lang w:val="tr-TR"/>
        </w:rPr>
      </w:pPr>
      <w:r w:rsidRPr="00154CCE">
        <w:rPr>
          <w:b/>
          <w:bCs/>
          <w:color w:val="000000" w:themeColor="text1"/>
          <w:lang w:val="tr-TR"/>
        </w:rPr>
        <w:t>Muhteşem sinematik yayın</w:t>
      </w:r>
      <w:r w:rsidR="6A8534A2" w:rsidRPr="00154CCE">
        <w:rPr>
          <w:b/>
          <w:bCs/>
          <w:color w:val="000000" w:themeColor="text1"/>
          <w:lang w:val="tr-TR"/>
        </w:rPr>
        <w:t xml:space="preserve"> </w:t>
      </w:r>
      <w:r w:rsidRPr="00154CCE">
        <w:rPr>
          <w:b/>
          <w:bCs/>
          <w:color w:val="000000" w:themeColor="text1"/>
          <w:lang w:val="tr-TR"/>
        </w:rPr>
        <w:t>- TCL TAB 11</w:t>
      </w:r>
      <w:r w:rsidR="00B347A5" w:rsidRPr="00154CCE">
        <w:rPr>
          <w:color w:val="000000" w:themeColor="text1"/>
          <w:lang w:val="tr-TR"/>
        </w:rPr>
        <w:t xml:space="preserve"> </w:t>
      </w:r>
    </w:p>
    <w:p w14:paraId="4499AEBC" w14:textId="1AE9EC9E" w:rsidR="00B347A5" w:rsidRPr="00154CCE" w:rsidRDefault="00000000" w:rsidP="580352A9">
      <w:pPr>
        <w:shd w:val="clear" w:color="auto" w:fill="FFFFFF" w:themeFill="background1"/>
        <w:spacing w:line="360" w:lineRule="auto"/>
        <w:jc w:val="both"/>
        <w:rPr>
          <w:color w:val="000000" w:themeColor="text1"/>
          <w:lang w:val="tr-TR"/>
        </w:rPr>
      </w:pPr>
      <w:sdt>
        <w:sdtPr>
          <w:rPr>
            <w:color w:val="000000" w:themeColor="text1"/>
            <w:lang w:val="tr-TR"/>
          </w:rPr>
          <w:tag w:val="goog_rdk_7"/>
          <w:id w:val="-725526910"/>
          <w:placeholder>
            <w:docPart w:val="DefaultPlaceholder_1081868574"/>
          </w:placeholder>
          <w:showingPlcHdr/>
        </w:sdtPr>
        <w:sdtContent/>
      </w:sdt>
      <w:r w:rsidR="0066618A" w:rsidRPr="00154CCE">
        <w:rPr>
          <w:color w:val="000000" w:themeColor="text1"/>
          <w:lang w:val="tr-TR"/>
        </w:rPr>
        <w:t xml:space="preserve">İster çalışırken bir mola verin ister yoğun bir iş gününün ardından dinlenin, TCL TAB 11'in net 11 inç 5:3 2K ekranında eğlencenin tadını çıkarabilirsiniz. TCL TAB 11, </w:t>
      </w:r>
      <w:r w:rsidR="00C3152D" w:rsidRPr="00154CCE">
        <w:rPr>
          <w:color w:val="000000" w:themeColor="text1"/>
          <w:lang w:val="tr-TR"/>
        </w:rPr>
        <w:t xml:space="preserve">çok </w:t>
      </w:r>
      <w:r w:rsidR="0066618A" w:rsidRPr="00154CCE">
        <w:rPr>
          <w:color w:val="000000" w:themeColor="text1"/>
          <w:lang w:val="tr-TR"/>
        </w:rPr>
        <w:t xml:space="preserve">keskin ayrıntılar ve zengin renklerle </w:t>
      </w:r>
      <w:r w:rsidR="00BC4084" w:rsidRPr="00154CCE">
        <w:rPr>
          <w:color w:val="000000" w:themeColor="text1"/>
          <w:lang w:val="tr-TR"/>
        </w:rPr>
        <w:t>sinematik</w:t>
      </w:r>
      <w:r w:rsidR="0066618A" w:rsidRPr="00154CCE">
        <w:rPr>
          <w:color w:val="000000" w:themeColor="text1"/>
          <w:lang w:val="tr-TR"/>
        </w:rPr>
        <w:t xml:space="preserve"> bir deneyim sunuyor. Yüzde 85 ekran-gövde oranı ve TCL NXTVISION teknolojisi sayesinde TCL TAB 11, göz sağlığınızı korumak için mavi ışığı azaltarak güzel bir görüntü kalitesi sunuyor.</w:t>
      </w:r>
      <w:r w:rsidR="1F67E285" w:rsidRPr="00154CCE">
        <w:rPr>
          <w:color w:val="000000" w:themeColor="text1"/>
          <w:lang w:val="tr-TR"/>
        </w:rPr>
        <w:t xml:space="preserve"> </w:t>
      </w:r>
    </w:p>
    <w:p w14:paraId="56D12A14" w14:textId="77777777" w:rsidR="00B347A5" w:rsidRPr="00154CCE" w:rsidRDefault="00B347A5" w:rsidP="00B347A5">
      <w:pPr>
        <w:shd w:val="clear" w:color="auto" w:fill="FFFFFF"/>
        <w:spacing w:line="360" w:lineRule="auto"/>
        <w:jc w:val="both"/>
        <w:rPr>
          <w:color w:val="000000" w:themeColor="text1"/>
          <w:lang w:val="tr-TR"/>
        </w:rPr>
      </w:pPr>
      <w:r w:rsidRPr="00154CCE">
        <w:rPr>
          <w:color w:val="000000" w:themeColor="text1"/>
          <w:lang w:val="tr-TR"/>
        </w:rPr>
        <w:t xml:space="preserve"> </w:t>
      </w:r>
    </w:p>
    <w:p w14:paraId="31481B8E" w14:textId="59B0F232" w:rsidR="00B347A5" w:rsidRPr="00154CCE" w:rsidRDefault="0066618A" w:rsidP="580352A9">
      <w:pPr>
        <w:shd w:val="clear" w:color="auto" w:fill="FFFFFF" w:themeFill="background1"/>
        <w:spacing w:line="360" w:lineRule="auto"/>
        <w:jc w:val="both"/>
        <w:rPr>
          <w:color w:val="000000" w:themeColor="text1"/>
          <w:lang w:val="tr-TR"/>
        </w:rPr>
      </w:pPr>
      <w:r w:rsidRPr="00154CCE">
        <w:rPr>
          <w:color w:val="000000" w:themeColor="text1"/>
          <w:lang w:val="tr-TR"/>
        </w:rPr>
        <w:t>4GB RAM ile güçlendirilen ve performans için optimize edilmiş 128GB'a</w:t>
      </w:r>
      <w:r w:rsidR="00C3152D" w:rsidRPr="00154CCE">
        <w:rPr>
          <w:color w:val="000000" w:themeColor="text1"/>
          <w:lang w:val="tr-TR"/>
        </w:rPr>
        <w:t xml:space="preserve"> </w:t>
      </w:r>
      <w:r w:rsidRPr="00154CCE">
        <w:rPr>
          <w:color w:val="000000" w:themeColor="text1"/>
          <w:lang w:val="tr-TR"/>
        </w:rPr>
        <w:t>kadar depolama alanıyla desteklenen TCL TAB 11, yaratıcılığınıza da ayak uyduruyor. Tasarımlarınızı hayata geçirmenize yardımcı olmak için 4.096 hassasiyet seviyesin</w:t>
      </w:r>
      <w:r w:rsidR="00C3152D" w:rsidRPr="00154CCE">
        <w:rPr>
          <w:color w:val="000000" w:themeColor="text1"/>
          <w:lang w:val="tr-TR"/>
        </w:rPr>
        <w:t>e</w:t>
      </w:r>
      <w:r w:rsidR="00DC7D33" w:rsidRPr="00154CCE">
        <w:rPr>
          <w:color w:val="000000" w:themeColor="text1"/>
          <w:lang w:val="tr-TR"/>
        </w:rPr>
        <w:t xml:space="preserve"> </w:t>
      </w:r>
      <w:r w:rsidRPr="00154CCE">
        <w:rPr>
          <w:color w:val="000000" w:themeColor="text1"/>
          <w:lang w:val="tr-TR"/>
        </w:rPr>
        <w:t>sahip duyarlı, düşük gecikmeli T-pen kalemle</w:t>
      </w:r>
      <w:r w:rsidR="00821BC2" w:rsidRPr="00154CCE">
        <w:rPr>
          <w:rStyle w:val="DipnotBavurusu"/>
          <w:color w:val="000000" w:themeColor="text1"/>
          <w:lang w:val="tr-TR"/>
        </w:rPr>
        <w:footnoteReference w:id="2"/>
      </w:r>
      <w:r w:rsidR="00DC7D33" w:rsidRPr="00154CCE">
        <w:rPr>
          <w:color w:val="000000" w:themeColor="text1"/>
          <w:lang w:val="tr-TR"/>
        </w:rPr>
        <w:t xml:space="preserve"> </w:t>
      </w:r>
      <w:r w:rsidRPr="00154CCE">
        <w:rPr>
          <w:color w:val="000000" w:themeColor="text1"/>
          <w:lang w:val="tr-TR"/>
        </w:rPr>
        <w:t xml:space="preserve">sanat eserlerini yaratabilirsiniz. Güçlü 8000 mAh pil, ilham geldiğinde </w:t>
      </w:r>
      <w:r w:rsidR="00821BC2" w:rsidRPr="00154CCE">
        <w:rPr>
          <w:color w:val="000000" w:themeColor="text1"/>
          <w:lang w:val="tr-TR"/>
        </w:rPr>
        <w:t xml:space="preserve">cihazınızı </w:t>
      </w:r>
      <w:r w:rsidRPr="00154CCE">
        <w:rPr>
          <w:color w:val="000000" w:themeColor="text1"/>
          <w:lang w:val="tr-TR"/>
        </w:rPr>
        <w:t>şarj etmek için kesintiye uğramadan odaklanabileceğiniz anlamına gelir</w:t>
      </w:r>
      <w:r w:rsidR="00C3152D" w:rsidRPr="00154CCE">
        <w:rPr>
          <w:color w:val="000000" w:themeColor="text1"/>
          <w:lang w:val="tr-TR"/>
        </w:rPr>
        <w:t>.</w:t>
      </w:r>
      <w:r w:rsidRPr="00154CCE">
        <w:rPr>
          <w:color w:val="000000" w:themeColor="text1"/>
          <w:lang w:val="tr-TR"/>
        </w:rPr>
        <w:t xml:space="preserve"> </w:t>
      </w:r>
    </w:p>
    <w:p w14:paraId="19403F6B" w14:textId="77777777" w:rsidR="00B347A5" w:rsidRPr="00154CCE" w:rsidRDefault="00B347A5" w:rsidP="00B347A5">
      <w:pPr>
        <w:shd w:val="clear" w:color="auto" w:fill="FFFFFF"/>
        <w:spacing w:line="360" w:lineRule="auto"/>
        <w:jc w:val="both"/>
        <w:rPr>
          <w:color w:val="000000" w:themeColor="text1"/>
          <w:lang w:val="tr-TR"/>
        </w:rPr>
      </w:pPr>
    </w:p>
    <w:p w14:paraId="50CDBC58" w14:textId="38E0966B" w:rsidR="00B347A5" w:rsidRPr="00154CCE" w:rsidRDefault="00821BC2" w:rsidP="00B347A5">
      <w:pPr>
        <w:shd w:val="clear" w:color="auto" w:fill="FFFFFF"/>
        <w:spacing w:line="360" w:lineRule="auto"/>
        <w:jc w:val="both"/>
        <w:rPr>
          <w:color w:val="000000" w:themeColor="text1"/>
          <w:lang w:val="tr-TR"/>
        </w:rPr>
      </w:pPr>
      <w:r w:rsidRPr="00154CCE">
        <w:rPr>
          <w:color w:val="000000" w:themeColor="text1"/>
          <w:lang w:val="tr-TR"/>
        </w:rPr>
        <w:t>Wi-Fi ve LTE modelleri bulunan TCL TAB 11, her an her yerde bağlantıya ihtiyaç duyanlar ve eğlencenin tadını ev konforunda çıkarmayı tercih edenler için seçenekler sunuyor.</w:t>
      </w:r>
      <w:r w:rsidR="00B347A5" w:rsidRPr="00154CCE">
        <w:rPr>
          <w:color w:val="000000" w:themeColor="text1"/>
          <w:lang w:val="tr-TR"/>
        </w:rPr>
        <w:t xml:space="preserve"> </w:t>
      </w:r>
    </w:p>
    <w:p w14:paraId="45D04E87" w14:textId="11D23CA5" w:rsidR="00B347A5" w:rsidRPr="00154CCE" w:rsidRDefault="00821BC2" w:rsidP="07BA018B">
      <w:pPr>
        <w:pStyle w:val="ListeParagraf"/>
        <w:numPr>
          <w:ilvl w:val="0"/>
          <w:numId w:val="1"/>
        </w:numPr>
        <w:shd w:val="clear" w:color="auto" w:fill="FFFFFF" w:themeFill="background1"/>
        <w:spacing w:before="240" w:after="240" w:line="360" w:lineRule="auto"/>
        <w:jc w:val="both"/>
        <w:rPr>
          <w:color w:val="000000" w:themeColor="text1"/>
          <w:lang w:val="tr-TR"/>
        </w:rPr>
      </w:pPr>
      <w:r w:rsidRPr="00154CCE">
        <w:rPr>
          <w:color w:val="000000" w:themeColor="text1"/>
          <w:lang w:val="tr-TR"/>
        </w:rPr>
        <w:lastRenderedPageBreak/>
        <w:t xml:space="preserve">MWC 2023'te duyurulan TCL ürünleri hakkında daha fazla bilgi almak için </w:t>
      </w:r>
      <w:hyperlink r:id="rId12" w:history="1">
        <w:r w:rsidRPr="00154CCE">
          <w:rPr>
            <w:rStyle w:val="Kpr"/>
            <w:lang w:val="tr-TR"/>
          </w:rPr>
          <w:t>http://www.tcl.com/global/en.html</w:t>
        </w:r>
      </w:hyperlink>
      <w:r w:rsidR="00B347A5" w:rsidRPr="00154CCE">
        <w:rPr>
          <w:color w:val="000000" w:themeColor="text1"/>
          <w:lang w:val="tr-TR"/>
        </w:rPr>
        <w:t xml:space="preserve"> </w:t>
      </w:r>
      <w:r w:rsidRPr="00154CCE">
        <w:rPr>
          <w:color w:val="000000" w:themeColor="text1"/>
          <w:lang w:val="tr-TR"/>
        </w:rPr>
        <w:t>adresini ziyaret edebilirsiniz.</w:t>
      </w:r>
      <w:r w:rsidR="00B347A5" w:rsidRPr="00154CCE">
        <w:rPr>
          <w:color w:val="000000" w:themeColor="text1"/>
          <w:lang w:val="tr-TR"/>
        </w:rPr>
        <w:t xml:space="preserve"> </w:t>
      </w:r>
    </w:p>
    <w:p w14:paraId="63615A05" w14:textId="65242689" w:rsidR="00B347A5" w:rsidRPr="00154CCE" w:rsidRDefault="00B347A5" w:rsidP="00B347A5">
      <w:pPr>
        <w:shd w:val="clear" w:color="auto" w:fill="FFFFFF"/>
        <w:spacing w:line="360" w:lineRule="auto"/>
        <w:rPr>
          <w:color w:val="000000" w:themeColor="text1"/>
          <w:lang w:val="tr-TR"/>
        </w:rPr>
      </w:pPr>
    </w:p>
    <w:p w14:paraId="5F031ADE" w14:textId="77777777" w:rsidR="00686221" w:rsidRPr="00154CCE" w:rsidRDefault="00686221" w:rsidP="00686221">
      <w:pPr>
        <w:spacing w:line="240" w:lineRule="auto"/>
        <w:jc w:val="both"/>
        <w:rPr>
          <w:rFonts w:ascii="Calibri" w:eastAsia="Calibri" w:hAnsi="Calibri" w:cs="Calibri"/>
          <w:color w:val="00A0E3"/>
          <w:sz w:val="18"/>
          <w:szCs w:val="18"/>
          <w:lang w:val="tr-TR"/>
        </w:rPr>
      </w:pPr>
      <w:r w:rsidRPr="00154CCE">
        <w:rPr>
          <w:rStyle w:val="normaltextrun"/>
          <w:rFonts w:ascii="Calibri" w:eastAsia="Calibri" w:hAnsi="Calibri" w:cs="Calibri"/>
          <w:color w:val="00A0E3"/>
          <w:sz w:val="18"/>
          <w:szCs w:val="18"/>
          <w:lang w:val="tr-TR"/>
        </w:rPr>
        <w:t>İletişim   </w:t>
      </w:r>
    </w:p>
    <w:p w14:paraId="152A9B81" w14:textId="77777777" w:rsidR="00686221" w:rsidRPr="00154CCE" w:rsidRDefault="00686221" w:rsidP="00686221">
      <w:pPr>
        <w:spacing w:line="240" w:lineRule="auto"/>
        <w:jc w:val="both"/>
        <w:rPr>
          <w:rFonts w:ascii="Calibri" w:eastAsia="Calibri" w:hAnsi="Calibri" w:cs="Calibri"/>
          <w:color w:val="000000" w:themeColor="text1"/>
          <w:sz w:val="18"/>
          <w:szCs w:val="18"/>
          <w:lang w:val="tr-TR"/>
        </w:rPr>
      </w:pPr>
      <w:r w:rsidRPr="00154CCE">
        <w:rPr>
          <w:rStyle w:val="normaltextrun"/>
          <w:rFonts w:ascii="Calibri" w:eastAsia="Calibri" w:hAnsi="Calibri" w:cs="Calibri"/>
          <w:color w:val="000000" w:themeColor="text1"/>
          <w:sz w:val="18"/>
          <w:szCs w:val="18"/>
          <w:lang w:val="tr-TR"/>
        </w:rPr>
        <w:t>Önder Kalkancı – Bordo PR   </w:t>
      </w:r>
    </w:p>
    <w:p w14:paraId="1E9C6A13" w14:textId="77777777" w:rsidR="00686221" w:rsidRPr="00154CCE" w:rsidRDefault="00686221" w:rsidP="00686221">
      <w:pPr>
        <w:spacing w:line="240" w:lineRule="auto"/>
        <w:jc w:val="both"/>
        <w:rPr>
          <w:rFonts w:ascii="Calibri" w:eastAsia="Calibri" w:hAnsi="Calibri" w:cs="Calibri"/>
          <w:color w:val="000000" w:themeColor="text1"/>
          <w:sz w:val="24"/>
          <w:szCs w:val="24"/>
          <w:lang w:val="tr-TR"/>
        </w:rPr>
      </w:pPr>
      <w:r w:rsidRPr="00154CCE">
        <w:rPr>
          <w:rStyle w:val="normaltextrun"/>
          <w:rFonts w:ascii="Calibri" w:eastAsia="Calibri" w:hAnsi="Calibri" w:cs="Calibri"/>
          <w:color w:val="00A0E3"/>
          <w:sz w:val="18"/>
          <w:szCs w:val="18"/>
          <w:lang w:val="tr-TR"/>
        </w:rPr>
        <w:t>Tel</w:t>
      </w:r>
      <w:r w:rsidRPr="00154CCE">
        <w:rPr>
          <w:rStyle w:val="normaltextrun"/>
          <w:rFonts w:ascii="Calibri" w:eastAsia="Calibri" w:hAnsi="Calibri" w:cs="Calibri"/>
          <w:color w:val="000000" w:themeColor="text1"/>
          <w:sz w:val="18"/>
          <w:szCs w:val="18"/>
          <w:lang w:val="tr-TR"/>
        </w:rPr>
        <w:t xml:space="preserve">: 0533 927 23 95 </w:t>
      </w:r>
      <w:r w:rsidRPr="00154CCE">
        <w:rPr>
          <w:rStyle w:val="normaltextrun"/>
          <w:rFonts w:ascii="Calibri" w:eastAsia="Calibri" w:hAnsi="Calibri" w:cs="Calibri"/>
          <w:color w:val="7F7F7F" w:themeColor="text1" w:themeTint="80"/>
          <w:sz w:val="18"/>
          <w:szCs w:val="18"/>
          <w:lang w:val="tr-TR"/>
        </w:rPr>
        <w:t xml:space="preserve">– </w:t>
      </w:r>
      <w:hyperlink r:id="rId13" w:history="1">
        <w:r w:rsidRPr="00154CCE">
          <w:rPr>
            <w:rStyle w:val="Kpr"/>
            <w:rFonts w:ascii="Calibri" w:eastAsia="Calibri" w:hAnsi="Calibri" w:cs="Calibri"/>
            <w:sz w:val="18"/>
            <w:szCs w:val="18"/>
            <w:lang w:val="tr-TR"/>
          </w:rPr>
          <w:t>onderk@bordopr.com</w:t>
        </w:r>
      </w:hyperlink>
      <w:r w:rsidRPr="00154CCE">
        <w:rPr>
          <w:rStyle w:val="normaltextrun"/>
          <w:rFonts w:ascii="Calibri" w:eastAsia="Calibri" w:hAnsi="Calibri" w:cs="Calibri"/>
          <w:color w:val="000000" w:themeColor="text1"/>
          <w:sz w:val="24"/>
          <w:szCs w:val="24"/>
          <w:lang w:val="tr-TR"/>
        </w:rPr>
        <w:t>   </w:t>
      </w:r>
    </w:p>
    <w:p w14:paraId="719E15F1" w14:textId="77777777" w:rsidR="00686221" w:rsidRPr="00154CCE" w:rsidRDefault="00686221" w:rsidP="00686221">
      <w:pPr>
        <w:spacing w:line="240" w:lineRule="auto"/>
        <w:jc w:val="both"/>
        <w:rPr>
          <w:rFonts w:ascii="Calibri" w:eastAsia="Calibri" w:hAnsi="Calibri" w:cs="Calibri"/>
          <w:color w:val="000000" w:themeColor="text1"/>
          <w:sz w:val="20"/>
          <w:szCs w:val="20"/>
          <w:lang w:val="tr-TR"/>
        </w:rPr>
      </w:pPr>
      <w:r w:rsidRPr="00154CCE">
        <w:rPr>
          <w:rStyle w:val="normaltextrun"/>
          <w:rFonts w:ascii="Calibri" w:eastAsia="Calibri" w:hAnsi="Calibri" w:cs="Calibri"/>
          <w:color w:val="000000" w:themeColor="text1"/>
          <w:sz w:val="20"/>
          <w:szCs w:val="20"/>
          <w:lang w:val="tr-TR"/>
        </w:rPr>
        <w:t>   </w:t>
      </w:r>
    </w:p>
    <w:p w14:paraId="58BCC3D9" w14:textId="77777777" w:rsidR="00686221" w:rsidRPr="00154CCE" w:rsidRDefault="00686221" w:rsidP="00686221">
      <w:pPr>
        <w:spacing w:line="240" w:lineRule="auto"/>
        <w:jc w:val="both"/>
        <w:rPr>
          <w:rFonts w:ascii="Calibri" w:eastAsia="Calibri" w:hAnsi="Calibri" w:cs="Calibri"/>
          <w:color w:val="000000" w:themeColor="text1"/>
          <w:sz w:val="24"/>
          <w:szCs w:val="24"/>
          <w:lang w:val="tr-TR"/>
        </w:rPr>
      </w:pPr>
      <w:r w:rsidRPr="00154CCE">
        <w:rPr>
          <w:rStyle w:val="normaltextrun"/>
          <w:rFonts w:ascii="Calibri" w:eastAsia="Calibri" w:hAnsi="Calibri" w:cs="Calibri"/>
          <w:color w:val="000000" w:themeColor="text1"/>
          <w:sz w:val="16"/>
          <w:szCs w:val="16"/>
          <w:lang w:val="tr-TR"/>
        </w:rPr>
        <w:t>TCL Electronics hakkında </w:t>
      </w:r>
      <w:r w:rsidRPr="00154CCE">
        <w:rPr>
          <w:rStyle w:val="normaltextrun"/>
          <w:rFonts w:ascii="Calibri" w:eastAsia="Calibri" w:hAnsi="Calibri" w:cs="Calibri"/>
          <w:color w:val="000000" w:themeColor="text1"/>
          <w:sz w:val="24"/>
          <w:szCs w:val="24"/>
          <w:lang w:val="tr-TR"/>
        </w:rPr>
        <w:t>  </w:t>
      </w:r>
    </w:p>
    <w:p w14:paraId="5CB23B11" w14:textId="77777777" w:rsidR="00686221" w:rsidRPr="00900F4F" w:rsidRDefault="00686221" w:rsidP="00686221">
      <w:pPr>
        <w:spacing w:line="240" w:lineRule="auto"/>
        <w:jc w:val="both"/>
        <w:rPr>
          <w:i/>
          <w:lang w:val="tr-TR"/>
        </w:rPr>
      </w:pPr>
      <w:r w:rsidRPr="00154CCE">
        <w:rPr>
          <w:rStyle w:val="normaltextrun"/>
          <w:rFonts w:ascii="Calibri" w:eastAsia="Calibri" w:hAnsi="Calibri" w:cs="Calibri"/>
          <w:color w:val="000000" w:themeColor="text1"/>
          <w:sz w:val="16"/>
          <w:szCs w:val="16"/>
          <w:lang w:val="tr-TR"/>
        </w:rPr>
        <w:t>TCL Electronics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w:t>
      </w:r>
      <w:r w:rsidRPr="752430D9">
        <w:rPr>
          <w:rStyle w:val="normaltextrun"/>
          <w:rFonts w:ascii="Calibri" w:eastAsia="Calibri" w:hAnsi="Calibri" w:cs="Calibri"/>
          <w:color w:val="000000" w:themeColor="text1"/>
          <w:sz w:val="16"/>
          <w:szCs w:val="16"/>
          <w:lang w:val="tr-TR"/>
        </w:rPr>
        <w:t xml:space="preserve"> elektroniği ürünlerinin araştırılması, geliştirilmesi ve üretiminde uzmanlaşmıştır. Daha fazla bilgi için </w:t>
      </w:r>
      <w:hyperlink r:id="rId14" w:history="1">
        <w:r w:rsidRPr="752430D9">
          <w:rPr>
            <w:rStyle w:val="Kpr"/>
            <w:rFonts w:ascii="Calibri" w:eastAsia="Calibri" w:hAnsi="Calibri" w:cs="Calibri"/>
            <w:sz w:val="16"/>
            <w:szCs w:val="16"/>
            <w:lang w:val="tr-TR"/>
          </w:rPr>
          <w:t>https://www.tcl.com/tr</w:t>
        </w:r>
      </w:hyperlink>
      <w:r w:rsidRPr="752430D9">
        <w:rPr>
          <w:rStyle w:val="normaltextrun"/>
          <w:rFonts w:ascii="Calibri" w:eastAsia="Calibri" w:hAnsi="Calibri" w:cs="Calibri"/>
          <w:color w:val="000000" w:themeColor="text1"/>
          <w:sz w:val="16"/>
          <w:szCs w:val="16"/>
          <w:lang w:val="tr-TR"/>
        </w:rPr>
        <w:t xml:space="preserve"> adresini ziyaret edebilirsiniz.</w:t>
      </w:r>
      <w:r w:rsidRPr="752430D9">
        <w:rPr>
          <w:rStyle w:val="normaltextrun"/>
          <w:rFonts w:ascii="Calibri" w:eastAsia="Calibri" w:hAnsi="Calibri" w:cs="Calibri"/>
          <w:color w:val="000000" w:themeColor="text1"/>
          <w:sz w:val="24"/>
          <w:szCs w:val="24"/>
          <w:lang w:val="tr-TR"/>
        </w:rPr>
        <w:t>  </w:t>
      </w:r>
    </w:p>
    <w:p w14:paraId="36E735AE" w14:textId="5907F19B" w:rsidR="00686221" w:rsidRDefault="00686221" w:rsidP="00B347A5">
      <w:pPr>
        <w:shd w:val="clear" w:color="auto" w:fill="FFFFFF"/>
        <w:spacing w:line="360" w:lineRule="auto"/>
        <w:rPr>
          <w:color w:val="000000" w:themeColor="text1"/>
          <w:lang w:val="tr-TR"/>
        </w:rPr>
      </w:pPr>
    </w:p>
    <w:sectPr w:rsidR="00686221" w:rsidSect="00F35DAF">
      <w:headerReference w:type="default" r:id="rId15"/>
      <w:pgSz w:w="11909" w:h="16834"/>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7643" w14:textId="77777777" w:rsidR="00DD1298" w:rsidRDefault="00DD1298" w:rsidP="00B347A5">
      <w:pPr>
        <w:spacing w:line="240" w:lineRule="auto"/>
      </w:pPr>
      <w:r>
        <w:separator/>
      </w:r>
    </w:p>
  </w:endnote>
  <w:endnote w:type="continuationSeparator" w:id="0">
    <w:p w14:paraId="4ACA2915" w14:textId="77777777" w:rsidR="00DD1298" w:rsidRDefault="00DD1298" w:rsidP="00B34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189B" w14:textId="77777777" w:rsidR="00DD1298" w:rsidRDefault="00DD1298" w:rsidP="00B347A5">
      <w:pPr>
        <w:spacing w:line="240" w:lineRule="auto"/>
      </w:pPr>
      <w:r>
        <w:separator/>
      </w:r>
    </w:p>
  </w:footnote>
  <w:footnote w:type="continuationSeparator" w:id="0">
    <w:p w14:paraId="0AAEAF2B" w14:textId="77777777" w:rsidR="00DD1298" w:rsidRDefault="00DD1298" w:rsidP="00B347A5">
      <w:pPr>
        <w:spacing w:line="240" w:lineRule="auto"/>
      </w:pPr>
      <w:r>
        <w:continuationSeparator/>
      </w:r>
    </w:p>
  </w:footnote>
  <w:footnote w:id="1">
    <w:p w14:paraId="5B87CE61" w14:textId="78E8C22C" w:rsidR="0066618A" w:rsidRPr="0066618A" w:rsidRDefault="0066618A">
      <w:pPr>
        <w:pStyle w:val="DipnotMetni"/>
        <w:rPr>
          <w:lang w:val="tr-TR"/>
        </w:rPr>
      </w:pPr>
      <w:r w:rsidRPr="0066618A">
        <w:rPr>
          <w:rStyle w:val="DipnotBavurusu"/>
          <w:lang w:val="tr-TR"/>
        </w:rPr>
        <w:footnoteRef/>
      </w:r>
      <w:r w:rsidRPr="0066618A">
        <w:rPr>
          <w:lang w:val="tr-TR"/>
        </w:rPr>
        <w:t xml:space="preserve"> Opsiyonel Aksesuar</w:t>
      </w:r>
    </w:p>
  </w:footnote>
  <w:footnote w:id="2">
    <w:p w14:paraId="15E5007E" w14:textId="77777777" w:rsidR="00821BC2" w:rsidRPr="0066618A" w:rsidRDefault="00821BC2" w:rsidP="00821BC2">
      <w:pPr>
        <w:pStyle w:val="DipnotMetni"/>
        <w:rPr>
          <w:lang w:val="tr-TR"/>
        </w:rPr>
      </w:pPr>
      <w:r w:rsidRPr="0066618A">
        <w:rPr>
          <w:rStyle w:val="DipnotBavurusu"/>
          <w:lang w:val="tr-TR"/>
        </w:rPr>
        <w:footnoteRef/>
      </w:r>
      <w:r w:rsidRPr="0066618A">
        <w:rPr>
          <w:lang w:val="tr-TR"/>
        </w:rPr>
        <w:t xml:space="preserve"> Opsiyonel Aksesuar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5D1E" w14:textId="77777777" w:rsidR="005F03AB" w:rsidRPr="00B42D9B" w:rsidRDefault="00B347A5">
    <w:pPr>
      <w:jc w:val="right"/>
      <w:rPr>
        <w:b/>
        <w:color w:val="B7B7B7"/>
        <w:lang w:val="tr-TR"/>
      </w:rPr>
    </w:pPr>
    <w:r w:rsidRPr="00B42D9B">
      <w:rPr>
        <w:b/>
        <w:noProof/>
        <w:color w:val="B7B7B7"/>
        <w:lang w:val="tr-TR"/>
      </w:rPr>
      <w:drawing>
        <wp:inline distT="114300" distB="114300" distL="114300" distR="114300" wp14:anchorId="65474147" wp14:editId="79A03FA5">
          <wp:extent cx="914400" cy="542925"/>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542925"/>
                  </a:xfrm>
                  <a:prstGeom prst="rect">
                    <a:avLst/>
                  </a:prstGeom>
                  <a:ln/>
                </pic:spPr>
              </pic:pic>
            </a:graphicData>
          </a:graphic>
        </wp:inline>
      </w:drawing>
    </w:r>
  </w:p>
  <w:p w14:paraId="2DB22077" w14:textId="7DCF5C89" w:rsidR="005F03AB" w:rsidRPr="00B42D9B" w:rsidRDefault="00B42D9B">
    <w:pPr>
      <w:rPr>
        <w:b/>
        <w:color w:val="B7B7B7"/>
        <w:lang w:val="tr-TR"/>
      </w:rPr>
    </w:pPr>
    <w:r w:rsidRPr="00B42D9B">
      <w:rPr>
        <w:b/>
        <w:color w:val="B7B7B7"/>
        <w:lang w:val="tr-TR"/>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CED"/>
    <w:multiLevelType w:val="multilevel"/>
    <w:tmpl w:val="C832D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CD6760"/>
    <w:multiLevelType w:val="multilevel"/>
    <w:tmpl w:val="2F7894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EB2FED"/>
    <w:multiLevelType w:val="multilevel"/>
    <w:tmpl w:val="C9F692A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315B2977"/>
    <w:multiLevelType w:val="multilevel"/>
    <w:tmpl w:val="E2E28E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390465"/>
    <w:multiLevelType w:val="multilevel"/>
    <w:tmpl w:val="91F04F1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6CFDBB3F"/>
    <w:multiLevelType w:val="multilevel"/>
    <w:tmpl w:val="D9F2A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61F393"/>
    <w:multiLevelType w:val="multilevel"/>
    <w:tmpl w:val="C642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77069789">
    <w:abstractNumId w:val="6"/>
  </w:num>
  <w:num w:numId="2" w16cid:durableId="1168715454">
    <w:abstractNumId w:val="5"/>
  </w:num>
  <w:num w:numId="3" w16cid:durableId="1831676441">
    <w:abstractNumId w:val="1"/>
  </w:num>
  <w:num w:numId="4" w16cid:durableId="1289581878">
    <w:abstractNumId w:val="3"/>
  </w:num>
  <w:num w:numId="5" w16cid:durableId="44792594">
    <w:abstractNumId w:val="0"/>
  </w:num>
  <w:num w:numId="6" w16cid:durableId="968168815">
    <w:abstractNumId w:val="2"/>
  </w:num>
  <w:num w:numId="7" w16cid:durableId="357630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A5"/>
    <w:rsid w:val="000652E0"/>
    <w:rsid w:val="00073D05"/>
    <w:rsid w:val="00093077"/>
    <w:rsid w:val="000B378E"/>
    <w:rsid w:val="000D27F2"/>
    <w:rsid w:val="001465D0"/>
    <w:rsid w:val="00154CCE"/>
    <w:rsid w:val="00156E52"/>
    <w:rsid w:val="00163368"/>
    <w:rsid w:val="001C73DA"/>
    <w:rsid w:val="00230DB5"/>
    <w:rsid w:val="00235774"/>
    <w:rsid w:val="00271DA2"/>
    <w:rsid w:val="002D5D25"/>
    <w:rsid w:val="003339AA"/>
    <w:rsid w:val="003437B6"/>
    <w:rsid w:val="00362F0C"/>
    <w:rsid w:val="00391E46"/>
    <w:rsid w:val="003947A6"/>
    <w:rsid w:val="003B49D4"/>
    <w:rsid w:val="00413D5F"/>
    <w:rsid w:val="00464967"/>
    <w:rsid w:val="00470A9E"/>
    <w:rsid w:val="00471D79"/>
    <w:rsid w:val="00493D42"/>
    <w:rsid w:val="004A17C1"/>
    <w:rsid w:val="004B0064"/>
    <w:rsid w:val="004C7EAB"/>
    <w:rsid w:val="004D4056"/>
    <w:rsid w:val="004E1786"/>
    <w:rsid w:val="004E217C"/>
    <w:rsid w:val="004E29F2"/>
    <w:rsid w:val="005340A7"/>
    <w:rsid w:val="00592B29"/>
    <w:rsid w:val="005B5024"/>
    <w:rsid w:val="005B6BD9"/>
    <w:rsid w:val="005E43B2"/>
    <w:rsid w:val="006451BE"/>
    <w:rsid w:val="0066618A"/>
    <w:rsid w:val="006721F3"/>
    <w:rsid w:val="00677C8B"/>
    <w:rsid w:val="00686221"/>
    <w:rsid w:val="006B182A"/>
    <w:rsid w:val="006C2DF5"/>
    <w:rsid w:val="006D142A"/>
    <w:rsid w:val="006E6558"/>
    <w:rsid w:val="006F7C58"/>
    <w:rsid w:val="00737479"/>
    <w:rsid w:val="007851AE"/>
    <w:rsid w:val="007A0478"/>
    <w:rsid w:val="007A392A"/>
    <w:rsid w:val="007B4478"/>
    <w:rsid w:val="007E3D31"/>
    <w:rsid w:val="007F00FD"/>
    <w:rsid w:val="007F080A"/>
    <w:rsid w:val="007F73D4"/>
    <w:rsid w:val="00821BC2"/>
    <w:rsid w:val="00833810"/>
    <w:rsid w:val="00857F10"/>
    <w:rsid w:val="00867AC1"/>
    <w:rsid w:val="008C5617"/>
    <w:rsid w:val="008C5AFA"/>
    <w:rsid w:val="008E64B1"/>
    <w:rsid w:val="0090266C"/>
    <w:rsid w:val="00911EDD"/>
    <w:rsid w:val="00917100"/>
    <w:rsid w:val="00951D55"/>
    <w:rsid w:val="009604CC"/>
    <w:rsid w:val="009D6550"/>
    <w:rsid w:val="009F2013"/>
    <w:rsid w:val="00A220AF"/>
    <w:rsid w:val="00A40C57"/>
    <w:rsid w:val="00A65BF3"/>
    <w:rsid w:val="00A84DA0"/>
    <w:rsid w:val="00AA20DA"/>
    <w:rsid w:val="00B347A5"/>
    <w:rsid w:val="00B42D9B"/>
    <w:rsid w:val="00B729E4"/>
    <w:rsid w:val="00B754CA"/>
    <w:rsid w:val="00B81845"/>
    <w:rsid w:val="00BB7D99"/>
    <w:rsid w:val="00BC2B5D"/>
    <w:rsid w:val="00BC4084"/>
    <w:rsid w:val="00BD636A"/>
    <w:rsid w:val="00BF6581"/>
    <w:rsid w:val="00BF7371"/>
    <w:rsid w:val="00C15C50"/>
    <w:rsid w:val="00C3152D"/>
    <w:rsid w:val="00C76186"/>
    <w:rsid w:val="00CA083D"/>
    <w:rsid w:val="00CC5AE7"/>
    <w:rsid w:val="00CE7C0F"/>
    <w:rsid w:val="00D015D6"/>
    <w:rsid w:val="00D52576"/>
    <w:rsid w:val="00D96B74"/>
    <w:rsid w:val="00DA5F78"/>
    <w:rsid w:val="00DC0F9B"/>
    <w:rsid w:val="00DC7D33"/>
    <w:rsid w:val="00DD1298"/>
    <w:rsid w:val="00DD342C"/>
    <w:rsid w:val="00DF62DE"/>
    <w:rsid w:val="00E03501"/>
    <w:rsid w:val="00E046A5"/>
    <w:rsid w:val="00E353A8"/>
    <w:rsid w:val="00E55BF3"/>
    <w:rsid w:val="00E87362"/>
    <w:rsid w:val="00F035DF"/>
    <w:rsid w:val="00F050E8"/>
    <w:rsid w:val="00F34EF8"/>
    <w:rsid w:val="00F35DAF"/>
    <w:rsid w:val="00F74099"/>
    <w:rsid w:val="00F7674C"/>
    <w:rsid w:val="00FE663D"/>
    <w:rsid w:val="00FE66BB"/>
    <w:rsid w:val="0703B30F"/>
    <w:rsid w:val="07BA018B"/>
    <w:rsid w:val="0C108446"/>
    <w:rsid w:val="13AC462C"/>
    <w:rsid w:val="1BF6673D"/>
    <w:rsid w:val="1CBD7AA7"/>
    <w:rsid w:val="1EC942BF"/>
    <w:rsid w:val="1F67E285"/>
    <w:rsid w:val="2158296A"/>
    <w:rsid w:val="21A3C64C"/>
    <w:rsid w:val="22DDAD46"/>
    <w:rsid w:val="267B51C9"/>
    <w:rsid w:val="26E76636"/>
    <w:rsid w:val="2CD9CC0D"/>
    <w:rsid w:val="2F9A5A5F"/>
    <w:rsid w:val="396B001A"/>
    <w:rsid w:val="3B6098AE"/>
    <w:rsid w:val="3E565539"/>
    <w:rsid w:val="3EDCD8A3"/>
    <w:rsid w:val="46A6CBE8"/>
    <w:rsid w:val="4715DFEA"/>
    <w:rsid w:val="47E256C2"/>
    <w:rsid w:val="4A218230"/>
    <w:rsid w:val="4CE345B6"/>
    <w:rsid w:val="4E6FEE2A"/>
    <w:rsid w:val="580352A9"/>
    <w:rsid w:val="5A37FFD3"/>
    <w:rsid w:val="5A6E75EA"/>
    <w:rsid w:val="651E74EC"/>
    <w:rsid w:val="693894EC"/>
    <w:rsid w:val="6A8534A2"/>
    <w:rsid w:val="6D41485C"/>
    <w:rsid w:val="6FD14BFC"/>
    <w:rsid w:val="727C4029"/>
    <w:rsid w:val="72D9DE48"/>
    <w:rsid w:val="781A57E0"/>
    <w:rsid w:val="78E2737F"/>
    <w:rsid w:val="7F75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AB6BF"/>
  <w15:chartTrackingRefBased/>
  <w15:docId w15:val="{049F1CD3-F60C-4241-B34A-1BD74751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A5"/>
    <w:pPr>
      <w:spacing w:after="0" w:line="276"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unhideWhenUsed/>
    <w:rsid w:val="00B347A5"/>
  </w:style>
  <w:style w:type="character" w:customStyle="1" w:styleId="AklamaMetniChar">
    <w:name w:val="Açıklama Metni Char"/>
    <w:basedOn w:val="VarsaylanParagrafYazTipi"/>
    <w:link w:val="AklamaMetni"/>
    <w:uiPriority w:val="99"/>
    <w:rsid w:val="00B347A5"/>
    <w:rPr>
      <w:rFonts w:ascii="Arial" w:eastAsia="Arial" w:hAnsi="Arial" w:cs="Arial"/>
    </w:rPr>
  </w:style>
  <w:style w:type="character" w:styleId="AklamaBavurusu">
    <w:name w:val="annotation reference"/>
    <w:basedOn w:val="VarsaylanParagrafYazTipi"/>
    <w:uiPriority w:val="99"/>
    <w:semiHidden/>
    <w:unhideWhenUsed/>
    <w:rsid w:val="00B347A5"/>
    <w:rPr>
      <w:sz w:val="21"/>
      <w:szCs w:val="21"/>
    </w:rPr>
  </w:style>
  <w:style w:type="paragraph" w:styleId="BalonMetni">
    <w:name w:val="Balloon Text"/>
    <w:basedOn w:val="Normal"/>
    <w:link w:val="BalonMetniChar"/>
    <w:uiPriority w:val="99"/>
    <w:semiHidden/>
    <w:unhideWhenUsed/>
    <w:rsid w:val="00B347A5"/>
    <w:pPr>
      <w:spacing w:line="240" w:lineRule="auto"/>
    </w:pPr>
    <w:rPr>
      <w:rFonts w:ascii="Microsoft YaHei UI" w:eastAsia="Microsoft YaHei UI"/>
      <w:sz w:val="18"/>
      <w:szCs w:val="18"/>
    </w:rPr>
  </w:style>
  <w:style w:type="character" w:customStyle="1" w:styleId="BalonMetniChar">
    <w:name w:val="Balon Metni Char"/>
    <w:basedOn w:val="VarsaylanParagrafYazTipi"/>
    <w:link w:val="BalonMetni"/>
    <w:uiPriority w:val="99"/>
    <w:semiHidden/>
    <w:rsid w:val="00B347A5"/>
    <w:rPr>
      <w:rFonts w:ascii="Microsoft YaHei UI" w:eastAsia="Microsoft YaHei UI" w:hAnsi="Arial" w:cs="Arial"/>
      <w:sz w:val="18"/>
      <w:szCs w:val="18"/>
    </w:rPr>
  </w:style>
  <w:style w:type="paragraph" w:styleId="Dzeltme">
    <w:name w:val="Revision"/>
    <w:hidden/>
    <w:uiPriority w:val="99"/>
    <w:semiHidden/>
    <w:rsid w:val="006E6558"/>
    <w:pPr>
      <w:spacing w:after="0" w:line="240" w:lineRule="auto"/>
    </w:pPr>
    <w:rPr>
      <w:rFonts w:ascii="Arial" w:eastAsia="Arial" w:hAnsi="Arial" w:cs="Arial"/>
    </w:rPr>
  </w:style>
  <w:style w:type="paragraph" w:styleId="AklamaKonusu">
    <w:name w:val="annotation subject"/>
    <w:basedOn w:val="AklamaMetni"/>
    <w:next w:val="AklamaMetni"/>
    <w:link w:val="AklamaKonusuChar"/>
    <w:uiPriority w:val="99"/>
    <w:semiHidden/>
    <w:unhideWhenUsed/>
    <w:rsid w:val="00867AC1"/>
    <w:pPr>
      <w:spacing w:line="240" w:lineRule="auto"/>
    </w:pPr>
    <w:rPr>
      <w:b/>
      <w:bCs/>
      <w:sz w:val="20"/>
      <w:szCs w:val="20"/>
    </w:rPr>
  </w:style>
  <w:style w:type="character" w:customStyle="1" w:styleId="AklamaKonusuChar">
    <w:name w:val="Açıklama Konusu Char"/>
    <w:basedOn w:val="AklamaMetniChar"/>
    <w:link w:val="AklamaKonusu"/>
    <w:uiPriority w:val="99"/>
    <w:semiHidden/>
    <w:rsid w:val="00867AC1"/>
    <w:rPr>
      <w:rFonts w:ascii="Arial" w:eastAsia="Arial" w:hAnsi="Arial" w:cs="Arial"/>
      <w:b/>
      <w:bCs/>
      <w:sz w:val="20"/>
      <w:szCs w:val="20"/>
    </w:rPr>
  </w:style>
  <w:style w:type="paragraph" w:styleId="stBilgi">
    <w:name w:val="header"/>
    <w:basedOn w:val="Normal"/>
    <w:link w:val="stBilgiChar"/>
    <w:uiPriority w:val="99"/>
    <w:unhideWhenUsed/>
    <w:rsid w:val="008C5AFA"/>
    <w:pPr>
      <w:tabs>
        <w:tab w:val="center" w:pos="4320"/>
        <w:tab w:val="right" w:pos="8640"/>
      </w:tabs>
      <w:spacing w:line="240" w:lineRule="auto"/>
    </w:pPr>
  </w:style>
  <w:style w:type="character" w:customStyle="1" w:styleId="stBilgiChar">
    <w:name w:val="Üst Bilgi Char"/>
    <w:basedOn w:val="VarsaylanParagrafYazTipi"/>
    <w:link w:val="stBilgi"/>
    <w:uiPriority w:val="99"/>
    <w:rsid w:val="008C5AFA"/>
    <w:rPr>
      <w:rFonts w:ascii="Arial" w:eastAsia="Arial" w:hAnsi="Arial" w:cs="Arial"/>
    </w:rPr>
  </w:style>
  <w:style w:type="paragraph" w:styleId="AltBilgi">
    <w:name w:val="footer"/>
    <w:basedOn w:val="Normal"/>
    <w:link w:val="AltBilgiChar"/>
    <w:uiPriority w:val="99"/>
    <w:unhideWhenUsed/>
    <w:rsid w:val="008C5AFA"/>
    <w:pPr>
      <w:tabs>
        <w:tab w:val="center" w:pos="4320"/>
        <w:tab w:val="right" w:pos="8640"/>
      </w:tabs>
      <w:spacing w:line="240" w:lineRule="auto"/>
    </w:pPr>
  </w:style>
  <w:style w:type="character" w:customStyle="1" w:styleId="AltBilgiChar">
    <w:name w:val="Alt Bilgi Char"/>
    <w:basedOn w:val="VarsaylanParagrafYazTipi"/>
    <w:link w:val="AltBilgi"/>
    <w:uiPriority w:val="99"/>
    <w:rsid w:val="008C5AFA"/>
    <w:rPr>
      <w:rFonts w:ascii="Arial" w:eastAsia="Arial" w:hAnsi="Arial" w:cs="Arial"/>
    </w:rPr>
  </w:style>
  <w:style w:type="character" w:styleId="Kpr">
    <w:name w:val="Hyperlink"/>
    <w:basedOn w:val="VarsaylanParagrafYazTipi"/>
    <w:uiPriority w:val="99"/>
    <w:unhideWhenUsed/>
    <w:rsid w:val="00FE663D"/>
    <w:rPr>
      <w:color w:val="0563C1" w:themeColor="hyperlink"/>
      <w:u w:val="single"/>
    </w:rPr>
  </w:style>
  <w:style w:type="character" w:styleId="zmlenmeyenBahsetme">
    <w:name w:val="Unresolved Mention"/>
    <w:basedOn w:val="VarsaylanParagrafYazTipi"/>
    <w:uiPriority w:val="99"/>
    <w:semiHidden/>
    <w:unhideWhenUsed/>
    <w:rsid w:val="00FE663D"/>
    <w:rPr>
      <w:color w:val="605E5C"/>
      <w:shd w:val="clear" w:color="auto" w:fill="E1DFDD"/>
    </w:rPr>
  </w:style>
  <w:style w:type="paragraph" w:styleId="DipnotMetni">
    <w:name w:val="footnote text"/>
    <w:basedOn w:val="Normal"/>
    <w:link w:val="DipnotMetniChar"/>
    <w:uiPriority w:val="99"/>
    <w:semiHidden/>
    <w:unhideWhenUsed/>
    <w:rsid w:val="0066618A"/>
    <w:pPr>
      <w:spacing w:line="240" w:lineRule="auto"/>
    </w:pPr>
    <w:rPr>
      <w:sz w:val="20"/>
      <w:szCs w:val="20"/>
    </w:rPr>
  </w:style>
  <w:style w:type="character" w:customStyle="1" w:styleId="DipnotMetniChar">
    <w:name w:val="Dipnot Metni Char"/>
    <w:basedOn w:val="VarsaylanParagrafYazTipi"/>
    <w:link w:val="DipnotMetni"/>
    <w:uiPriority w:val="99"/>
    <w:semiHidden/>
    <w:rsid w:val="0066618A"/>
    <w:rPr>
      <w:rFonts w:ascii="Arial" w:eastAsia="Arial" w:hAnsi="Arial" w:cs="Arial"/>
      <w:sz w:val="20"/>
      <w:szCs w:val="20"/>
    </w:rPr>
  </w:style>
  <w:style w:type="character" w:styleId="DipnotBavurusu">
    <w:name w:val="footnote reference"/>
    <w:basedOn w:val="VarsaylanParagrafYazTipi"/>
    <w:uiPriority w:val="99"/>
    <w:semiHidden/>
    <w:unhideWhenUsed/>
    <w:rsid w:val="0066618A"/>
    <w:rPr>
      <w:vertAlign w:val="superscript"/>
    </w:rPr>
  </w:style>
  <w:style w:type="character" w:customStyle="1" w:styleId="normaltextrun">
    <w:name w:val="normaltextrun"/>
    <w:basedOn w:val="VarsaylanParagrafYazTipi"/>
    <w:uiPriority w:val="1"/>
    <w:rsid w:val="00686221"/>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erk@bordo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cl.com/global/en.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l.com/global/en.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l.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7453FFE-267B-433F-9B9D-D514C3E49D15}"/>
      </w:docPartPr>
      <w:docPartBody>
        <w:p w:rsidR="00F304EF" w:rsidRDefault="00F30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304EF"/>
    <w:rsid w:val="00013E2D"/>
    <w:rsid w:val="00097CC4"/>
    <w:rsid w:val="000C2B25"/>
    <w:rsid w:val="001A15EA"/>
    <w:rsid w:val="001B1EED"/>
    <w:rsid w:val="00405AF6"/>
    <w:rsid w:val="005B49E2"/>
    <w:rsid w:val="006B05AA"/>
    <w:rsid w:val="006D28AC"/>
    <w:rsid w:val="006D4B4A"/>
    <w:rsid w:val="007F08DD"/>
    <w:rsid w:val="007F7E18"/>
    <w:rsid w:val="008A3A28"/>
    <w:rsid w:val="0096033C"/>
    <w:rsid w:val="00A624A6"/>
    <w:rsid w:val="00AF19BF"/>
    <w:rsid w:val="00C1614D"/>
    <w:rsid w:val="00EA0F0A"/>
    <w:rsid w:val="00F3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6D86853E-D98D-4947-9821-1037141E8CA6}">
  <ds:schemaRefs>
    <ds:schemaRef ds:uri="http://schemas.openxmlformats.org/officeDocument/2006/bibliography"/>
  </ds:schemaRefs>
</ds:datastoreItem>
</file>

<file path=customXml/itemProps2.xml><?xml version="1.0" encoding="utf-8"?>
<ds:datastoreItem xmlns:ds="http://schemas.openxmlformats.org/officeDocument/2006/customXml" ds:itemID="{FF93B950-214C-42A5-AC1D-DE451EB9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9022F-AE58-40E3-8232-9292179B27E1}">
  <ds:schemaRefs>
    <ds:schemaRef ds:uri="http://schemas.microsoft.com/sharepoint/v3/contenttype/forms"/>
  </ds:schemaRefs>
</ds:datastoreItem>
</file>

<file path=customXml/itemProps4.xml><?xml version="1.0" encoding="utf-8"?>
<ds:datastoreItem xmlns:ds="http://schemas.openxmlformats.org/officeDocument/2006/customXml" ds:itemID="{ED57C342-09FD-48F3-8A3A-A42F8567B22C}">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LI 李姝玥</dc:creator>
  <cp:keywords/>
  <dc:description/>
  <cp:lastModifiedBy>Onder Kalkanci</cp:lastModifiedBy>
  <cp:revision>13</cp:revision>
  <cp:lastPrinted>2023-02-13T01:29:00Z</cp:lastPrinted>
  <dcterms:created xsi:type="dcterms:W3CDTF">2023-02-24T08:10:00Z</dcterms:created>
  <dcterms:modified xsi:type="dcterms:W3CDTF">2023-02-27T06:02:00Z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