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99" w:rsidRDefault="00281199" w:rsidP="00EC004E">
      <w:pPr>
        <w:spacing w:line="360" w:lineRule="auto"/>
        <w:rPr>
          <w:rFonts w:ascii="Verdana" w:hAnsi="Verdana" w:cs="Arial"/>
          <w:b/>
          <w:sz w:val="20"/>
          <w:szCs w:val="20"/>
        </w:rPr>
      </w:pPr>
    </w:p>
    <w:p w:rsidR="001F014A" w:rsidRPr="00281199" w:rsidRDefault="001F014A" w:rsidP="0079368D">
      <w:pPr>
        <w:spacing w:line="360" w:lineRule="auto"/>
        <w:jc w:val="center"/>
        <w:rPr>
          <w:rFonts w:ascii="Verdana" w:hAnsi="Verdana" w:cs="Arial"/>
          <w:b/>
          <w:sz w:val="28"/>
          <w:szCs w:val="28"/>
        </w:rPr>
      </w:pPr>
      <w:r w:rsidRPr="00281199">
        <w:rPr>
          <w:rFonts w:ascii="Verdana" w:hAnsi="Verdana" w:cs="Arial"/>
          <w:b/>
          <w:sz w:val="28"/>
          <w:szCs w:val="28"/>
        </w:rPr>
        <w:t xml:space="preserve">BKM </w:t>
      </w:r>
      <w:r w:rsidR="009F1554">
        <w:rPr>
          <w:rFonts w:ascii="Verdana" w:hAnsi="Verdana" w:cs="Arial"/>
          <w:b/>
          <w:sz w:val="28"/>
          <w:szCs w:val="28"/>
        </w:rPr>
        <w:t>m</w:t>
      </w:r>
      <w:r w:rsidR="003023A1">
        <w:rPr>
          <w:rFonts w:ascii="Verdana" w:hAnsi="Verdana" w:cs="Arial"/>
          <w:b/>
          <w:sz w:val="28"/>
          <w:szCs w:val="28"/>
        </w:rPr>
        <w:t>ayıs</w:t>
      </w:r>
      <w:r w:rsidR="00281199">
        <w:rPr>
          <w:rFonts w:ascii="Verdana" w:hAnsi="Verdana" w:cs="Arial"/>
          <w:b/>
          <w:sz w:val="28"/>
          <w:szCs w:val="28"/>
        </w:rPr>
        <w:t xml:space="preserve"> ayı verilerini açıkladı</w:t>
      </w:r>
    </w:p>
    <w:p w:rsidR="005E3B41" w:rsidRDefault="00AF74A9" w:rsidP="000E4104">
      <w:pPr>
        <w:spacing w:after="120" w:line="360" w:lineRule="auto"/>
        <w:jc w:val="center"/>
        <w:rPr>
          <w:rFonts w:ascii="Verdana" w:hAnsi="Verdana" w:cs="Arial"/>
          <w:b/>
          <w:sz w:val="28"/>
          <w:szCs w:val="28"/>
        </w:rPr>
      </w:pPr>
      <w:r>
        <w:rPr>
          <w:rFonts w:ascii="Verdana" w:hAnsi="Verdana" w:cs="Arial"/>
          <w:b/>
          <w:sz w:val="28"/>
          <w:szCs w:val="28"/>
        </w:rPr>
        <w:t xml:space="preserve">İnternetten </w:t>
      </w:r>
      <w:r w:rsidR="00C71A29">
        <w:rPr>
          <w:rFonts w:ascii="Verdana" w:hAnsi="Verdana" w:cs="Arial"/>
          <w:b/>
          <w:sz w:val="28"/>
          <w:szCs w:val="28"/>
        </w:rPr>
        <w:t xml:space="preserve">yapılan </w:t>
      </w:r>
      <w:r>
        <w:rPr>
          <w:rFonts w:ascii="Verdana" w:hAnsi="Verdana" w:cs="Arial"/>
          <w:b/>
          <w:sz w:val="28"/>
          <w:szCs w:val="28"/>
        </w:rPr>
        <w:t>kartlı ödemeler rekor kır</w:t>
      </w:r>
      <w:r w:rsidR="005E3B41">
        <w:rPr>
          <w:rFonts w:ascii="Verdana" w:hAnsi="Verdana" w:cs="Arial"/>
          <w:b/>
          <w:sz w:val="28"/>
          <w:szCs w:val="28"/>
        </w:rPr>
        <w:t>dı</w:t>
      </w:r>
    </w:p>
    <w:p w:rsidR="005E3B41" w:rsidRDefault="005E3B41" w:rsidP="00EC004E">
      <w:pPr>
        <w:spacing w:after="120" w:line="360" w:lineRule="auto"/>
        <w:jc w:val="center"/>
        <w:rPr>
          <w:rFonts w:ascii="Verdana" w:hAnsi="Verdana" w:cs="Arial"/>
          <w:b/>
          <w:sz w:val="24"/>
          <w:szCs w:val="24"/>
        </w:rPr>
      </w:pPr>
    </w:p>
    <w:p w:rsidR="006436D7" w:rsidRPr="006006EC" w:rsidRDefault="005E3B41" w:rsidP="00EC004E">
      <w:pPr>
        <w:spacing w:after="120" w:line="360" w:lineRule="auto"/>
        <w:jc w:val="center"/>
        <w:rPr>
          <w:rFonts w:ascii="Verdana" w:hAnsi="Verdana" w:cs="Arial"/>
          <w:b/>
          <w:sz w:val="24"/>
          <w:szCs w:val="24"/>
        </w:rPr>
      </w:pPr>
      <w:proofErr w:type="spellStart"/>
      <w:r w:rsidRPr="006006EC">
        <w:rPr>
          <w:rFonts w:ascii="Verdana" w:hAnsi="Verdana" w:cs="Arial"/>
          <w:b/>
          <w:sz w:val="24"/>
          <w:szCs w:val="24"/>
        </w:rPr>
        <w:t>BKM’nin</w:t>
      </w:r>
      <w:proofErr w:type="spellEnd"/>
      <w:r w:rsidRPr="006006EC">
        <w:rPr>
          <w:rFonts w:ascii="Verdana" w:hAnsi="Verdana" w:cs="Arial"/>
          <w:b/>
          <w:sz w:val="24"/>
          <w:szCs w:val="24"/>
        </w:rPr>
        <w:t xml:space="preserve"> açıkladığı mayıs ayı verilerine göre internetten yapılan kartlı ödemeler rekor kırdı ve </w:t>
      </w:r>
      <w:r w:rsidR="00AF74A9" w:rsidRPr="006006EC">
        <w:rPr>
          <w:rFonts w:ascii="Verdana" w:hAnsi="Verdana" w:cs="Arial"/>
          <w:b/>
          <w:sz w:val="24"/>
          <w:szCs w:val="24"/>
        </w:rPr>
        <w:t>toplam kartlı ödemeler içindeki payı %15’e çıktı</w:t>
      </w:r>
      <w:r w:rsidRPr="006006EC">
        <w:rPr>
          <w:rFonts w:ascii="Verdana" w:hAnsi="Verdana" w:cs="Arial"/>
          <w:b/>
          <w:sz w:val="24"/>
          <w:szCs w:val="24"/>
        </w:rPr>
        <w:t xml:space="preserve">. </w:t>
      </w:r>
      <w:r w:rsidR="00EC004E" w:rsidRPr="006006EC">
        <w:rPr>
          <w:rFonts w:ascii="Verdana" w:hAnsi="Verdana" w:cs="Arial"/>
          <w:b/>
          <w:sz w:val="24"/>
          <w:szCs w:val="24"/>
        </w:rPr>
        <w:t xml:space="preserve">Fiziki ödemelere göre </w:t>
      </w:r>
      <w:r w:rsidRPr="006006EC">
        <w:rPr>
          <w:rFonts w:ascii="Verdana" w:hAnsi="Verdana" w:cs="Arial"/>
          <w:b/>
          <w:sz w:val="24"/>
          <w:szCs w:val="24"/>
        </w:rPr>
        <w:t xml:space="preserve">ise </w:t>
      </w:r>
      <w:r w:rsidR="00EC004E" w:rsidRPr="006006EC">
        <w:rPr>
          <w:rFonts w:ascii="Verdana" w:hAnsi="Verdana" w:cs="Arial"/>
          <w:b/>
          <w:sz w:val="24"/>
          <w:szCs w:val="24"/>
        </w:rPr>
        <w:t>en fazla internetten ödeme tercih edilen sektörler</w:t>
      </w:r>
      <w:r w:rsidRPr="006006EC">
        <w:rPr>
          <w:rFonts w:ascii="Verdana" w:hAnsi="Verdana" w:cs="Arial"/>
          <w:b/>
          <w:sz w:val="24"/>
          <w:szCs w:val="24"/>
        </w:rPr>
        <w:t xml:space="preserve"> </w:t>
      </w:r>
      <w:r w:rsidR="00EC004E" w:rsidRPr="006006EC">
        <w:rPr>
          <w:rFonts w:ascii="Verdana" w:hAnsi="Verdana" w:cs="Arial"/>
          <w:b/>
          <w:sz w:val="24"/>
          <w:szCs w:val="24"/>
        </w:rPr>
        <w:t>havayol</w:t>
      </w:r>
      <w:r w:rsidR="005C500A" w:rsidRPr="006006EC">
        <w:rPr>
          <w:rFonts w:ascii="Verdana" w:hAnsi="Verdana" w:cs="Arial"/>
          <w:b/>
          <w:sz w:val="24"/>
          <w:szCs w:val="24"/>
        </w:rPr>
        <w:t>l</w:t>
      </w:r>
      <w:r w:rsidR="00EC004E" w:rsidRPr="006006EC">
        <w:rPr>
          <w:rFonts w:ascii="Verdana" w:hAnsi="Verdana" w:cs="Arial"/>
          <w:b/>
          <w:sz w:val="24"/>
          <w:szCs w:val="24"/>
        </w:rPr>
        <w:t>arı, seyahat acenteleri ve araba kiralama</w:t>
      </w:r>
      <w:r w:rsidRPr="006006EC">
        <w:rPr>
          <w:rFonts w:ascii="Verdana" w:hAnsi="Verdana" w:cs="Arial"/>
          <w:b/>
          <w:sz w:val="24"/>
          <w:szCs w:val="24"/>
        </w:rPr>
        <w:t xml:space="preserve"> oldu.</w:t>
      </w:r>
    </w:p>
    <w:p w:rsidR="00BD5F12" w:rsidRPr="00281199" w:rsidRDefault="00BD5F12" w:rsidP="00281199">
      <w:pPr>
        <w:spacing w:after="120" w:line="360" w:lineRule="auto"/>
        <w:jc w:val="both"/>
        <w:rPr>
          <w:rFonts w:ascii="Verdana" w:hAnsi="Verdana" w:cs="Arial"/>
          <w:sz w:val="20"/>
          <w:szCs w:val="20"/>
        </w:rPr>
      </w:pPr>
    </w:p>
    <w:p w:rsidR="00EF5F3D" w:rsidRPr="003B000D" w:rsidRDefault="00EF5F3D" w:rsidP="00EF5F3D">
      <w:pPr>
        <w:rPr>
          <w:rFonts w:ascii="Verdana" w:hAnsi="Verdana" w:cs="Arial"/>
          <w:b/>
          <w:sz w:val="20"/>
        </w:rPr>
      </w:pPr>
      <w:r w:rsidRPr="003B000D">
        <w:rPr>
          <w:rFonts w:ascii="Verdana" w:hAnsi="Verdana" w:cs="Arial"/>
          <w:b/>
          <w:sz w:val="20"/>
        </w:rPr>
        <w:t>Kartlı ödemeler geçen yılın aynı dönemine göre %14 artarak 57,8 milyar TL’ye ulaştı</w:t>
      </w:r>
    </w:p>
    <w:p w:rsidR="00BD5F12" w:rsidRPr="00EC004E" w:rsidRDefault="005C500A" w:rsidP="00281199">
      <w:pPr>
        <w:spacing w:after="120" w:line="360" w:lineRule="auto"/>
        <w:jc w:val="both"/>
        <w:rPr>
          <w:rFonts w:ascii="Verdana" w:hAnsi="Verdana" w:cs="Arial"/>
          <w:sz w:val="20"/>
          <w:szCs w:val="20"/>
        </w:rPr>
      </w:pPr>
      <w:proofErr w:type="spellStart"/>
      <w:r w:rsidRPr="00281199">
        <w:rPr>
          <w:rFonts w:ascii="Verdana" w:hAnsi="Verdana" w:cs="Arial"/>
          <w:sz w:val="20"/>
          <w:szCs w:val="20"/>
        </w:rPr>
        <w:t>Bankalararası</w:t>
      </w:r>
      <w:proofErr w:type="spellEnd"/>
      <w:r w:rsidRPr="00281199">
        <w:rPr>
          <w:rFonts w:ascii="Verdana" w:hAnsi="Verdana" w:cs="Arial"/>
          <w:sz w:val="20"/>
          <w:szCs w:val="20"/>
        </w:rPr>
        <w:t xml:space="preserve"> Kart Merkezi’nin (BKM) açıkladığı verilere göre </w:t>
      </w:r>
      <w:r>
        <w:rPr>
          <w:rFonts w:ascii="Verdana" w:hAnsi="Verdana" w:cs="Arial"/>
          <w:sz w:val="20"/>
          <w:szCs w:val="20"/>
        </w:rPr>
        <w:t>b</w:t>
      </w:r>
      <w:r w:rsidR="00BD5F12" w:rsidRPr="00281199">
        <w:rPr>
          <w:rFonts w:ascii="Verdana" w:hAnsi="Verdana" w:cs="Arial"/>
          <w:sz w:val="20"/>
          <w:szCs w:val="20"/>
        </w:rPr>
        <w:t xml:space="preserve">anka kartları ve kredi kartları ile </w:t>
      </w:r>
      <w:proofErr w:type="gramStart"/>
      <w:r w:rsidR="009F1554">
        <w:rPr>
          <w:rFonts w:ascii="Verdana" w:hAnsi="Verdana" w:cs="Arial"/>
          <w:sz w:val="20"/>
          <w:szCs w:val="20"/>
        </w:rPr>
        <w:t>m</w:t>
      </w:r>
      <w:r w:rsidR="00BC27D0">
        <w:rPr>
          <w:rFonts w:ascii="Verdana" w:hAnsi="Verdana" w:cs="Arial"/>
          <w:sz w:val="20"/>
          <w:szCs w:val="20"/>
        </w:rPr>
        <w:t>ayıs</w:t>
      </w:r>
      <w:proofErr w:type="gramEnd"/>
      <w:r w:rsidR="00BD5F12" w:rsidRPr="00281199">
        <w:rPr>
          <w:rFonts w:ascii="Verdana" w:hAnsi="Verdana" w:cs="Arial"/>
          <w:sz w:val="20"/>
          <w:szCs w:val="20"/>
        </w:rPr>
        <w:t xml:space="preserve"> ayında toplam </w:t>
      </w:r>
      <w:r w:rsidR="00C07B2A" w:rsidRPr="00281199">
        <w:rPr>
          <w:rFonts w:ascii="Verdana" w:hAnsi="Verdana" w:cs="Arial"/>
          <w:sz w:val="20"/>
          <w:szCs w:val="20"/>
        </w:rPr>
        <w:t>5</w:t>
      </w:r>
      <w:r w:rsidR="00BC27D0">
        <w:rPr>
          <w:rFonts w:ascii="Verdana" w:hAnsi="Verdana" w:cs="Arial"/>
          <w:sz w:val="20"/>
          <w:szCs w:val="20"/>
        </w:rPr>
        <w:t>7</w:t>
      </w:r>
      <w:r w:rsidR="00BD5F12" w:rsidRPr="00281199">
        <w:rPr>
          <w:rFonts w:ascii="Verdana" w:hAnsi="Verdana" w:cs="Arial"/>
          <w:sz w:val="20"/>
          <w:szCs w:val="20"/>
        </w:rPr>
        <w:t>,</w:t>
      </w:r>
      <w:r w:rsidR="00BC27D0">
        <w:rPr>
          <w:rFonts w:ascii="Verdana" w:hAnsi="Verdana" w:cs="Arial"/>
          <w:sz w:val="20"/>
          <w:szCs w:val="20"/>
        </w:rPr>
        <w:t>7</w:t>
      </w:r>
      <w:r w:rsidR="00BD5F12" w:rsidRPr="00281199">
        <w:rPr>
          <w:rFonts w:ascii="Verdana" w:hAnsi="Verdana" w:cs="Arial"/>
          <w:sz w:val="20"/>
          <w:szCs w:val="20"/>
        </w:rPr>
        <w:t xml:space="preserve"> milyar TL’lik ödeme yapıldı. Bu tutarın </w:t>
      </w:r>
      <w:r w:rsidR="00BC27D0">
        <w:rPr>
          <w:rFonts w:ascii="Verdana" w:hAnsi="Verdana" w:cs="Arial"/>
          <w:sz w:val="20"/>
          <w:szCs w:val="20"/>
        </w:rPr>
        <w:t>51</w:t>
      </w:r>
      <w:r w:rsidR="00BD5F12" w:rsidRPr="00281199">
        <w:rPr>
          <w:rFonts w:ascii="Verdana" w:hAnsi="Verdana" w:cs="Arial"/>
          <w:sz w:val="20"/>
          <w:szCs w:val="20"/>
        </w:rPr>
        <w:t>,</w:t>
      </w:r>
      <w:r w:rsidR="00BC27D0">
        <w:rPr>
          <w:rFonts w:ascii="Verdana" w:hAnsi="Verdana" w:cs="Arial"/>
          <w:sz w:val="20"/>
          <w:szCs w:val="20"/>
        </w:rPr>
        <w:t>8</w:t>
      </w:r>
      <w:r w:rsidR="00BD5F12" w:rsidRPr="00281199">
        <w:rPr>
          <w:rFonts w:ascii="Verdana" w:hAnsi="Verdana" w:cs="Arial"/>
          <w:sz w:val="20"/>
          <w:szCs w:val="20"/>
        </w:rPr>
        <w:t xml:space="preserve"> milyar TL’si kredi kartları ile yapılırken </w:t>
      </w:r>
      <w:r w:rsidR="001B2652">
        <w:rPr>
          <w:rFonts w:ascii="Verdana" w:hAnsi="Verdana" w:cs="Arial"/>
          <w:sz w:val="20"/>
          <w:szCs w:val="20"/>
        </w:rPr>
        <w:t>6</w:t>
      </w:r>
      <w:r w:rsidR="00BD5F12" w:rsidRPr="00281199">
        <w:rPr>
          <w:rFonts w:ascii="Verdana" w:hAnsi="Verdana" w:cs="Arial"/>
          <w:sz w:val="20"/>
          <w:szCs w:val="20"/>
        </w:rPr>
        <w:t xml:space="preserve"> milyar TL’sinde banka kartları kullanıldı. Buna göre önceki yılın aynı dönemine göre büyüme oranı banka kartı ile ödemelerde %</w:t>
      </w:r>
      <w:r w:rsidR="001B2652">
        <w:rPr>
          <w:rFonts w:ascii="Verdana" w:hAnsi="Verdana" w:cs="Arial"/>
          <w:sz w:val="20"/>
          <w:szCs w:val="20"/>
        </w:rPr>
        <w:t>40</w:t>
      </w:r>
      <w:r w:rsidR="00BD5F12" w:rsidRPr="00281199">
        <w:rPr>
          <w:rFonts w:ascii="Verdana" w:hAnsi="Verdana" w:cs="Arial"/>
          <w:sz w:val="20"/>
          <w:szCs w:val="20"/>
        </w:rPr>
        <w:t>, kredi kartı ile ödemelerde ise %</w:t>
      </w:r>
      <w:r w:rsidR="00BC27D0">
        <w:rPr>
          <w:rFonts w:ascii="Verdana" w:hAnsi="Verdana" w:cs="Arial"/>
          <w:sz w:val="20"/>
          <w:szCs w:val="20"/>
        </w:rPr>
        <w:t>11</w:t>
      </w:r>
      <w:r w:rsidR="00BD5F12" w:rsidRPr="00281199">
        <w:rPr>
          <w:rFonts w:ascii="Verdana" w:hAnsi="Verdana" w:cs="Arial"/>
          <w:sz w:val="20"/>
          <w:szCs w:val="20"/>
        </w:rPr>
        <w:t xml:space="preserve"> oldu.</w:t>
      </w:r>
    </w:p>
    <w:p w:rsidR="00BD5F12" w:rsidRPr="00281199" w:rsidRDefault="00BD5F12" w:rsidP="00281199">
      <w:pPr>
        <w:spacing w:line="360" w:lineRule="auto"/>
        <w:jc w:val="center"/>
        <w:rPr>
          <w:rFonts w:ascii="Verdana" w:hAnsi="Verdana" w:cs="Arial"/>
          <w:sz w:val="20"/>
          <w:szCs w:val="20"/>
        </w:rPr>
      </w:pPr>
      <w:r w:rsidRPr="00281199">
        <w:rPr>
          <w:rFonts w:ascii="Verdana" w:hAnsi="Verdana" w:cs="Arial"/>
          <w:b/>
          <w:sz w:val="20"/>
          <w:szCs w:val="20"/>
        </w:rPr>
        <w:t xml:space="preserve">Tablo </w:t>
      </w:r>
      <w:r w:rsidR="005C500A">
        <w:rPr>
          <w:rFonts w:ascii="Verdana" w:hAnsi="Verdana" w:cs="Arial"/>
          <w:b/>
          <w:sz w:val="20"/>
          <w:szCs w:val="20"/>
        </w:rPr>
        <w:t>1</w:t>
      </w:r>
      <w:r w:rsidRPr="00281199">
        <w:rPr>
          <w:rFonts w:ascii="Verdana" w:hAnsi="Verdana" w:cs="Arial"/>
          <w:b/>
          <w:sz w:val="20"/>
          <w:szCs w:val="20"/>
        </w:rPr>
        <w:t>:</w:t>
      </w:r>
      <w:r w:rsidRPr="00281199">
        <w:rPr>
          <w:rFonts w:ascii="Verdana" w:hAnsi="Verdana" w:cs="Arial"/>
          <w:sz w:val="20"/>
          <w:szCs w:val="20"/>
        </w:rPr>
        <w:t xml:space="preserve"> Kartlı Ödeme Tutarı (Milyar TL) Gelişimi</w:t>
      </w:r>
    </w:p>
    <w:tbl>
      <w:tblPr>
        <w:tblStyle w:val="OrtaKlavuz1-Vurgu1"/>
        <w:tblW w:w="8214" w:type="dxa"/>
        <w:jc w:val="center"/>
        <w:tblLook w:val="04A0" w:firstRow="1" w:lastRow="0" w:firstColumn="1" w:lastColumn="0" w:noHBand="0" w:noVBand="1"/>
      </w:tblPr>
      <w:tblGrid>
        <w:gridCol w:w="3818"/>
        <w:gridCol w:w="1505"/>
        <w:gridCol w:w="1769"/>
        <w:gridCol w:w="1122"/>
      </w:tblGrid>
      <w:tr w:rsidR="00BD5F12" w:rsidRPr="00281199" w:rsidTr="00AC6C72">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818" w:type="dxa"/>
            <w:vAlign w:val="center"/>
            <w:hideMark/>
          </w:tcPr>
          <w:p w:rsidR="00BD5F12" w:rsidRPr="00281199" w:rsidRDefault="00BD5F12" w:rsidP="00281199">
            <w:pPr>
              <w:spacing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Kartlı Ödeme Tutarı (Milyar TL)</w:t>
            </w:r>
          </w:p>
        </w:tc>
        <w:tc>
          <w:tcPr>
            <w:tcW w:w="1505" w:type="dxa"/>
            <w:noWrap/>
            <w:vAlign w:val="center"/>
            <w:hideMark/>
          </w:tcPr>
          <w:p w:rsidR="00BD5F12" w:rsidRPr="00281199" w:rsidRDefault="00BD5F12" w:rsidP="00BC27D0">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 xml:space="preserve">2016 </w:t>
            </w:r>
            <w:r w:rsidR="00BC27D0">
              <w:rPr>
                <w:rFonts w:ascii="Verdana" w:eastAsia="Times New Roman" w:hAnsi="Verdana" w:cs="Arial"/>
                <w:color w:val="000000"/>
                <w:sz w:val="20"/>
                <w:szCs w:val="20"/>
                <w:lang w:eastAsia="tr-TR"/>
              </w:rPr>
              <w:t>Mayıs</w:t>
            </w:r>
          </w:p>
        </w:tc>
        <w:tc>
          <w:tcPr>
            <w:tcW w:w="1769" w:type="dxa"/>
            <w:noWrap/>
            <w:vAlign w:val="center"/>
            <w:hideMark/>
          </w:tcPr>
          <w:p w:rsidR="00BD5F12" w:rsidRPr="00281199" w:rsidRDefault="00BD5F12" w:rsidP="00BC27D0">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 xml:space="preserve">2017 </w:t>
            </w:r>
            <w:r w:rsidR="00BC27D0">
              <w:rPr>
                <w:rFonts w:ascii="Verdana" w:eastAsia="Times New Roman" w:hAnsi="Verdana" w:cs="Arial"/>
                <w:color w:val="000000"/>
                <w:sz w:val="20"/>
                <w:szCs w:val="20"/>
                <w:lang w:eastAsia="tr-TR"/>
              </w:rPr>
              <w:t>Mayıs</w:t>
            </w:r>
          </w:p>
        </w:tc>
        <w:tc>
          <w:tcPr>
            <w:tcW w:w="1122" w:type="dxa"/>
            <w:noWrap/>
            <w:vAlign w:val="center"/>
            <w:hideMark/>
          </w:tcPr>
          <w:p w:rsidR="00BD5F12" w:rsidRPr="00281199" w:rsidRDefault="00BD5F12" w:rsidP="0028119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Değişim</w:t>
            </w:r>
          </w:p>
        </w:tc>
      </w:tr>
      <w:tr w:rsidR="00BD5F12" w:rsidRPr="00281199" w:rsidTr="00AC6C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18" w:type="dxa"/>
            <w:noWrap/>
            <w:vAlign w:val="center"/>
            <w:hideMark/>
          </w:tcPr>
          <w:p w:rsidR="00BD5F12" w:rsidRPr="00281199" w:rsidRDefault="00BD5F12" w:rsidP="00281199">
            <w:pPr>
              <w:spacing w:line="360" w:lineRule="auto"/>
              <w:rPr>
                <w:rFonts w:ascii="Verdana" w:eastAsia="Times New Roman" w:hAnsi="Verdana" w:cs="Arial"/>
                <w:b w:val="0"/>
                <w:color w:val="000000"/>
                <w:sz w:val="20"/>
                <w:szCs w:val="20"/>
                <w:lang w:eastAsia="tr-TR"/>
              </w:rPr>
            </w:pPr>
            <w:r w:rsidRPr="00281199">
              <w:rPr>
                <w:rFonts w:ascii="Verdana" w:eastAsia="Times New Roman" w:hAnsi="Verdana" w:cs="Arial"/>
                <w:b w:val="0"/>
                <w:color w:val="000000"/>
                <w:sz w:val="20"/>
                <w:szCs w:val="20"/>
                <w:lang w:eastAsia="tr-TR"/>
              </w:rPr>
              <w:t>Banka Kartı</w:t>
            </w:r>
          </w:p>
        </w:tc>
        <w:tc>
          <w:tcPr>
            <w:tcW w:w="1505" w:type="dxa"/>
            <w:noWrap/>
            <w:vAlign w:val="center"/>
            <w:hideMark/>
          </w:tcPr>
          <w:p w:rsidR="00BD5F12" w:rsidRPr="00281199" w:rsidRDefault="000344C2" w:rsidP="00BC27D0">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4</w:t>
            </w:r>
            <w:r w:rsidR="00BD5F12" w:rsidRPr="00281199">
              <w:rPr>
                <w:rFonts w:ascii="Verdana" w:eastAsia="Times New Roman" w:hAnsi="Verdana" w:cs="Arial"/>
                <w:color w:val="000000"/>
                <w:sz w:val="20"/>
                <w:szCs w:val="20"/>
                <w:lang w:eastAsia="tr-TR"/>
              </w:rPr>
              <w:t>,</w:t>
            </w:r>
            <w:r w:rsidR="00BC27D0">
              <w:rPr>
                <w:rFonts w:ascii="Verdana" w:eastAsia="Times New Roman" w:hAnsi="Verdana" w:cs="Arial"/>
                <w:color w:val="000000"/>
                <w:sz w:val="20"/>
                <w:szCs w:val="20"/>
                <w:lang w:eastAsia="tr-TR"/>
              </w:rPr>
              <w:t>3</w:t>
            </w:r>
          </w:p>
        </w:tc>
        <w:tc>
          <w:tcPr>
            <w:tcW w:w="1769" w:type="dxa"/>
            <w:noWrap/>
            <w:vAlign w:val="center"/>
            <w:hideMark/>
          </w:tcPr>
          <w:p w:rsidR="00BD5F12" w:rsidRPr="00281199" w:rsidRDefault="001B2652" w:rsidP="001B2652">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6</w:t>
            </w:r>
            <w:r w:rsidR="00BD5F12" w:rsidRPr="00281199">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0</w:t>
            </w:r>
          </w:p>
        </w:tc>
        <w:tc>
          <w:tcPr>
            <w:tcW w:w="1122" w:type="dxa"/>
            <w:noWrap/>
            <w:vAlign w:val="center"/>
            <w:hideMark/>
          </w:tcPr>
          <w:p w:rsidR="00BD5F12" w:rsidRPr="00281199" w:rsidRDefault="00AC6C72" w:rsidP="001B2652">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w:t>
            </w:r>
            <w:r w:rsidR="001B2652">
              <w:rPr>
                <w:rFonts w:ascii="Verdana" w:eastAsia="Times New Roman" w:hAnsi="Verdana" w:cs="Arial"/>
                <w:color w:val="000000"/>
                <w:sz w:val="20"/>
                <w:szCs w:val="20"/>
                <w:lang w:eastAsia="tr-TR"/>
              </w:rPr>
              <w:t>40</w:t>
            </w:r>
          </w:p>
        </w:tc>
      </w:tr>
      <w:tr w:rsidR="00BD5F12" w:rsidRPr="00281199" w:rsidTr="00AC6C72">
        <w:trPr>
          <w:trHeight w:val="300"/>
          <w:jc w:val="center"/>
        </w:trPr>
        <w:tc>
          <w:tcPr>
            <w:cnfStyle w:val="001000000000" w:firstRow="0" w:lastRow="0" w:firstColumn="1" w:lastColumn="0" w:oddVBand="0" w:evenVBand="0" w:oddHBand="0" w:evenHBand="0" w:firstRowFirstColumn="0" w:firstRowLastColumn="0" w:lastRowFirstColumn="0" w:lastRowLastColumn="0"/>
            <w:tcW w:w="3818" w:type="dxa"/>
            <w:noWrap/>
            <w:vAlign w:val="center"/>
            <w:hideMark/>
          </w:tcPr>
          <w:p w:rsidR="00BD5F12" w:rsidRPr="00281199" w:rsidRDefault="00BD5F12" w:rsidP="00281199">
            <w:pPr>
              <w:spacing w:line="360" w:lineRule="auto"/>
              <w:rPr>
                <w:rFonts w:ascii="Verdana" w:eastAsia="Times New Roman" w:hAnsi="Verdana" w:cs="Arial"/>
                <w:b w:val="0"/>
                <w:color w:val="000000"/>
                <w:sz w:val="20"/>
                <w:szCs w:val="20"/>
                <w:lang w:eastAsia="tr-TR"/>
              </w:rPr>
            </w:pPr>
            <w:r w:rsidRPr="00281199">
              <w:rPr>
                <w:rFonts w:ascii="Verdana" w:eastAsia="Times New Roman" w:hAnsi="Verdana" w:cs="Arial"/>
                <w:b w:val="0"/>
                <w:color w:val="000000"/>
                <w:sz w:val="20"/>
                <w:szCs w:val="20"/>
                <w:lang w:eastAsia="tr-TR"/>
              </w:rPr>
              <w:t>Kredi Kartı</w:t>
            </w:r>
          </w:p>
        </w:tc>
        <w:tc>
          <w:tcPr>
            <w:tcW w:w="1505" w:type="dxa"/>
            <w:noWrap/>
            <w:vAlign w:val="center"/>
            <w:hideMark/>
          </w:tcPr>
          <w:p w:rsidR="00BD5F12" w:rsidRPr="00281199" w:rsidRDefault="00BD5F12" w:rsidP="00BC27D0">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4</w:t>
            </w:r>
            <w:r w:rsidR="00BC27D0">
              <w:rPr>
                <w:rFonts w:ascii="Verdana" w:eastAsia="Times New Roman" w:hAnsi="Verdana" w:cs="Arial"/>
                <w:color w:val="000000"/>
                <w:sz w:val="20"/>
                <w:szCs w:val="20"/>
                <w:lang w:eastAsia="tr-TR"/>
              </w:rPr>
              <w:t>6</w:t>
            </w:r>
            <w:r w:rsidRPr="00281199">
              <w:rPr>
                <w:rFonts w:ascii="Verdana" w:eastAsia="Times New Roman" w:hAnsi="Verdana" w:cs="Arial"/>
                <w:color w:val="000000"/>
                <w:sz w:val="20"/>
                <w:szCs w:val="20"/>
                <w:lang w:eastAsia="tr-TR"/>
              </w:rPr>
              <w:t>,</w:t>
            </w:r>
            <w:r w:rsidR="000344C2">
              <w:rPr>
                <w:rFonts w:ascii="Verdana" w:eastAsia="Times New Roman" w:hAnsi="Verdana" w:cs="Arial"/>
                <w:color w:val="000000"/>
                <w:sz w:val="20"/>
                <w:szCs w:val="20"/>
                <w:lang w:eastAsia="tr-TR"/>
              </w:rPr>
              <w:t>6</w:t>
            </w:r>
          </w:p>
        </w:tc>
        <w:tc>
          <w:tcPr>
            <w:tcW w:w="1769" w:type="dxa"/>
            <w:noWrap/>
            <w:vAlign w:val="center"/>
            <w:hideMark/>
          </w:tcPr>
          <w:p w:rsidR="00BD5F12" w:rsidRPr="00281199" w:rsidRDefault="00BC27D0" w:rsidP="00BC27D0">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51</w:t>
            </w:r>
            <w:r w:rsidR="00BD5F12" w:rsidRPr="00281199">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8</w:t>
            </w:r>
          </w:p>
        </w:tc>
        <w:tc>
          <w:tcPr>
            <w:tcW w:w="1122" w:type="dxa"/>
            <w:noWrap/>
            <w:vAlign w:val="center"/>
            <w:hideMark/>
          </w:tcPr>
          <w:p w:rsidR="00BD5F12" w:rsidRPr="00281199" w:rsidRDefault="00AC6C72" w:rsidP="00BC27D0">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w:t>
            </w:r>
            <w:r w:rsidR="00BC27D0">
              <w:rPr>
                <w:rFonts w:ascii="Verdana" w:eastAsia="Times New Roman" w:hAnsi="Verdana" w:cs="Arial"/>
                <w:color w:val="000000"/>
                <w:sz w:val="20"/>
                <w:szCs w:val="20"/>
                <w:lang w:eastAsia="tr-TR"/>
              </w:rPr>
              <w:t>11</w:t>
            </w:r>
          </w:p>
        </w:tc>
      </w:tr>
      <w:tr w:rsidR="00BD5F12" w:rsidRPr="00281199" w:rsidTr="00AC6C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18" w:type="dxa"/>
            <w:noWrap/>
            <w:vAlign w:val="center"/>
            <w:hideMark/>
          </w:tcPr>
          <w:p w:rsidR="00BD5F12" w:rsidRPr="00281199" w:rsidRDefault="00BD5F12" w:rsidP="00281199">
            <w:pPr>
              <w:spacing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Toplam</w:t>
            </w:r>
          </w:p>
        </w:tc>
        <w:tc>
          <w:tcPr>
            <w:tcW w:w="1505" w:type="dxa"/>
            <w:noWrap/>
            <w:vAlign w:val="center"/>
            <w:hideMark/>
          </w:tcPr>
          <w:p w:rsidR="00BD5F12" w:rsidRPr="00281199" w:rsidRDefault="00BC27D0" w:rsidP="00BC27D0">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lang w:eastAsia="tr-TR"/>
              </w:rPr>
            </w:pPr>
            <w:r>
              <w:rPr>
                <w:rFonts w:ascii="Verdana" w:eastAsia="Times New Roman" w:hAnsi="Verdana" w:cs="Arial"/>
                <w:b/>
                <w:bCs/>
                <w:color w:val="000000"/>
                <w:sz w:val="20"/>
                <w:szCs w:val="20"/>
                <w:lang w:eastAsia="tr-TR"/>
              </w:rPr>
              <w:t>50</w:t>
            </w:r>
            <w:r w:rsidR="00BD5F12" w:rsidRPr="00281199">
              <w:rPr>
                <w:rFonts w:ascii="Verdana" w:eastAsia="Times New Roman" w:hAnsi="Verdana" w:cs="Arial"/>
                <w:b/>
                <w:bCs/>
                <w:color w:val="000000"/>
                <w:sz w:val="20"/>
                <w:szCs w:val="20"/>
                <w:lang w:eastAsia="tr-TR"/>
              </w:rPr>
              <w:t>,</w:t>
            </w:r>
            <w:r>
              <w:rPr>
                <w:rFonts w:ascii="Verdana" w:eastAsia="Times New Roman" w:hAnsi="Verdana" w:cs="Arial"/>
                <w:b/>
                <w:bCs/>
                <w:color w:val="000000"/>
                <w:sz w:val="20"/>
                <w:szCs w:val="20"/>
                <w:lang w:eastAsia="tr-TR"/>
              </w:rPr>
              <w:t>9</w:t>
            </w:r>
          </w:p>
        </w:tc>
        <w:tc>
          <w:tcPr>
            <w:tcW w:w="1769" w:type="dxa"/>
            <w:noWrap/>
            <w:vAlign w:val="center"/>
            <w:hideMark/>
          </w:tcPr>
          <w:p w:rsidR="00BD5F12" w:rsidRPr="00281199" w:rsidRDefault="006E0F5D" w:rsidP="001B2652">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sidRPr="00281199">
              <w:rPr>
                <w:rFonts w:ascii="Verdana" w:eastAsia="Times New Roman" w:hAnsi="Verdana" w:cs="Arial"/>
                <w:b/>
                <w:bCs/>
                <w:color w:val="000000"/>
                <w:sz w:val="20"/>
                <w:szCs w:val="20"/>
                <w:lang w:eastAsia="tr-TR"/>
              </w:rPr>
              <w:t>5</w:t>
            </w:r>
            <w:r w:rsidR="00BC27D0">
              <w:rPr>
                <w:rFonts w:ascii="Verdana" w:eastAsia="Times New Roman" w:hAnsi="Verdana" w:cs="Arial"/>
                <w:b/>
                <w:bCs/>
                <w:color w:val="000000"/>
                <w:sz w:val="20"/>
                <w:szCs w:val="20"/>
                <w:lang w:eastAsia="tr-TR"/>
              </w:rPr>
              <w:t>7</w:t>
            </w:r>
            <w:r w:rsidR="00BD5F12" w:rsidRPr="00281199">
              <w:rPr>
                <w:rFonts w:ascii="Verdana" w:eastAsia="Times New Roman" w:hAnsi="Verdana" w:cs="Arial"/>
                <w:b/>
                <w:bCs/>
                <w:color w:val="000000"/>
                <w:sz w:val="20"/>
                <w:szCs w:val="20"/>
                <w:lang w:eastAsia="tr-TR"/>
              </w:rPr>
              <w:t>,</w:t>
            </w:r>
            <w:r w:rsidR="001B2652">
              <w:rPr>
                <w:rFonts w:ascii="Verdana" w:eastAsia="Times New Roman" w:hAnsi="Verdana" w:cs="Arial"/>
                <w:b/>
                <w:bCs/>
                <w:color w:val="000000"/>
                <w:sz w:val="20"/>
                <w:szCs w:val="20"/>
                <w:lang w:eastAsia="tr-TR"/>
              </w:rPr>
              <w:t>8</w:t>
            </w:r>
          </w:p>
        </w:tc>
        <w:tc>
          <w:tcPr>
            <w:tcW w:w="1122" w:type="dxa"/>
            <w:noWrap/>
            <w:vAlign w:val="center"/>
            <w:hideMark/>
          </w:tcPr>
          <w:p w:rsidR="00BD5F12" w:rsidRPr="00281199" w:rsidRDefault="00AC6C72" w:rsidP="007E2A27">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sidRPr="00281199">
              <w:rPr>
                <w:rFonts w:ascii="Verdana" w:eastAsia="Times New Roman" w:hAnsi="Verdana" w:cs="Arial"/>
                <w:b/>
                <w:bCs/>
                <w:color w:val="000000"/>
                <w:sz w:val="20"/>
                <w:szCs w:val="20"/>
                <w:lang w:eastAsia="tr-TR"/>
              </w:rPr>
              <w:t>%</w:t>
            </w:r>
            <w:r w:rsidR="00BD5F12" w:rsidRPr="00281199">
              <w:rPr>
                <w:rFonts w:ascii="Verdana" w:eastAsia="Times New Roman" w:hAnsi="Verdana" w:cs="Arial"/>
                <w:b/>
                <w:bCs/>
                <w:color w:val="000000"/>
                <w:sz w:val="20"/>
                <w:szCs w:val="20"/>
                <w:lang w:eastAsia="tr-TR"/>
              </w:rPr>
              <w:t>1</w:t>
            </w:r>
            <w:r w:rsidR="007E2A27">
              <w:rPr>
                <w:rFonts w:ascii="Verdana" w:eastAsia="Times New Roman" w:hAnsi="Verdana" w:cs="Arial"/>
                <w:b/>
                <w:bCs/>
                <w:color w:val="000000"/>
                <w:sz w:val="20"/>
                <w:szCs w:val="20"/>
                <w:lang w:eastAsia="tr-TR"/>
              </w:rPr>
              <w:t>4</w:t>
            </w:r>
          </w:p>
        </w:tc>
      </w:tr>
    </w:tbl>
    <w:p w:rsidR="00BD5F12" w:rsidRPr="00281199" w:rsidRDefault="00BD5F12" w:rsidP="00281199">
      <w:pPr>
        <w:spacing w:line="360" w:lineRule="auto"/>
        <w:rPr>
          <w:rFonts w:ascii="Verdana" w:hAnsi="Verdana" w:cs="Arial"/>
          <w:b/>
          <w:sz w:val="20"/>
          <w:szCs w:val="20"/>
        </w:rPr>
      </w:pPr>
    </w:p>
    <w:p w:rsidR="003B000D" w:rsidRPr="003B000D" w:rsidRDefault="0093074C" w:rsidP="003B000D">
      <w:pPr>
        <w:spacing w:before="240" w:after="120" w:line="288" w:lineRule="auto"/>
        <w:jc w:val="both"/>
        <w:rPr>
          <w:rFonts w:ascii="Verdana" w:hAnsi="Verdana" w:cs="Arial"/>
          <w:b/>
          <w:sz w:val="20"/>
        </w:rPr>
      </w:pPr>
      <w:r>
        <w:rPr>
          <w:rFonts w:ascii="Verdana" w:hAnsi="Verdana" w:cs="Arial"/>
          <w:b/>
          <w:sz w:val="20"/>
        </w:rPr>
        <w:t>İnternetten kartlı ödeme tutarı 8,5 milyar TL ile rekor kırarken toplam içindeki payı %15’e çıktı</w:t>
      </w:r>
    </w:p>
    <w:p w:rsidR="003B000D" w:rsidRPr="00EC004E" w:rsidRDefault="0093074C" w:rsidP="00EC004E">
      <w:pPr>
        <w:spacing w:after="120" w:line="360" w:lineRule="auto"/>
        <w:jc w:val="both"/>
        <w:rPr>
          <w:rFonts w:ascii="Verdana" w:hAnsi="Verdana" w:cs="Arial"/>
          <w:sz w:val="20"/>
          <w:szCs w:val="20"/>
        </w:rPr>
      </w:pPr>
      <w:r>
        <w:rPr>
          <w:rFonts w:ascii="Verdana" w:hAnsi="Verdana" w:cs="Arial"/>
          <w:sz w:val="20"/>
          <w:szCs w:val="20"/>
        </w:rPr>
        <w:t>İ</w:t>
      </w:r>
      <w:r w:rsidRPr="003B000D">
        <w:rPr>
          <w:rFonts w:ascii="Verdana" w:hAnsi="Verdana" w:cs="Arial"/>
          <w:sz w:val="20"/>
          <w:szCs w:val="20"/>
        </w:rPr>
        <w:t>nternetten ödeme alışkanlıkları</w:t>
      </w:r>
      <w:r>
        <w:rPr>
          <w:rFonts w:ascii="Verdana" w:hAnsi="Verdana" w:cs="Arial"/>
          <w:sz w:val="20"/>
          <w:szCs w:val="20"/>
        </w:rPr>
        <w:t>nın her geçen gün artmasıyla beraber</w:t>
      </w:r>
      <w:r w:rsidRPr="003B000D">
        <w:rPr>
          <w:rFonts w:ascii="Verdana" w:hAnsi="Verdana" w:cs="Arial"/>
          <w:sz w:val="20"/>
          <w:szCs w:val="20"/>
        </w:rPr>
        <w:t xml:space="preserve"> BKM verilerine göre</w:t>
      </w:r>
      <w:r>
        <w:rPr>
          <w:rFonts w:ascii="Verdana" w:hAnsi="Verdana" w:cs="Arial"/>
          <w:sz w:val="20"/>
          <w:szCs w:val="20"/>
        </w:rPr>
        <w:t xml:space="preserve"> mayıs ayında</w:t>
      </w:r>
      <w:r w:rsidRPr="003B000D">
        <w:rPr>
          <w:rFonts w:ascii="Verdana" w:hAnsi="Verdana" w:cs="Arial"/>
          <w:sz w:val="20"/>
          <w:szCs w:val="20"/>
        </w:rPr>
        <w:t xml:space="preserve"> toplam </w:t>
      </w:r>
      <w:r>
        <w:rPr>
          <w:rFonts w:ascii="Verdana" w:hAnsi="Verdana" w:cs="Arial"/>
          <w:sz w:val="20"/>
          <w:szCs w:val="20"/>
        </w:rPr>
        <w:t>8</w:t>
      </w:r>
      <w:r w:rsidRPr="003B000D">
        <w:rPr>
          <w:rFonts w:ascii="Verdana" w:hAnsi="Verdana" w:cs="Arial"/>
          <w:sz w:val="20"/>
          <w:szCs w:val="20"/>
        </w:rPr>
        <w:t>,</w:t>
      </w:r>
      <w:r>
        <w:rPr>
          <w:rFonts w:ascii="Verdana" w:hAnsi="Verdana" w:cs="Arial"/>
          <w:sz w:val="20"/>
          <w:szCs w:val="20"/>
        </w:rPr>
        <w:t>5</w:t>
      </w:r>
      <w:r w:rsidRPr="003B000D">
        <w:rPr>
          <w:rFonts w:ascii="Verdana" w:hAnsi="Verdana" w:cs="Arial"/>
          <w:sz w:val="20"/>
          <w:szCs w:val="20"/>
        </w:rPr>
        <w:t xml:space="preserve"> milyar TL kartlı ödeme</w:t>
      </w:r>
      <w:r>
        <w:rPr>
          <w:rFonts w:ascii="Verdana" w:hAnsi="Verdana" w:cs="Arial"/>
          <w:sz w:val="20"/>
          <w:szCs w:val="20"/>
        </w:rPr>
        <w:t xml:space="preserve">yle rekor kırıldığı </w:t>
      </w:r>
      <w:r w:rsidR="005E3B41">
        <w:rPr>
          <w:rFonts w:ascii="Verdana" w:hAnsi="Verdana" w:cs="Arial"/>
          <w:sz w:val="20"/>
          <w:szCs w:val="20"/>
        </w:rPr>
        <w:t>görüldü.</w:t>
      </w:r>
      <w:r>
        <w:rPr>
          <w:rFonts w:ascii="Verdana" w:hAnsi="Verdana" w:cs="Arial"/>
          <w:sz w:val="20"/>
          <w:szCs w:val="20"/>
        </w:rPr>
        <w:t xml:space="preserve"> Buna göre</w:t>
      </w:r>
      <w:r w:rsidRPr="003B000D">
        <w:rPr>
          <w:rFonts w:ascii="Verdana" w:hAnsi="Verdana" w:cs="Arial"/>
          <w:sz w:val="20"/>
          <w:szCs w:val="20"/>
        </w:rPr>
        <w:t xml:space="preserve"> </w:t>
      </w:r>
      <w:r w:rsidR="00B35C0D" w:rsidRPr="00B35C0D">
        <w:rPr>
          <w:rFonts w:ascii="Verdana" w:hAnsi="Verdana" w:cs="Arial"/>
          <w:sz w:val="20"/>
          <w:szCs w:val="20"/>
        </w:rPr>
        <w:t>201</w:t>
      </w:r>
      <w:r w:rsidR="009F1554">
        <w:rPr>
          <w:rFonts w:ascii="Verdana" w:hAnsi="Verdana" w:cs="Arial"/>
          <w:sz w:val="20"/>
          <w:szCs w:val="20"/>
        </w:rPr>
        <w:t>6</w:t>
      </w:r>
      <w:r w:rsidR="00B35C0D" w:rsidRPr="00B35C0D">
        <w:rPr>
          <w:rFonts w:ascii="Verdana" w:hAnsi="Verdana" w:cs="Arial"/>
          <w:sz w:val="20"/>
          <w:szCs w:val="20"/>
        </w:rPr>
        <w:t xml:space="preserve"> yılı </w:t>
      </w:r>
      <w:r w:rsidR="009F1554">
        <w:rPr>
          <w:rFonts w:ascii="Verdana" w:hAnsi="Verdana" w:cs="Arial"/>
          <w:sz w:val="20"/>
          <w:szCs w:val="20"/>
        </w:rPr>
        <w:t>m</w:t>
      </w:r>
      <w:r>
        <w:rPr>
          <w:rFonts w:ascii="Verdana" w:hAnsi="Verdana" w:cs="Arial"/>
          <w:sz w:val="20"/>
          <w:szCs w:val="20"/>
        </w:rPr>
        <w:t>ayıs</w:t>
      </w:r>
      <w:r w:rsidR="00B35C0D" w:rsidRPr="00B35C0D">
        <w:rPr>
          <w:rFonts w:ascii="Verdana" w:hAnsi="Verdana" w:cs="Arial"/>
          <w:sz w:val="20"/>
          <w:szCs w:val="20"/>
        </w:rPr>
        <w:t xml:space="preserve"> ayı ile kıyaslandığında internetten kartlı ödemelerde %</w:t>
      </w:r>
      <w:r>
        <w:rPr>
          <w:rFonts w:ascii="Verdana" w:hAnsi="Verdana" w:cs="Arial"/>
          <w:sz w:val="20"/>
          <w:szCs w:val="20"/>
        </w:rPr>
        <w:t>46</w:t>
      </w:r>
      <w:r w:rsidR="00B35C0D" w:rsidRPr="00B35C0D">
        <w:rPr>
          <w:rFonts w:ascii="Verdana" w:hAnsi="Verdana" w:cs="Arial"/>
          <w:sz w:val="20"/>
          <w:szCs w:val="20"/>
        </w:rPr>
        <w:t xml:space="preserve"> oranında artış gerçekleşti</w:t>
      </w:r>
      <w:r w:rsidR="005E3B41">
        <w:rPr>
          <w:rFonts w:ascii="Verdana" w:hAnsi="Verdana" w:cs="Arial"/>
          <w:sz w:val="20"/>
          <w:szCs w:val="20"/>
        </w:rPr>
        <w:t xml:space="preserve">. </w:t>
      </w:r>
      <w:r w:rsidR="00B35C0D" w:rsidRPr="00B35C0D">
        <w:rPr>
          <w:rFonts w:ascii="Verdana" w:hAnsi="Verdana" w:cs="Arial"/>
          <w:sz w:val="20"/>
          <w:szCs w:val="20"/>
        </w:rPr>
        <w:t>Geçen yılın aynı dönemine göre %1</w:t>
      </w:r>
      <w:r>
        <w:rPr>
          <w:rFonts w:ascii="Verdana" w:hAnsi="Verdana" w:cs="Arial"/>
          <w:sz w:val="20"/>
          <w:szCs w:val="20"/>
        </w:rPr>
        <w:t>4</w:t>
      </w:r>
      <w:r w:rsidR="00B35C0D" w:rsidRPr="00B35C0D">
        <w:rPr>
          <w:rFonts w:ascii="Verdana" w:hAnsi="Verdana" w:cs="Arial"/>
          <w:sz w:val="20"/>
          <w:szCs w:val="20"/>
        </w:rPr>
        <w:t xml:space="preserve"> artış gösteren kartlı ödemelere göre çok daha hızlı büyüyen internetten kartlı ödemeler, toplam kartlı ödemelerin %1</w:t>
      </w:r>
      <w:r>
        <w:rPr>
          <w:rFonts w:ascii="Verdana" w:hAnsi="Verdana" w:cs="Arial"/>
          <w:sz w:val="20"/>
          <w:szCs w:val="20"/>
        </w:rPr>
        <w:t>5</w:t>
      </w:r>
      <w:r w:rsidR="00B35C0D" w:rsidRPr="00B35C0D">
        <w:rPr>
          <w:rFonts w:ascii="Verdana" w:hAnsi="Verdana" w:cs="Arial"/>
          <w:sz w:val="20"/>
          <w:szCs w:val="20"/>
        </w:rPr>
        <w:t>’ini oluştur</w:t>
      </w:r>
      <w:r w:rsidR="005E3B41">
        <w:rPr>
          <w:rFonts w:ascii="Verdana" w:hAnsi="Verdana" w:cs="Arial"/>
          <w:sz w:val="20"/>
          <w:szCs w:val="20"/>
        </w:rPr>
        <w:t>d</w:t>
      </w:r>
      <w:r w:rsidR="009F1554">
        <w:rPr>
          <w:rFonts w:ascii="Verdana" w:hAnsi="Verdana" w:cs="Arial"/>
          <w:sz w:val="20"/>
          <w:szCs w:val="20"/>
        </w:rPr>
        <w:t>u</w:t>
      </w:r>
      <w:r>
        <w:rPr>
          <w:rFonts w:ascii="Verdana" w:hAnsi="Verdana" w:cs="Arial"/>
          <w:sz w:val="20"/>
          <w:szCs w:val="20"/>
        </w:rPr>
        <w:t>.</w:t>
      </w:r>
    </w:p>
    <w:p w:rsidR="00EC004E" w:rsidRDefault="00EC004E" w:rsidP="003B000D">
      <w:pPr>
        <w:jc w:val="center"/>
        <w:rPr>
          <w:rFonts w:ascii="Verdana" w:hAnsi="Verdana" w:cs="Arial"/>
          <w:b/>
          <w:sz w:val="20"/>
        </w:rPr>
      </w:pPr>
    </w:p>
    <w:p w:rsidR="003C3A97" w:rsidRDefault="003C3A97" w:rsidP="003B000D">
      <w:pPr>
        <w:jc w:val="center"/>
        <w:rPr>
          <w:rFonts w:ascii="Verdana" w:hAnsi="Verdana" w:cs="Arial"/>
          <w:b/>
          <w:sz w:val="20"/>
        </w:rPr>
      </w:pPr>
    </w:p>
    <w:p w:rsidR="003B000D" w:rsidRPr="003B000D" w:rsidRDefault="003B000D" w:rsidP="003B000D">
      <w:pPr>
        <w:jc w:val="center"/>
        <w:rPr>
          <w:rFonts w:ascii="Verdana" w:hAnsi="Verdana" w:cs="Arial"/>
          <w:sz w:val="20"/>
        </w:rPr>
      </w:pPr>
      <w:r w:rsidRPr="003B000D">
        <w:rPr>
          <w:rFonts w:ascii="Verdana" w:hAnsi="Verdana" w:cs="Arial"/>
          <w:b/>
          <w:sz w:val="20"/>
        </w:rPr>
        <w:lastRenderedPageBreak/>
        <w:t xml:space="preserve">Tablo </w:t>
      </w:r>
      <w:r w:rsidR="005C500A">
        <w:rPr>
          <w:rFonts w:ascii="Verdana" w:hAnsi="Verdana" w:cs="Arial"/>
          <w:b/>
          <w:sz w:val="20"/>
        </w:rPr>
        <w:t>2</w:t>
      </w:r>
      <w:r w:rsidRPr="003B000D">
        <w:rPr>
          <w:rFonts w:ascii="Verdana" w:hAnsi="Verdana" w:cs="Arial"/>
          <w:b/>
          <w:sz w:val="20"/>
        </w:rPr>
        <w:t>:</w:t>
      </w:r>
      <w:r w:rsidRPr="003B000D">
        <w:rPr>
          <w:rFonts w:ascii="Verdana" w:hAnsi="Verdana" w:cs="Arial"/>
          <w:sz w:val="20"/>
        </w:rPr>
        <w:t xml:space="preserve"> İnternetten</w:t>
      </w:r>
      <w:r w:rsidR="005157A7">
        <w:rPr>
          <w:rFonts w:ascii="Verdana" w:hAnsi="Verdana" w:cs="Arial"/>
          <w:sz w:val="20"/>
        </w:rPr>
        <w:t xml:space="preserve"> Yapılan</w:t>
      </w:r>
      <w:r w:rsidRPr="003B000D">
        <w:rPr>
          <w:rFonts w:ascii="Verdana" w:hAnsi="Verdana" w:cs="Arial"/>
          <w:sz w:val="20"/>
        </w:rPr>
        <w:t xml:space="preserve"> Kartlı Ödeme Tutarı (Milyar TL) Gelişimi</w:t>
      </w:r>
    </w:p>
    <w:tbl>
      <w:tblPr>
        <w:tblW w:w="8640" w:type="dxa"/>
        <w:jc w:val="center"/>
        <w:tblCellMar>
          <w:left w:w="70" w:type="dxa"/>
          <w:right w:w="70" w:type="dxa"/>
        </w:tblCellMar>
        <w:tblLook w:val="04A0" w:firstRow="1" w:lastRow="0" w:firstColumn="1" w:lastColumn="0" w:noHBand="0" w:noVBand="1"/>
      </w:tblPr>
      <w:tblGrid>
        <w:gridCol w:w="4000"/>
        <w:gridCol w:w="1720"/>
        <w:gridCol w:w="1920"/>
        <w:gridCol w:w="1046"/>
      </w:tblGrid>
      <w:tr w:rsidR="00B35C0D" w:rsidRPr="00B35C0D" w:rsidTr="00B35C0D">
        <w:trPr>
          <w:trHeight w:val="315"/>
          <w:jc w:val="center"/>
        </w:trPr>
        <w:tc>
          <w:tcPr>
            <w:tcW w:w="4000"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rsidR="00B35C0D" w:rsidRPr="00B35C0D" w:rsidRDefault="00B35C0D" w:rsidP="00B35C0D">
            <w:pPr>
              <w:spacing w:after="0" w:line="240" w:lineRule="auto"/>
              <w:rPr>
                <w:rFonts w:ascii="Verdana" w:eastAsia="Times New Roman" w:hAnsi="Verdana"/>
                <w:b/>
                <w:bCs/>
                <w:color w:val="000000"/>
                <w:sz w:val="20"/>
                <w:szCs w:val="20"/>
                <w:lang w:eastAsia="tr-TR"/>
              </w:rPr>
            </w:pPr>
            <w:r w:rsidRPr="00B35C0D">
              <w:rPr>
                <w:rFonts w:ascii="Verdana" w:eastAsia="Times New Roman" w:hAnsi="Verdana"/>
                <w:b/>
                <w:bCs/>
                <w:color w:val="000000"/>
                <w:sz w:val="20"/>
                <w:szCs w:val="20"/>
                <w:lang w:eastAsia="tr-TR"/>
              </w:rPr>
              <w:t>Kartlı Ödeme Tutarı (Milyar TL)</w:t>
            </w:r>
          </w:p>
        </w:tc>
        <w:tc>
          <w:tcPr>
            <w:tcW w:w="1720" w:type="dxa"/>
            <w:tcBorders>
              <w:top w:val="single" w:sz="8" w:space="0" w:color="7BA0CD"/>
              <w:left w:val="nil"/>
              <w:bottom w:val="single" w:sz="8" w:space="0" w:color="7BA0CD"/>
              <w:right w:val="single" w:sz="8" w:space="0" w:color="7BA0CD"/>
            </w:tcBorders>
            <w:shd w:val="clear" w:color="000000" w:fill="D3DFEE"/>
            <w:noWrap/>
            <w:vAlign w:val="center"/>
            <w:hideMark/>
          </w:tcPr>
          <w:p w:rsidR="00B35C0D" w:rsidRPr="00B35C0D" w:rsidRDefault="00B35C0D" w:rsidP="00B35C0D">
            <w:pPr>
              <w:spacing w:after="0" w:line="240" w:lineRule="auto"/>
              <w:jc w:val="center"/>
              <w:rPr>
                <w:rFonts w:ascii="Verdana" w:eastAsia="Times New Roman" w:hAnsi="Verdana"/>
                <w:b/>
                <w:bCs/>
                <w:color w:val="000000"/>
                <w:sz w:val="20"/>
                <w:szCs w:val="20"/>
                <w:lang w:eastAsia="tr-TR"/>
              </w:rPr>
            </w:pPr>
            <w:r w:rsidRPr="00B35C0D">
              <w:rPr>
                <w:rFonts w:ascii="Verdana" w:eastAsia="Times New Roman" w:hAnsi="Verdana"/>
                <w:b/>
                <w:bCs/>
                <w:color w:val="000000"/>
                <w:sz w:val="20"/>
                <w:szCs w:val="20"/>
                <w:lang w:eastAsia="tr-TR"/>
              </w:rPr>
              <w:t>2016 Mayıs</w:t>
            </w:r>
          </w:p>
        </w:tc>
        <w:tc>
          <w:tcPr>
            <w:tcW w:w="1920" w:type="dxa"/>
            <w:tcBorders>
              <w:top w:val="single" w:sz="8" w:space="0" w:color="7BA0CD"/>
              <w:left w:val="nil"/>
              <w:bottom w:val="single" w:sz="8" w:space="0" w:color="7BA0CD"/>
              <w:right w:val="single" w:sz="8" w:space="0" w:color="7BA0CD"/>
            </w:tcBorders>
            <w:shd w:val="clear" w:color="000000" w:fill="D3DFEE"/>
            <w:noWrap/>
            <w:vAlign w:val="center"/>
            <w:hideMark/>
          </w:tcPr>
          <w:p w:rsidR="00B35C0D" w:rsidRPr="00B35C0D" w:rsidRDefault="00B35C0D" w:rsidP="00B35C0D">
            <w:pPr>
              <w:spacing w:after="0" w:line="240" w:lineRule="auto"/>
              <w:jc w:val="center"/>
              <w:rPr>
                <w:rFonts w:ascii="Verdana" w:eastAsia="Times New Roman" w:hAnsi="Verdana"/>
                <w:b/>
                <w:bCs/>
                <w:color w:val="000000"/>
                <w:sz w:val="20"/>
                <w:szCs w:val="20"/>
                <w:lang w:eastAsia="tr-TR"/>
              </w:rPr>
            </w:pPr>
            <w:r w:rsidRPr="00B35C0D">
              <w:rPr>
                <w:rFonts w:ascii="Verdana" w:eastAsia="Times New Roman" w:hAnsi="Verdana"/>
                <w:b/>
                <w:bCs/>
                <w:color w:val="000000"/>
                <w:sz w:val="20"/>
                <w:szCs w:val="20"/>
                <w:lang w:eastAsia="tr-TR"/>
              </w:rPr>
              <w:t>2017 Mayıs</w:t>
            </w:r>
          </w:p>
        </w:tc>
        <w:tc>
          <w:tcPr>
            <w:tcW w:w="1000" w:type="dxa"/>
            <w:tcBorders>
              <w:top w:val="single" w:sz="8" w:space="0" w:color="7BA0CD"/>
              <w:left w:val="nil"/>
              <w:bottom w:val="single" w:sz="8" w:space="0" w:color="7BA0CD"/>
              <w:right w:val="single" w:sz="8" w:space="0" w:color="7BA0CD"/>
            </w:tcBorders>
            <w:shd w:val="clear" w:color="000000" w:fill="D3DFEE"/>
            <w:noWrap/>
            <w:vAlign w:val="center"/>
            <w:hideMark/>
          </w:tcPr>
          <w:p w:rsidR="00B35C0D" w:rsidRPr="00B35C0D" w:rsidRDefault="00B35C0D" w:rsidP="00B35C0D">
            <w:pPr>
              <w:spacing w:after="0" w:line="240" w:lineRule="auto"/>
              <w:jc w:val="center"/>
              <w:rPr>
                <w:rFonts w:ascii="Verdana" w:eastAsia="Times New Roman" w:hAnsi="Verdana"/>
                <w:b/>
                <w:bCs/>
                <w:color w:val="000000"/>
                <w:sz w:val="20"/>
                <w:szCs w:val="20"/>
                <w:lang w:eastAsia="tr-TR"/>
              </w:rPr>
            </w:pPr>
            <w:r w:rsidRPr="00B35C0D">
              <w:rPr>
                <w:rFonts w:ascii="Verdana" w:eastAsia="Times New Roman" w:hAnsi="Verdana"/>
                <w:b/>
                <w:bCs/>
                <w:color w:val="000000"/>
                <w:sz w:val="20"/>
                <w:szCs w:val="20"/>
                <w:lang w:eastAsia="tr-TR"/>
              </w:rPr>
              <w:t>Değişim</w:t>
            </w:r>
          </w:p>
        </w:tc>
      </w:tr>
      <w:tr w:rsidR="00B35C0D" w:rsidRPr="00B35C0D" w:rsidTr="00B35C0D">
        <w:trPr>
          <w:trHeight w:val="315"/>
          <w:jc w:val="center"/>
        </w:trPr>
        <w:tc>
          <w:tcPr>
            <w:tcW w:w="4000" w:type="dxa"/>
            <w:tcBorders>
              <w:top w:val="nil"/>
              <w:left w:val="single" w:sz="8" w:space="0" w:color="7BA0CD"/>
              <w:bottom w:val="single" w:sz="8" w:space="0" w:color="7BA0CD"/>
              <w:right w:val="single" w:sz="8" w:space="0" w:color="7BA0CD"/>
            </w:tcBorders>
            <w:shd w:val="clear" w:color="000000" w:fill="A7BFDE"/>
            <w:noWrap/>
            <w:vAlign w:val="center"/>
            <w:hideMark/>
          </w:tcPr>
          <w:p w:rsidR="00B35C0D" w:rsidRPr="00B35C0D" w:rsidRDefault="00B35C0D" w:rsidP="00B35C0D">
            <w:pPr>
              <w:spacing w:after="0" w:line="240" w:lineRule="auto"/>
              <w:rPr>
                <w:rFonts w:ascii="Verdana" w:eastAsia="Times New Roman" w:hAnsi="Verdana"/>
                <w:color w:val="000000"/>
                <w:sz w:val="20"/>
                <w:szCs w:val="20"/>
                <w:lang w:eastAsia="tr-TR"/>
              </w:rPr>
            </w:pPr>
            <w:r w:rsidRPr="00B35C0D">
              <w:rPr>
                <w:rFonts w:ascii="Verdana" w:eastAsia="Times New Roman" w:hAnsi="Verdana"/>
                <w:color w:val="000000"/>
                <w:sz w:val="20"/>
                <w:szCs w:val="20"/>
                <w:lang w:eastAsia="tr-TR"/>
              </w:rPr>
              <w:t>İnternetten Kartlı Ödemeler</w:t>
            </w:r>
          </w:p>
        </w:tc>
        <w:tc>
          <w:tcPr>
            <w:tcW w:w="1720" w:type="dxa"/>
            <w:tcBorders>
              <w:top w:val="nil"/>
              <w:left w:val="nil"/>
              <w:bottom w:val="single" w:sz="8" w:space="0" w:color="7BA0CD"/>
              <w:right w:val="single" w:sz="8" w:space="0" w:color="7BA0CD"/>
            </w:tcBorders>
            <w:shd w:val="clear" w:color="000000" w:fill="A7BFDE"/>
            <w:noWrap/>
            <w:vAlign w:val="center"/>
            <w:hideMark/>
          </w:tcPr>
          <w:p w:rsidR="00B35C0D" w:rsidRPr="00B35C0D" w:rsidRDefault="00B35C0D" w:rsidP="00B35C0D">
            <w:pPr>
              <w:spacing w:after="0" w:line="240" w:lineRule="auto"/>
              <w:jc w:val="center"/>
              <w:rPr>
                <w:rFonts w:ascii="Verdana" w:eastAsia="Times New Roman" w:hAnsi="Verdana"/>
                <w:color w:val="000000"/>
                <w:sz w:val="20"/>
                <w:szCs w:val="20"/>
                <w:lang w:eastAsia="tr-TR"/>
              </w:rPr>
            </w:pPr>
            <w:r w:rsidRPr="00B35C0D">
              <w:rPr>
                <w:rFonts w:ascii="Verdana" w:eastAsia="Times New Roman" w:hAnsi="Verdana"/>
                <w:color w:val="000000"/>
                <w:sz w:val="20"/>
                <w:szCs w:val="20"/>
                <w:lang w:eastAsia="tr-TR"/>
              </w:rPr>
              <w:t>5,8</w:t>
            </w:r>
          </w:p>
        </w:tc>
        <w:tc>
          <w:tcPr>
            <w:tcW w:w="1920" w:type="dxa"/>
            <w:tcBorders>
              <w:top w:val="nil"/>
              <w:left w:val="nil"/>
              <w:bottom w:val="single" w:sz="8" w:space="0" w:color="7BA0CD"/>
              <w:right w:val="single" w:sz="8" w:space="0" w:color="7BA0CD"/>
            </w:tcBorders>
            <w:shd w:val="clear" w:color="000000" w:fill="A7BFDE"/>
            <w:noWrap/>
            <w:vAlign w:val="center"/>
            <w:hideMark/>
          </w:tcPr>
          <w:p w:rsidR="00B35C0D" w:rsidRPr="00B35C0D" w:rsidRDefault="00B35C0D" w:rsidP="00B35C0D">
            <w:pPr>
              <w:spacing w:after="0" w:line="240" w:lineRule="auto"/>
              <w:jc w:val="center"/>
              <w:rPr>
                <w:rFonts w:ascii="Verdana" w:eastAsia="Times New Roman" w:hAnsi="Verdana"/>
                <w:color w:val="000000"/>
                <w:sz w:val="20"/>
                <w:szCs w:val="20"/>
                <w:lang w:eastAsia="tr-TR"/>
              </w:rPr>
            </w:pPr>
            <w:r w:rsidRPr="00B35C0D">
              <w:rPr>
                <w:rFonts w:ascii="Verdana" w:eastAsia="Times New Roman" w:hAnsi="Verdana"/>
                <w:color w:val="000000"/>
                <w:sz w:val="20"/>
                <w:szCs w:val="20"/>
                <w:lang w:eastAsia="tr-TR"/>
              </w:rPr>
              <w:t>8,5</w:t>
            </w:r>
          </w:p>
        </w:tc>
        <w:tc>
          <w:tcPr>
            <w:tcW w:w="1000" w:type="dxa"/>
            <w:tcBorders>
              <w:top w:val="nil"/>
              <w:left w:val="nil"/>
              <w:bottom w:val="single" w:sz="8" w:space="0" w:color="7BA0CD"/>
              <w:right w:val="single" w:sz="8" w:space="0" w:color="7BA0CD"/>
            </w:tcBorders>
            <w:shd w:val="clear" w:color="000000" w:fill="A7BFDE"/>
            <w:noWrap/>
            <w:vAlign w:val="center"/>
            <w:hideMark/>
          </w:tcPr>
          <w:p w:rsidR="00B35C0D" w:rsidRPr="00B35C0D" w:rsidRDefault="009F1554" w:rsidP="00B35C0D">
            <w:pPr>
              <w:spacing w:after="0" w:line="240" w:lineRule="auto"/>
              <w:jc w:val="center"/>
              <w:rPr>
                <w:rFonts w:ascii="Verdana" w:eastAsia="Times New Roman" w:hAnsi="Verdana"/>
                <w:color w:val="000000"/>
                <w:sz w:val="20"/>
                <w:szCs w:val="20"/>
                <w:lang w:eastAsia="tr-TR"/>
              </w:rPr>
            </w:pPr>
            <w:r w:rsidRPr="00B35C0D">
              <w:rPr>
                <w:rFonts w:ascii="Verdana" w:eastAsia="Times New Roman" w:hAnsi="Verdana"/>
                <w:color w:val="000000"/>
                <w:sz w:val="20"/>
                <w:szCs w:val="20"/>
                <w:lang w:eastAsia="tr-TR"/>
              </w:rPr>
              <w:t>%</w:t>
            </w:r>
            <w:r w:rsidR="00B35C0D" w:rsidRPr="00B35C0D">
              <w:rPr>
                <w:rFonts w:ascii="Verdana" w:eastAsia="Times New Roman" w:hAnsi="Verdana"/>
                <w:color w:val="000000"/>
                <w:sz w:val="20"/>
                <w:szCs w:val="20"/>
                <w:lang w:eastAsia="tr-TR"/>
              </w:rPr>
              <w:t>46</w:t>
            </w:r>
          </w:p>
        </w:tc>
      </w:tr>
      <w:tr w:rsidR="00B35C0D" w:rsidRPr="00B35C0D" w:rsidTr="00B35C0D">
        <w:trPr>
          <w:trHeight w:val="315"/>
          <w:jc w:val="center"/>
        </w:trPr>
        <w:tc>
          <w:tcPr>
            <w:tcW w:w="4000" w:type="dxa"/>
            <w:tcBorders>
              <w:top w:val="nil"/>
              <w:left w:val="single" w:sz="8" w:space="0" w:color="7BA0CD"/>
              <w:bottom w:val="single" w:sz="8" w:space="0" w:color="7BA0CD"/>
              <w:right w:val="single" w:sz="8" w:space="0" w:color="7BA0CD"/>
            </w:tcBorders>
            <w:shd w:val="clear" w:color="000000" w:fill="D3DFEE"/>
            <w:vAlign w:val="center"/>
            <w:hideMark/>
          </w:tcPr>
          <w:p w:rsidR="00B35C0D" w:rsidRPr="00B35C0D" w:rsidRDefault="00B35C0D" w:rsidP="00B35C0D">
            <w:pPr>
              <w:spacing w:after="0" w:line="240" w:lineRule="auto"/>
              <w:rPr>
                <w:rFonts w:ascii="Verdana" w:eastAsia="Times New Roman" w:hAnsi="Verdana"/>
                <w:b/>
                <w:color w:val="000000"/>
                <w:sz w:val="20"/>
                <w:szCs w:val="20"/>
                <w:lang w:eastAsia="tr-TR"/>
              </w:rPr>
            </w:pPr>
            <w:r w:rsidRPr="00B35C0D">
              <w:rPr>
                <w:rFonts w:ascii="Verdana" w:eastAsia="Times New Roman" w:hAnsi="Verdana"/>
                <w:b/>
                <w:color w:val="000000"/>
                <w:sz w:val="20"/>
                <w:szCs w:val="20"/>
                <w:lang w:eastAsia="tr-TR"/>
              </w:rPr>
              <w:t>Toplam İçindeki Payı</w:t>
            </w:r>
          </w:p>
        </w:tc>
        <w:tc>
          <w:tcPr>
            <w:tcW w:w="1720" w:type="dxa"/>
            <w:tcBorders>
              <w:top w:val="nil"/>
              <w:left w:val="nil"/>
              <w:bottom w:val="single" w:sz="8" w:space="0" w:color="7BA0CD"/>
              <w:right w:val="single" w:sz="8" w:space="0" w:color="7BA0CD"/>
            </w:tcBorders>
            <w:shd w:val="clear" w:color="000000" w:fill="D3DFEE"/>
            <w:noWrap/>
            <w:vAlign w:val="center"/>
            <w:hideMark/>
          </w:tcPr>
          <w:p w:rsidR="00B35C0D" w:rsidRPr="00B35C0D" w:rsidRDefault="009F1554" w:rsidP="00B35C0D">
            <w:pPr>
              <w:spacing w:after="0" w:line="240" w:lineRule="auto"/>
              <w:jc w:val="center"/>
              <w:rPr>
                <w:rFonts w:ascii="Verdana" w:eastAsia="Times New Roman" w:hAnsi="Verdana"/>
                <w:b/>
                <w:color w:val="000000"/>
                <w:sz w:val="20"/>
                <w:szCs w:val="20"/>
                <w:lang w:eastAsia="tr-TR"/>
              </w:rPr>
            </w:pPr>
            <w:r w:rsidRPr="00B35C0D">
              <w:rPr>
                <w:rFonts w:ascii="Verdana" w:eastAsia="Times New Roman" w:hAnsi="Verdana"/>
                <w:b/>
                <w:color w:val="000000"/>
                <w:sz w:val="20"/>
                <w:szCs w:val="20"/>
                <w:lang w:eastAsia="tr-TR"/>
              </w:rPr>
              <w:t>%</w:t>
            </w:r>
            <w:r w:rsidR="00B35C0D">
              <w:rPr>
                <w:rFonts w:ascii="Verdana" w:eastAsia="Times New Roman" w:hAnsi="Verdana"/>
                <w:b/>
                <w:color w:val="000000"/>
                <w:sz w:val="20"/>
                <w:szCs w:val="20"/>
                <w:lang w:eastAsia="tr-TR"/>
              </w:rPr>
              <w:t>11</w:t>
            </w:r>
          </w:p>
        </w:tc>
        <w:tc>
          <w:tcPr>
            <w:tcW w:w="1920" w:type="dxa"/>
            <w:tcBorders>
              <w:top w:val="nil"/>
              <w:left w:val="nil"/>
              <w:bottom w:val="single" w:sz="8" w:space="0" w:color="7BA0CD"/>
              <w:right w:val="single" w:sz="8" w:space="0" w:color="7BA0CD"/>
            </w:tcBorders>
            <w:shd w:val="clear" w:color="000000" w:fill="D3DFEE"/>
            <w:noWrap/>
            <w:vAlign w:val="center"/>
            <w:hideMark/>
          </w:tcPr>
          <w:p w:rsidR="00B35C0D" w:rsidRPr="00B35C0D" w:rsidRDefault="009F1554" w:rsidP="00B35C0D">
            <w:pPr>
              <w:spacing w:after="0" w:line="240" w:lineRule="auto"/>
              <w:jc w:val="center"/>
              <w:rPr>
                <w:rFonts w:ascii="Verdana" w:eastAsia="Times New Roman" w:hAnsi="Verdana"/>
                <w:b/>
                <w:color w:val="000000"/>
                <w:sz w:val="20"/>
                <w:szCs w:val="20"/>
                <w:lang w:eastAsia="tr-TR"/>
              </w:rPr>
            </w:pPr>
            <w:r w:rsidRPr="00B35C0D">
              <w:rPr>
                <w:rFonts w:ascii="Verdana" w:eastAsia="Times New Roman" w:hAnsi="Verdana"/>
                <w:b/>
                <w:color w:val="000000"/>
                <w:sz w:val="20"/>
                <w:szCs w:val="20"/>
                <w:lang w:eastAsia="tr-TR"/>
              </w:rPr>
              <w:t>%</w:t>
            </w:r>
            <w:r w:rsidR="00B35C0D">
              <w:rPr>
                <w:rFonts w:ascii="Verdana" w:eastAsia="Times New Roman" w:hAnsi="Verdana"/>
                <w:b/>
                <w:color w:val="000000"/>
                <w:sz w:val="20"/>
                <w:szCs w:val="20"/>
                <w:lang w:eastAsia="tr-TR"/>
              </w:rPr>
              <w:t>15</w:t>
            </w:r>
          </w:p>
        </w:tc>
        <w:tc>
          <w:tcPr>
            <w:tcW w:w="1000" w:type="dxa"/>
            <w:tcBorders>
              <w:top w:val="nil"/>
              <w:left w:val="nil"/>
              <w:bottom w:val="nil"/>
              <w:right w:val="nil"/>
            </w:tcBorders>
            <w:shd w:val="clear" w:color="auto" w:fill="auto"/>
            <w:noWrap/>
            <w:vAlign w:val="bottom"/>
            <w:hideMark/>
          </w:tcPr>
          <w:p w:rsidR="00B35C0D" w:rsidRPr="00B35C0D" w:rsidRDefault="00B35C0D" w:rsidP="00B35C0D">
            <w:pPr>
              <w:spacing w:after="0" w:line="240" w:lineRule="auto"/>
              <w:jc w:val="center"/>
              <w:rPr>
                <w:rFonts w:ascii="Verdana" w:eastAsia="Times New Roman" w:hAnsi="Verdana"/>
                <w:color w:val="000000"/>
                <w:sz w:val="20"/>
                <w:szCs w:val="20"/>
                <w:lang w:eastAsia="tr-TR"/>
              </w:rPr>
            </w:pPr>
          </w:p>
        </w:tc>
      </w:tr>
    </w:tbl>
    <w:p w:rsidR="00975A42" w:rsidRDefault="00975A42" w:rsidP="00975A42">
      <w:pPr>
        <w:spacing w:line="360" w:lineRule="auto"/>
        <w:rPr>
          <w:rFonts w:ascii="Verdana" w:hAnsi="Verdana" w:cs="Arial"/>
          <w:b/>
          <w:sz w:val="20"/>
          <w:szCs w:val="20"/>
        </w:rPr>
      </w:pPr>
    </w:p>
    <w:p w:rsidR="0029605C" w:rsidRPr="0029605C" w:rsidRDefault="0029605C" w:rsidP="006006EC">
      <w:pPr>
        <w:spacing w:before="240" w:after="120" w:line="360" w:lineRule="auto"/>
        <w:jc w:val="both"/>
        <w:rPr>
          <w:rFonts w:ascii="Verdana" w:hAnsi="Verdana" w:cs="Arial"/>
          <w:b/>
          <w:sz w:val="20"/>
        </w:rPr>
      </w:pPr>
      <w:r>
        <w:rPr>
          <w:rFonts w:ascii="Verdana" w:hAnsi="Verdana" w:cs="Arial"/>
          <w:b/>
          <w:sz w:val="20"/>
        </w:rPr>
        <w:t>Kamu/v</w:t>
      </w:r>
      <w:r w:rsidRPr="0029605C">
        <w:rPr>
          <w:rFonts w:ascii="Verdana" w:hAnsi="Verdana" w:cs="Arial"/>
          <w:b/>
          <w:sz w:val="20"/>
        </w:rPr>
        <w:t>ergi ödemeleri</w:t>
      </w:r>
      <w:r>
        <w:rPr>
          <w:rFonts w:ascii="Verdana" w:hAnsi="Verdana" w:cs="Arial"/>
          <w:b/>
          <w:sz w:val="20"/>
        </w:rPr>
        <w:t>, havayolları ve elektronik eşya internetten en fazla ödeme yapılan sektörler oldu</w:t>
      </w:r>
    </w:p>
    <w:p w:rsidR="00AF74A9" w:rsidRPr="0029605C" w:rsidRDefault="005157A7" w:rsidP="00506961">
      <w:pPr>
        <w:spacing w:after="120" w:line="360" w:lineRule="auto"/>
        <w:jc w:val="both"/>
        <w:rPr>
          <w:rFonts w:ascii="Verdana" w:hAnsi="Verdana" w:cs="Arial"/>
          <w:sz w:val="20"/>
          <w:szCs w:val="20"/>
        </w:rPr>
      </w:pPr>
      <w:r>
        <w:rPr>
          <w:rFonts w:ascii="Verdana" w:hAnsi="Verdana" w:cs="Arial"/>
          <w:sz w:val="20"/>
          <w:szCs w:val="20"/>
        </w:rPr>
        <w:t xml:space="preserve">Mayıs ayında </w:t>
      </w:r>
      <w:r w:rsidRPr="005157A7">
        <w:rPr>
          <w:rFonts w:ascii="Verdana" w:hAnsi="Verdana" w:cs="Arial"/>
          <w:sz w:val="20"/>
          <w:szCs w:val="20"/>
        </w:rPr>
        <w:t xml:space="preserve">yapılan </w:t>
      </w:r>
      <w:r>
        <w:rPr>
          <w:rFonts w:ascii="Verdana" w:hAnsi="Verdana" w:cs="Arial"/>
          <w:sz w:val="20"/>
          <w:szCs w:val="20"/>
        </w:rPr>
        <w:t xml:space="preserve">internetten kartlı ödemelerin </w:t>
      </w:r>
      <w:proofErr w:type="spellStart"/>
      <w:r>
        <w:rPr>
          <w:rFonts w:ascii="Verdana" w:hAnsi="Verdana" w:cs="Arial"/>
          <w:sz w:val="20"/>
          <w:szCs w:val="20"/>
        </w:rPr>
        <w:t>sektörel</w:t>
      </w:r>
      <w:proofErr w:type="spellEnd"/>
      <w:r>
        <w:rPr>
          <w:rFonts w:ascii="Verdana" w:hAnsi="Verdana" w:cs="Arial"/>
          <w:sz w:val="20"/>
          <w:szCs w:val="20"/>
        </w:rPr>
        <w:t xml:space="preserve"> dağılımı incelendiğinde 1 milyar 294 milyon TL ve %15 pay ile</w:t>
      </w:r>
      <w:r w:rsidR="0029605C">
        <w:rPr>
          <w:rFonts w:ascii="Verdana" w:hAnsi="Verdana" w:cs="Arial"/>
          <w:sz w:val="20"/>
          <w:szCs w:val="20"/>
        </w:rPr>
        <w:t xml:space="preserve"> kamu/</w:t>
      </w:r>
      <w:r>
        <w:rPr>
          <w:rFonts w:ascii="Verdana" w:hAnsi="Verdana" w:cs="Arial"/>
          <w:sz w:val="20"/>
          <w:szCs w:val="20"/>
        </w:rPr>
        <w:t>vergi ödemeleri en fazla internetten ödeme yapılan sektör oldu.</w:t>
      </w:r>
      <w:r w:rsidR="0029605C">
        <w:rPr>
          <w:rFonts w:ascii="Verdana" w:hAnsi="Verdana" w:cs="Arial"/>
          <w:sz w:val="20"/>
          <w:szCs w:val="20"/>
        </w:rPr>
        <w:t xml:space="preserve"> 1 milyar 139 milyon TL ve %13 pay ile havayolları, 1 milyar 15 milyon TL ve %12 pay ile elektronik eşya, 928 milyon TL ve %11 pay ile seyahat acenteleri, 679 milyon TL ve %8 ile hizmet sektörü internetten en fazla ödeme yapılan sektörler arasında yer aldı.</w:t>
      </w:r>
    </w:p>
    <w:p w:rsidR="00EC004E" w:rsidRDefault="00EC004E" w:rsidP="003235F8">
      <w:pPr>
        <w:jc w:val="center"/>
        <w:rPr>
          <w:rFonts w:ascii="Verdana" w:hAnsi="Verdana" w:cs="Arial"/>
          <w:b/>
          <w:sz w:val="20"/>
        </w:rPr>
      </w:pPr>
    </w:p>
    <w:p w:rsidR="00975A42" w:rsidRDefault="003235F8" w:rsidP="003235F8">
      <w:pPr>
        <w:jc w:val="center"/>
        <w:rPr>
          <w:rFonts w:ascii="Verdana" w:hAnsi="Verdana" w:cs="Arial"/>
          <w:b/>
          <w:sz w:val="20"/>
          <w:szCs w:val="20"/>
        </w:rPr>
      </w:pPr>
      <w:r w:rsidRPr="003B000D">
        <w:rPr>
          <w:rFonts w:ascii="Verdana" w:hAnsi="Verdana" w:cs="Arial"/>
          <w:b/>
          <w:sz w:val="20"/>
        </w:rPr>
        <w:t xml:space="preserve">Tablo </w:t>
      </w:r>
      <w:r w:rsidR="005C500A">
        <w:rPr>
          <w:rFonts w:ascii="Verdana" w:hAnsi="Verdana" w:cs="Arial"/>
          <w:b/>
          <w:sz w:val="20"/>
        </w:rPr>
        <w:t>3</w:t>
      </w:r>
      <w:r w:rsidRPr="003B000D">
        <w:rPr>
          <w:rFonts w:ascii="Verdana" w:hAnsi="Verdana" w:cs="Arial"/>
          <w:b/>
          <w:sz w:val="20"/>
        </w:rPr>
        <w:t>:</w:t>
      </w:r>
      <w:r w:rsidRPr="003B000D">
        <w:rPr>
          <w:rFonts w:ascii="Verdana" w:hAnsi="Verdana" w:cs="Arial"/>
          <w:sz w:val="20"/>
        </w:rPr>
        <w:t xml:space="preserve"> İnternetten</w:t>
      </w:r>
      <w:r>
        <w:rPr>
          <w:rFonts w:ascii="Verdana" w:hAnsi="Verdana" w:cs="Arial"/>
          <w:sz w:val="20"/>
        </w:rPr>
        <w:t xml:space="preserve"> Yapılan </w:t>
      </w:r>
      <w:r w:rsidR="0029605C">
        <w:rPr>
          <w:rFonts w:ascii="Verdana" w:hAnsi="Verdana" w:cs="Arial"/>
          <w:sz w:val="20"/>
        </w:rPr>
        <w:t xml:space="preserve">Kartlı Ödemelerin </w:t>
      </w:r>
      <w:proofErr w:type="spellStart"/>
      <w:r w:rsidR="0029605C">
        <w:rPr>
          <w:rFonts w:ascii="Verdana" w:hAnsi="Verdana" w:cs="Arial"/>
          <w:sz w:val="20"/>
        </w:rPr>
        <w:t>Sektörel</w:t>
      </w:r>
      <w:proofErr w:type="spellEnd"/>
      <w:r w:rsidR="0029605C">
        <w:rPr>
          <w:rFonts w:ascii="Verdana" w:hAnsi="Verdana" w:cs="Arial"/>
          <w:sz w:val="20"/>
        </w:rPr>
        <w:t xml:space="preserve"> Dağılımı</w:t>
      </w:r>
      <w:r w:rsidRPr="003B000D">
        <w:rPr>
          <w:rFonts w:ascii="Verdana" w:hAnsi="Verdana" w:cs="Arial"/>
          <w:sz w:val="20"/>
        </w:rPr>
        <w:t xml:space="preserve"> (Mily</w:t>
      </w:r>
      <w:r w:rsidR="005157A7">
        <w:rPr>
          <w:rFonts w:ascii="Verdana" w:hAnsi="Verdana" w:cs="Arial"/>
          <w:sz w:val="20"/>
        </w:rPr>
        <w:t>on</w:t>
      </w:r>
      <w:r w:rsidRPr="003B000D">
        <w:rPr>
          <w:rFonts w:ascii="Verdana" w:hAnsi="Verdana" w:cs="Arial"/>
          <w:sz w:val="20"/>
        </w:rPr>
        <w:t xml:space="preserve"> TL)</w:t>
      </w:r>
    </w:p>
    <w:tbl>
      <w:tblPr>
        <w:tblW w:w="8400" w:type="dxa"/>
        <w:jc w:val="center"/>
        <w:tblCellMar>
          <w:left w:w="70" w:type="dxa"/>
          <w:right w:w="70" w:type="dxa"/>
        </w:tblCellMar>
        <w:tblLook w:val="04A0" w:firstRow="1" w:lastRow="0" w:firstColumn="1" w:lastColumn="0" w:noHBand="0" w:noVBand="1"/>
      </w:tblPr>
      <w:tblGrid>
        <w:gridCol w:w="4180"/>
        <w:gridCol w:w="1540"/>
        <w:gridCol w:w="2680"/>
      </w:tblGrid>
      <w:tr w:rsidR="006632B0" w:rsidRPr="006632B0" w:rsidTr="006632B0">
        <w:trPr>
          <w:trHeight w:val="525"/>
          <w:jc w:val="center"/>
        </w:trPr>
        <w:tc>
          <w:tcPr>
            <w:tcW w:w="4180"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rsidR="006632B0" w:rsidRPr="006632B0" w:rsidRDefault="006632B0" w:rsidP="006632B0">
            <w:pPr>
              <w:spacing w:after="0" w:line="240" w:lineRule="auto"/>
              <w:rPr>
                <w:rFonts w:ascii="Verdana" w:eastAsia="Times New Roman" w:hAnsi="Verdana"/>
                <w:b/>
                <w:bCs/>
                <w:color w:val="000000"/>
                <w:sz w:val="20"/>
                <w:szCs w:val="20"/>
                <w:lang w:eastAsia="tr-TR"/>
              </w:rPr>
            </w:pPr>
            <w:r w:rsidRPr="006632B0">
              <w:rPr>
                <w:rFonts w:ascii="Verdana" w:eastAsia="Times New Roman" w:hAnsi="Verdana"/>
                <w:b/>
                <w:bCs/>
                <w:color w:val="000000"/>
                <w:sz w:val="20"/>
                <w:szCs w:val="20"/>
                <w:lang w:eastAsia="tr-TR"/>
              </w:rPr>
              <w:t xml:space="preserve">İnternetten Yapılan </w:t>
            </w:r>
            <w:proofErr w:type="spellStart"/>
            <w:r w:rsidRPr="006632B0">
              <w:rPr>
                <w:rFonts w:ascii="Verdana" w:eastAsia="Times New Roman" w:hAnsi="Verdana"/>
                <w:b/>
                <w:bCs/>
                <w:color w:val="000000"/>
                <w:sz w:val="20"/>
                <w:szCs w:val="20"/>
                <w:lang w:eastAsia="tr-TR"/>
              </w:rPr>
              <w:t>Sektörel</w:t>
            </w:r>
            <w:proofErr w:type="spellEnd"/>
            <w:r w:rsidRPr="006632B0">
              <w:rPr>
                <w:rFonts w:ascii="Verdana" w:eastAsia="Times New Roman" w:hAnsi="Verdana"/>
                <w:b/>
                <w:bCs/>
                <w:color w:val="000000"/>
                <w:sz w:val="20"/>
                <w:szCs w:val="20"/>
                <w:lang w:eastAsia="tr-TR"/>
              </w:rPr>
              <w:t xml:space="preserve"> Kartlı Ödeme Tutarı (Milyon TL)</w:t>
            </w:r>
          </w:p>
        </w:tc>
        <w:tc>
          <w:tcPr>
            <w:tcW w:w="1540" w:type="dxa"/>
            <w:tcBorders>
              <w:top w:val="single" w:sz="8" w:space="0" w:color="7BA0CD"/>
              <w:left w:val="nil"/>
              <w:bottom w:val="single" w:sz="8" w:space="0" w:color="7BA0CD"/>
              <w:right w:val="single" w:sz="8" w:space="0" w:color="7BA0CD"/>
            </w:tcBorders>
            <w:shd w:val="clear" w:color="000000" w:fill="D3DFEE"/>
            <w:noWrap/>
            <w:vAlign w:val="center"/>
            <w:hideMark/>
          </w:tcPr>
          <w:p w:rsidR="006632B0" w:rsidRPr="006632B0" w:rsidRDefault="006632B0" w:rsidP="006632B0">
            <w:pPr>
              <w:spacing w:after="0" w:line="240" w:lineRule="auto"/>
              <w:jc w:val="center"/>
              <w:rPr>
                <w:rFonts w:ascii="Verdana" w:eastAsia="Times New Roman" w:hAnsi="Verdana"/>
                <w:b/>
                <w:bCs/>
                <w:color w:val="000000"/>
                <w:sz w:val="20"/>
                <w:szCs w:val="20"/>
                <w:lang w:eastAsia="tr-TR"/>
              </w:rPr>
            </w:pPr>
            <w:r w:rsidRPr="006632B0">
              <w:rPr>
                <w:rFonts w:ascii="Verdana" w:eastAsia="Times New Roman" w:hAnsi="Verdana"/>
                <w:b/>
                <w:bCs/>
                <w:color w:val="000000"/>
                <w:sz w:val="20"/>
                <w:szCs w:val="20"/>
                <w:lang w:eastAsia="tr-TR"/>
              </w:rPr>
              <w:t>201</w:t>
            </w:r>
            <w:r w:rsidR="005E3B41">
              <w:rPr>
                <w:rFonts w:ascii="Verdana" w:eastAsia="Times New Roman" w:hAnsi="Verdana"/>
                <w:b/>
                <w:bCs/>
                <w:color w:val="000000"/>
                <w:sz w:val="20"/>
                <w:szCs w:val="20"/>
                <w:lang w:eastAsia="tr-TR"/>
              </w:rPr>
              <w:t>7</w:t>
            </w:r>
            <w:r w:rsidRPr="006632B0">
              <w:rPr>
                <w:rFonts w:ascii="Verdana" w:eastAsia="Times New Roman" w:hAnsi="Verdana"/>
                <w:b/>
                <w:bCs/>
                <w:color w:val="000000"/>
                <w:sz w:val="20"/>
                <w:szCs w:val="20"/>
                <w:lang w:eastAsia="tr-TR"/>
              </w:rPr>
              <w:t xml:space="preserve"> Mayıs</w:t>
            </w:r>
          </w:p>
        </w:tc>
        <w:tc>
          <w:tcPr>
            <w:tcW w:w="2680" w:type="dxa"/>
            <w:tcBorders>
              <w:top w:val="single" w:sz="8" w:space="0" w:color="7BA0CD"/>
              <w:left w:val="nil"/>
              <w:bottom w:val="single" w:sz="8" w:space="0" w:color="7BA0CD"/>
              <w:right w:val="single" w:sz="8" w:space="0" w:color="7BA0CD"/>
            </w:tcBorders>
            <w:shd w:val="clear" w:color="000000" w:fill="D3DFEE"/>
            <w:noWrap/>
            <w:vAlign w:val="center"/>
            <w:hideMark/>
          </w:tcPr>
          <w:p w:rsidR="006632B0" w:rsidRPr="006632B0" w:rsidRDefault="006632B0" w:rsidP="006632B0">
            <w:pPr>
              <w:spacing w:after="0" w:line="240" w:lineRule="auto"/>
              <w:jc w:val="center"/>
              <w:rPr>
                <w:rFonts w:ascii="Verdana" w:eastAsia="Times New Roman" w:hAnsi="Verdana"/>
                <w:b/>
                <w:bCs/>
                <w:color w:val="000000"/>
                <w:sz w:val="20"/>
                <w:szCs w:val="20"/>
                <w:lang w:eastAsia="tr-TR"/>
              </w:rPr>
            </w:pPr>
            <w:r w:rsidRPr="006632B0">
              <w:rPr>
                <w:rFonts w:ascii="Verdana" w:eastAsia="Times New Roman" w:hAnsi="Verdana"/>
                <w:b/>
                <w:bCs/>
                <w:color w:val="000000"/>
                <w:sz w:val="20"/>
                <w:szCs w:val="20"/>
                <w:lang w:eastAsia="tr-TR"/>
              </w:rPr>
              <w:t>Toplam İçindeki Payı</w:t>
            </w:r>
          </w:p>
        </w:tc>
      </w:tr>
      <w:tr w:rsidR="006632B0" w:rsidRPr="006632B0" w:rsidTr="006632B0">
        <w:trPr>
          <w:trHeight w:val="315"/>
          <w:jc w:val="center"/>
        </w:trPr>
        <w:tc>
          <w:tcPr>
            <w:tcW w:w="4180" w:type="dxa"/>
            <w:tcBorders>
              <w:top w:val="nil"/>
              <w:left w:val="single" w:sz="8" w:space="0" w:color="7BA0CD"/>
              <w:bottom w:val="single" w:sz="8" w:space="0" w:color="7BA0CD"/>
              <w:right w:val="single" w:sz="8" w:space="0" w:color="7BA0CD"/>
            </w:tcBorders>
            <w:shd w:val="clear" w:color="000000" w:fill="A7BFDE"/>
            <w:noWrap/>
            <w:vAlign w:val="center"/>
            <w:hideMark/>
          </w:tcPr>
          <w:p w:rsidR="006632B0" w:rsidRPr="006632B0" w:rsidRDefault="006632B0" w:rsidP="006632B0">
            <w:pPr>
              <w:spacing w:after="0" w:line="240" w:lineRule="auto"/>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Kamu/Vergi Ödemeleri</w:t>
            </w:r>
          </w:p>
        </w:tc>
        <w:tc>
          <w:tcPr>
            <w:tcW w:w="1540" w:type="dxa"/>
            <w:tcBorders>
              <w:top w:val="nil"/>
              <w:left w:val="nil"/>
              <w:bottom w:val="single" w:sz="8" w:space="0" w:color="7BA0CD"/>
              <w:right w:val="single" w:sz="8" w:space="0" w:color="7BA0CD"/>
            </w:tcBorders>
            <w:shd w:val="clear" w:color="000000" w:fill="A7BFDE"/>
            <w:noWrap/>
            <w:vAlign w:val="center"/>
            <w:hideMark/>
          </w:tcPr>
          <w:p w:rsidR="006632B0" w:rsidRPr="006632B0" w:rsidRDefault="006632B0" w:rsidP="006632B0">
            <w:pPr>
              <w:spacing w:after="0" w:line="240" w:lineRule="auto"/>
              <w:jc w:val="center"/>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1.294</w:t>
            </w:r>
          </w:p>
        </w:tc>
        <w:tc>
          <w:tcPr>
            <w:tcW w:w="2680" w:type="dxa"/>
            <w:tcBorders>
              <w:top w:val="nil"/>
              <w:left w:val="nil"/>
              <w:bottom w:val="single" w:sz="8" w:space="0" w:color="7BA0CD"/>
              <w:right w:val="single" w:sz="8" w:space="0" w:color="7BA0CD"/>
            </w:tcBorders>
            <w:shd w:val="clear" w:color="000000" w:fill="A7BFDE"/>
            <w:noWrap/>
            <w:vAlign w:val="center"/>
            <w:hideMark/>
          </w:tcPr>
          <w:p w:rsidR="006632B0" w:rsidRPr="006632B0" w:rsidRDefault="009F1554" w:rsidP="006632B0">
            <w:pPr>
              <w:spacing w:after="0" w:line="240" w:lineRule="auto"/>
              <w:jc w:val="center"/>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w:t>
            </w:r>
            <w:r w:rsidR="006632B0" w:rsidRPr="006632B0">
              <w:rPr>
                <w:rFonts w:ascii="Verdana" w:eastAsia="Times New Roman" w:hAnsi="Verdana"/>
                <w:color w:val="000000"/>
                <w:sz w:val="20"/>
                <w:szCs w:val="20"/>
                <w:lang w:eastAsia="tr-TR"/>
              </w:rPr>
              <w:t>15</w:t>
            </w:r>
          </w:p>
        </w:tc>
      </w:tr>
      <w:tr w:rsidR="006632B0" w:rsidRPr="006632B0" w:rsidTr="006632B0">
        <w:trPr>
          <w:trHeight w:val="315"/>
          <w:jc w:val="center"/>
        </w:trPr>
        <w:tc>
          <w:tcPr>
            <w:tcW w:w="4180" w:type="dxa"/>
            <w:tcBorders>
              <w:top w:val="nil"/>
              <w:left w:val="single" w:sz="8" w:space="0" w:color="7BA0CD"/>
              <w:bottom w:val="single" w:sz="8" w:space="0" w:color="7BA0CD"/>
              <w:right w:val="single" w:sz="8" w:space="0" w:color="7BA0CD"/>
            </w:tcBorders>
            <w:shd w:val="clear" w:color="000000" w:fill="D3DFEE"/>
            <w:vAlign w:val="center"/>
            <w:hideMark/>
          </w:tcPr>
          <w:p w:rsidR="006632B0" w:rsidRPr="006632B0" w:rsidRDefault="006632B0" w:rsidP="006632B0">
            <w:pPr>
              <w:spacing w:after="0" w:line="240" w:lineRule="auto"/>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Havayolları</w:t>
            </w:r>
          </w:p>
        </w:tc>
        <w:tc>
          <w:tcPr>
            <w:tcW w:w="1540" w:type="dxa"/>
            <w:tcBorders>
              <w:top w:val="nil"/>
              <w:left w:val="nil"/>
              <w:bottom w:val="single" w:sz="8" w:space="0" w:color="7BA0CD"/>
              <w:right w:val="single" w:sz="8" w:space="0" w:color="7BA0CD"/>
            </w:tcBorders>
            <w:shd w:val="clear" w:color="000000" w:fill="D3DFEE"/>
            <w:noWrap/>
            <w:vAlign w:val="center"/>
            <w:hideMark/>
          </w:tcPr>
          <w:p w:rsidR="006632B0" w:rsidRPr="006632B0" w:rsidRDefault="006632B0" w:rsidP="006632B0">
            <w:pPr>
              <w:spacing w:after="0" w:line="240" w:lineRule="auto"/>
              <w:jc w:val="center"/>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1.139</w:t>
            </w:r>
          </w:p>
        </w:tc>
        <w:tc>
          <w:tcPr>
            <w:tcW w:w="2680" w:type="dxa"/>
            <w:tcBorders>
              <w:top w:val="nil"/>
              <w:left w:val="nil"/>
              <w:bottom w:val="single" w:sz="8" w:space="0" w:color="7BA0CD"/>
              <w:right w:val="single" w:sz="8" w:space="0" w:color="7BA0CD"/>
            </w:tcBorders>
            <w:shd w:val="clear" w:color="000000" w:fill="D3DFEE"/>
            <w:noWrap/>
            <w:vAlign w:val="center"/>
            <w:hideMark/>
          </w:tcPr>
          <w:p w:rsidR="006632B0" w:rsidRPr="006632B0" w:rsidRDefault="009F1554" w:rsidP="006632B0">
            <w:pPr>
              <w:spacing w:after="0" w:line="240" w:lineRule="auto"/>
              <w:jc w:val="center"/>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w:t>
            </w:r>
            <w:r w:rsidR="006632B0" w:rsidRPr="006632B0">
              <w:rPr>
                <w:rFonts w:ascii="Verdana" w:eastAsia="Times New Roman" w:hAnsi="Verdana"/>
                <w:color w:val="000000"/>
                <w:sz w:val="20"/>
                <w:szCs w:val="20"/>
                <w:lang w:eastAsia="tr-TR"/>
              </w:rPr>
              <w:t>13</w:t>
            </w:r>
          </w:p>
        </w:tc>
      </w:tr>
      <w:tr w:rsidR="006632B0" w:rsidRPr="006632B0" w:rsidTr="006632B0">
        <w:trPr>
          <w:trHeight w:val="315"/>
          <w:jc w:val="center"/>
        </w:trPr>
        <w:tc>
          <w:tcPr>
            <w:tcW w:w="4180" w:type="dxa"/>
            <w:tcBorders>
              <w:top w:val="nil"/>
              <w:left w:val="single" w:sz="8" w:space="0" w:color="7BA0CD"/>
              <w:bottom w:val="single" w:sz="8" w:space="0" w:color="7BA0CD"/>
              <w:right w:val="single" w:sz="8" w:space="0" w:color="7BA0CD"/>
            </w:tcBorders>
            <w:shd w:val="clear" w:color="000000" w:fill="A7BFDE"/>
            <w:noWrap/>
            <w:vAlign w:val="center"/>
            <w:hideMark/>
          </w:tcPr>
          <w:p w:rsidR="006632B0" w:rsidRPr="006632B0" w:rsidRDefault="006632B0" w:rsidP="006632B0">
            <w:pPr>
              <w:spacing w:after="0" w:line="240" w:lineRule="auto"/>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Elektronik Eşya</w:t>
            </w:r>
          </w:p>
        </w:tc>
        <w:tc>
          <w:tcPr>
            <w:tcW w:w="1540" w:type="dxa"/>
            <w:tcBorders>
              <w:top w:val="nil"/>
              <w:left w:val="nil"/>
              <w:bottom w:val="single" w:sz="8" w:space="0" w:color="7BA0CD"/>
              <w:right w:val="single" w:sz="8" w:space="0" w:color="7BA0CD"/>
            </w:tcBorders>
            <w:shd w:val="clear" w:color="000000" w:fill="A7BFDE"/>
            <w:noWrap/>
            <w:vAlign w:val="center"/>
            <w:hideMark/>
          </w:tcPr>
          <w:p w:rsidR="006632B0" w:rsidRPr="006632B0" w:rsidRDefault="006632B0" w:rsidP="006632B0">
            <w:pPr>
              <w:spacing w:after="0" w:line="240" w:lineRule="auto"/>
              <w:jc w:val="center"/>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1.015</w:t>
            </w:r>
          </w:p>
        </w:tc>
        <w:tc>
          <w:tcPr>
            <w:tcW w:w="2680" w:type="dxa"/>
            <w:tcBorders>
              <w:top w:val="nil"/>
              <w:left w:val="nil"/>
              <w:bottom w:val="single" w:sz="8" w:space="0" w:color="7BA0CD"/>
              <w:right w:val="single" w:sz="8" w:space="0" w:color="7BA0CD"/>
            </w:tcBorders>
            <w:shd w:val="clear" w:color="000000" w:fill="A7BFDE"/>
            <w:noWrap/>
            <w:vAlign w:val="center"/>
            <w:hideMark/>
          </w:tcPr>
          <w:p w:rsidR="006632B0" w:rsidRPr="006632B0" w:rsidRDefault="009F1554" w:rsidP="006632B0">
            <w:pPr>
              <w:spacing w:after="0" w:line="240" w:lineRule="auto"/>
              <w:jc w:val="center"/>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w:t>
            </w:r>
            <w:r w:rsidR="006632B0" w:rsidRPr="006632B0">
              <w:rPr>
                <w:rFonts w:ascii="Verdana" w:eastAsia="Times New Roman" w:hAnsi="Verdana"/>
                <w:color w:val="000000"/>
                <w:sz w:val="20"/>
                <w:szCs w:val="20"/>
                <w:lang w:eastAsia="tr-TR"/>
              </w:rPr>
              <w:t>12</w:t>
            </w:r>
          </w:p>
        </w:tc>
      </w:tr>
      <w:tr w:rsidR="006632B0" w:rsidRPr="006632B0" w:rsidTr="006632B0">
        <w:trPr>
          <w:trHeight w:val="315"/>
          <w:jc w:val="center"/>
        </w:trPr>
        <w:tc>
          <w:tcPr>
            <w:tcW w:w="4180" w:type="dxa"/>
            <w:tcBorders>
              <w:top w:val="nil"/>
              <w:left w:val="single" w:sz="8" w:space="0" w:color="7BA0CD"/>
              <w:bottom w:val="single" w:sz="8" w:space="0" w:color="7BA0CD"/>
              <w:right w:val="single" w:sz="8" w:space="0" w:color="7BA0CD"/>
            </w:tcBorders>
            <w:shd w:val="clear" w:color="000000" w:fill="D3DFEE"/>
            <w:vAlign w:val="center"/>
            <w:hideMark/>
          </w:tcPr>
          <w:p w:rsidR="006632B0" w:rsidRPr="006632B0" w:rsidRDefault="006632B0" w:rsidP="006632B0">
            <w:pPr>
              <w:spacing w:after="0" w:line="240" w:lineRule="auto"/>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Seyahat Acenteleri</w:t>
            </w:r>
          </w:p>
        </w:tc>
        <w:tc>
          <w:tcPr>
            <w:tcW w:w="1540" w:type="dxa"/>
            <w:tcBorders>
              <w:top w:val="nil"/>
              <w:left w:val="nil"/>
              <w:bottom w:val="single" w:sz="8" w:space="0" w:color="7BA0CD"/>
              <w:right w:val="single" w:sz="8" w:space="0" w:color="7BA0CD"/>
            </w:tcBorders>
            <w:shd w:val="clear" w:color="000000" w:fill="D3DFEE"/>
            <w:noWrap/>
            <w:vAlign w:val="center"/>
            <w:hideMark/>
          </w:tcPr>
          <w:p w:rsidR="006632B0" w:rsidRPr="006632B0" w:rsidRDefault="006632B0" w:rsidP="006632B0">
            <w:pPr>
              <w:spacing w:after="0" w:line="240" w:lineRule="auto"/>
              <w:jc w:val="center"/>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928</w:t>
            </w:r>
          </w:p>
        </w:tc>
        <w:tc>
          <w:tcPr>
            <w:tcW w:w="2680" w:type="dxa"/>
            <w:tcBorders>
              <w:top w:val="nil"/>
              <w:left w:val="nil"/>
              <w:bottom w:val="single" w:sz="8" w:space="0" w:color="7BA0CD"/>
              <w:right w:val="single" w:sz="8" w:space="0" w:color="7BA0CD"/>
            </w:tcBorders>
            <w:shd w:val="clear" w:color="000000" w:fill="D3DFEE"/>
            <w:noWrap/>
            <w:vAlign w:val="center"/>
            <w:hideMark/>
          </w:tcPr>
          <w:p w:rsidR="006632B0" w:rsidRPr="006632B0" w:rsidRDefault="009F1554" w:rsidP="006632B0">
            <w:pPr>
              <w:spacing w:after="0" w:line="240" w:lineRule="auto"/>
              <w:jc w:val="center"/>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w:t>
            </w:r>
            <w:r w:rsidR="006632B0" w:rsidRPr="006632B0">
              <w:rPr>
                <w:rFonts w:ascii="Verdana" w:eastAsia="Times New Roman" w:hAnsi="Verdana"/>
                <w:color w:val="000000"/>
                <w:sz w:val="20"/>
                <w:szCs w:val="20"/>
                <w:lang w:eastAsia="tr-TR"/>
              </w:rPr>
              <w:t>11</w:t>
            </w:r>
          </w:p>
        </w:tc>
      </w:tr>
      <w:tr w:rsidR="006632B0" w:rsidRPr="006632B0" w:rsidTr="006632B0">
        <w:trPr>
          <w:trHeight w:val="315"/>
          <w:jc w:val="center"/>
        </w:trPr>
        <w:tc>
          <w:tcPr>
            <w:tcW w:w="4180" w:type="dxa"/>
            <w:tcBorders>
              <w:top w:val="nil"/>
              <w:left w:val="single" w:sz="8" w:space="0" w:color="7BA0CD"/>
              <w:bottom w:val="single" w:sz="8" w:space="0" w:color="7BA0CD"/>
              <w:right w:val="single" w:sz="8" w:space="0" w:color="7BA0CD"/>
            </w:tcBorders>
            <w:shd w:val="clear" w:color="000000" w:fill="A7BFDE"/>
            <w:noWrap/>
            <w:vAlign w:val="center"/>
            <w:hideMark/>
          </w:tcPr>
          <w:p w:rsidR="006632B0" w:rsidRPr="006632B0" w:rsidRDefault="006632B0" w:rsidP="006632B0">
            <w:pPr>
              <w:spacing w:after="0" w:line="240" w:lineRule="auto"/>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Hizmet Sektörü</w:t>
            </w:r>
          </w:p>
        </w:tc>
        <w:tc>
          <w:tcPr>
            <w:tcW w:w="1540" w:type="dxa"/>
            <w:tcBorders>
              <w:top w:val="nil"/>
              <w:left w:val="nil"/>
              <w:bottom w:val="single" w:sz="8" w:space="0" w:color="7BA0CD"/>
              <w:right w:val="single" w:sz="8" w:space="0" w:color="7BA0CD"/>
            </w:tcBorders>
            <w:shd w:val="clear" w:color="000000" w:fill="A7BFDE"/>
            <w:noWrap/>
            <w:vAlign w:val="center"/>
            <w:hideMark/>
          </w:tcPr>
          <w:p w:rsidR="006632B0" w:rsidRPr="006632B0" w:rsidRDefault="006632B0" w:rsidP="006632B0">
            <w:pPr>
              <w:spacing w:after="0" w:line="240" w:lineRule="auto"/>
              <w:jc w:val="center"/>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679</w:t>
            </w:r>
          </w:p>
        </w:tc>
        <w:tc>
          <w:tcPr>
            <w:tcW w:w="2680" w:type="dxa"/>
            <w:tcBorders>
              <w:top w:val="nil"/>
              <w:left w:val="nil"/>
              <w:bottom w:val="single" w:sz="8" w:space="0" w:color="7BA0CD"/>
              <w:right w:val="single" w:sz="8" w:space="0" w:color="7BA0CD"/>
            </w:tcBorders>
            <w:shd w:val="clear" w:color="000000" w:fill="A7BFDE"/>
            <w:noWrap/>
            <w:vAlign w:val="center"/>
            <w:hideMark/>
          </w:tcPr>
          <w:p w:rsidR="006632B0" w:rsidRPr="006632B0" w:rsidRDefault="009F1554" w:rsidP="006632B0">
            <w:pPr>
              <w:spacing w:after="0" w:line="240" w:lineRule="auto"/>
              <w:jc w:val="center"/>
              <w:rPr>
                <w:rFonts w:ascii="Verdana" w:eastAsia="Times New Roman" w:hAnsi="Verdana"/>
                <w:color w:val="000000"/>
                <w:sz w:val="20"/>
                <w:szCs w:val="20"/>
                <w:lang w:eastAsia="tr-TR"/>
              </w:rPr>
            </w:pPr>
            <w:r w:rsidRPr="006632B0">
              <w:rPr>
                <w:rFonts w:ascii="Verdana" w:eastAsia="Times New Roman" w:hAnsi="Verdana"/>
                <w:color w:val="000000"/>
                <w:sz w:val="20"/>
                <w:szCs w:val="20"/>
                <w:lang w:eastAsia="tr-TR"/>
              </w:rPr>
              <w:t>%</w:t>
            </w:r>
            <w:r w:rsidR="006632B0" w:rsidRPr="006632B0">
              <w:rPr>
                <w:rFonts w:ascii="Verdana" w:eastAsia="Times New Roman" w:hAnsi="Verdana"/>
                <w:color w:val="000000"/>
                <w:sz w:val="20"/>
                <w:szCs w:val="20"/>
                <w:lang w:eastAsia="tr-TR"/>
              </w:rPr>
              <w:t>8</w:t>
            </w:r>
          </w:p>
        </w:tc>
      </w:tr>
    </w:tbl>
    <w:p w:rsidR="00453948" w:rsidRPr="00396EB4" w:rsidRDefault="00453948" w:rsidP="00453948">
      <w:pPr>
        <w:pStyle w:val="DzMetin"/>
        <w:spacing w:line="360" w:lineRule="auto"/>
        <w:jc w:val="both"/>
        <w:rPr>
          <w:rFonts w:ascii="Verdana" w:hAnsi="Verdana"/>
          <w:sz w:val="20"/>
          <w:szCs w:val="20"/>
        </w:rPr>
      </w:pPr>
      <w:bookmarkStart w:id="0" w:name="_GoBack"/>
      <w:bookmarkEnd w:id="0"/>
    </w:p>
    <w:p w:rsidR="00453948" w:rsidRPr="00817D3C" w:rsidRDefault="00453948" w:rsidP="00453948">
      <w:pPr>
        <w:spacing w:after="0"/>
        <w:jc w:val="both"/>
        <w:rPr>
          <w:rFonts w:ascii="Verdana" w:eastAsia="Times New Roman" w:hAnsi="Verdana"/>
          <w:b/>
          <w:bCs/>
          <w:sz w:val="18"/>
          <w:szCs w:val="18"/>
          <w:lang w:eastAsia="tr-TR"/>
        </w:rPr>
      </w:pPr>
      <w:r w:rsidRPr="00817D3C">
        <w:rPr>
          <w:rFonts w:ascii="Verdana" w:hAnsi="Verdana"/>
          <w:b/>
          <w:bCs/>
          <w:sz w:val="18"/>
          <w:szCs w:val="18"/>
          <w:lang w:eastAsia="tr-TR"/>
        </w:rPr>
        <w:t>İlgili kişi:</w:t>
      </w:r>
    </w:p>
    <w:p w:rsidR="00453948" w:rsidRPr="00817D3C" w:rsidRDefault="00453948" w:rsidP="00453948">
      <w:pPr>
        <w:spacing w:after="0"/>
        <w:jc w:val="both"/>
        <w:rPr>
          <w:rFonts w:ascii="Verdana" w:hAnsi="Verdana"/>
          <w:sz w:val="18"/>
          <w:szCs w:val="18"/>
          <w:lang w:eastAsia="tr-TR"/>
        </w:rPr>
      </w:pPr>
      <w:r w:rsidRPr="00817D3C">
        <w:rPr>
          <w:rFonts w:ascii="Verdana" w:hAnsi="Verdana"/>
          <w:sz w:val="18"/>
          <w:szCs w:val="18"/>
          <w:lang w:eastAsia="tr-TR"/>
        </w:rPr>
        <w:t>Ayşe Ekin Gündüz</w:t>
      </w:r>
    </w:p>
    <w:p w:rsidR="00453948" w:rsidRDefault="00453948" w:rsidP="00453948">
      <w:pPr>
        <w:spacing w:after="0"/>
        <w:jc w:val="both"/>
        <w:rPr>
          <w:rFonts w:ascii="Verdana" w:hAnsi="Verdana"/>
          <w:sz w:val="16"/>
          <w:szCs w:val="16"/>
          <w:lang w:eastAsia="tr-TR"/>
        </w:rPr>
      </w:pPr>
      <w:r>
        <w:rPr>
          <w:rFonts w:ascii="Verdana" w:hAnsi="Verdana"/>
          <w:sz w:val="16"/>
          <w:szCs w:val="16"/>
          <w:lang w:eastAsia="tr-TR"/>
        </w:rPr>
        <w:t xml:space="preserve">Marjinal </w:t>
      </w:r>
      <w:proofErr w:type="spellStart"/>
      <w:r>
        <w:rPr>
          <w:rFonts w:ascii="Verdana" w:hAnsi="Verdana"/>
          <w:sz w:val="16"/>
          <w:szCs w:val="16"/>
          <w:lang w:eastAsia="tr-TR"/>
        </w:rPr>
        <w:t>Porter</w:t>
      </w:r>
      <w:proofErr w:type="spellEnd"/>
      <w:r>
        <w:rPr>
          <w:rFonts w:ascii="Verdana" w:hAnsi="Verdana"/>
          <w:sz w:val="16"/>
          <w:szCs w:val="16"/>
          <w:lang w:eastAsia="tr-TR"/>
        </w:rPr>
        <w:t xml:space="preserve"> </w:t>
      </w:r>
      <w:proofErr w:type="spellStart"/>
      <w:r>
        <w:rPr>
          <w:rFonts w:ascii="Verdana" w:hAnsi="Verdana"/>
          <w:sz w:val="16"/>
          <w:szCs w:val="16"/>
          <w:lang w:eastAsia="tr-TR"/>
        </w:rPr>
        <w:t>Novelli</w:t>
      </w:r>
      <w:proofErr w:type="spellEnd"/>
    </w:p>
    <w:p w:rsidR="00453948" w:rsidRDefault="00453948" w:rsidP="00453948">
      <w:pPr>
        <w:spacing w:after="0"/>
        <w:jc w:val="both"/>
        <w:rPr>
          <w:rFonts w:ascii="Verdana" w:hAnsi="Verdana"/>
          <w:sz w:val="16"/>
          <w:szCs w:val="16"/>
          <w:lang w:eastAsia="tr-TR"/>
        </w:rPr>
      </w:pPr>
      <w:r>
        <w:rPr>
          <w:rFonts w:ascii="Verdana" w:hAnsi="Verdana"/>
          <w:sz w:val="16"/>
          <w:szCs w:val="16"/>
          <w:lang w:eastAsia="tr-TR"/>
        </w:rPr>
        <w:t>0 (212) 219 29 71</w:t>
      </w:r>
    </w:p>
    <w:p w:rsidR="00453948" w:rsidRDefault="00453948" w:rsidP="00453948">
      <w:pPr>
        <w:spacing w:after="0"/>
        <w:jc w:val="both"/>
        <w:rPr>
          <w:rFonts w:ascii="Verdana" w:hAnsi="Verdana"/>
          <w:sz w:val="16"/>
          <w:szCs w:val="16"/>
          <w:lang w:eastAsia="tr-TR"/>
        </w:rPr>
      </w:pPr>
      <w:r>
        <w:rPr>
          <w:rFonts w:ascii="Verdana" w:hAnsi="Verdana"/>
          <w:sz w:val="16"/>
          <w:szCs w:val="16"/>
          <w:lang w:eastAsia="tr-TR"/>
        </w:rPr>
        <w:t>0 (533) 921 43 53</w:t>
      </w:r>
    </w:p>
    <w:p w:rsidR="00453948" w:rsidRDefault="00453948" w:rsidP="00453948">
      <w:pPr>
        <w:autoSpaceDE w:val="0"/>
        <w:spacing w:after="0"/>
        <w:jc w:val="both"/>
        <w:rPr>
          <w:rFonts w:ascii="Verdana" w:hAnsi="Verdana"/>
          <w:color w:val="2F5496"/>
          <w:sz w:val="16"/>
          <w:szCs w:val="16"/>
          <w:u w:val="single"/>
        </w:rPr>
      </w:pPr>
      <w:hyperlink r:id="rId10" w:history="1">
        <w:r w:rsidRPr="009A7E24">
          <w:rPr>
            <w:rStyle w:val="Kpr"/>
            <w:rFonts w:ascii="Verdana" w:hAnsi="Verdana"/>
            <w:sz w:val="16"/>
            <w:szCs w:val="16"/>
          </w:rPr>
          <w:t>ayseg@marjinal.com.tr</w:t>
        </w:r>
      </w:hyperlink>
    </w:p>
    <w:p w:rsidR="00453948" w:rsidRDefault="00453948" w:rsidP="00453948">
      <w:pPr>
        <w:widowControl w:val="0"/>
        <w:autoSpaceDE w:val="0"/>
        <w:autoSpaceDN w:val="0"/>
        <w:adjustRightInd w:val="0"/>
        <w:spacing w:after="0" w:line="360" w:lineRule="auto"/>
        <w:jc w:val="both"/>
        <w:rPr>
          <w:rFonts w:ascii="Verdana" w:hAnsi="Verdana" w:cs="Calibri"/>
          <w:sz w:val="20"/>
          <w:szCs w:val="20"/>
        </w:rPr>
      </w:pPr>
    </w:p>
    <w:p w:rsidR="00453948" w:rsidRPr="008F12A7" w:rsidRDefault="00453948" w:rsidP="00453948">
      <w:pPr>
        <w:spacing w:line="360" w:lineRule="auto"/>
        <w:contextualSpacing/>
        <w:rPr>
          <w:rFonts w:ascii="Verdana" w:hAnsi="Verdana" w:cs="Calibri"/>
          <w:b/>
          <w:sz w:val="16"/>
          <w:szCs w:val="16"/>
        </w:rPr>
      </w:pPr>
      <w:r w:rsidRPr="008F12A7">
        <w:rPr>
          <w:rFonts w:ascii="Verdana" w:hAnsi="Verdana" w:cs="Calibri"/>
          <w:b/>
          <w:sz w:val="16"/>
          <w:szCs w:val="16"/>
        </w:rPr>
        <w:t>BKM hakkında</w:t>
      </w:r>
    </w:p>
    <w:p w:rsidR="006632B0" w:rsidRDefault="00453948" w:rsidP="00453948">
      <w:pPr>
        <w:spacing w:line="360" w:lineRule="auto"/>
        <w:rPr>
          <w:rFonts w:ascii="Verdana" w:hAnsi="Verdana" w:cs="Arial"/>
          <w:b/>
          <w:sz w:val="20"/>
          <w:szCs w:val="20"/>
        </w:rPr>
      </w:pPr>
      <w:r w:rsidRPr="008F12A7">
        <w:rPr>
          <w:rFonts w:ascii="Verdana" w:hAnsi="Verdana"/>
          <w:sz w:val="16"/>
          <w:szCs w:val="16"/>
        </w:rPr>
        <w:t>1990 yılında 13 kamu ve özel Türk bankasının ortaklığıyla kurulan, hâlihazırda 28 banka ve 2 banka dışı üyesi bul</w:t>
      </w:r>
      <w:r>
        <w:rPr>
          <w:rFonts w:ascii="Verdana" w:hAnsi="Verdana"/>
          <w:sz w:val="16"/>
          <w:szCs w:val="16"/>
        </w:rPr>
        <w:t xml:space="preserve">unan </w:t>
      </w:r>
      <w:proofErr w:type="spellStart"/>
      <w:r>
        <w:rPr>
          <w:rFonts w:ascii="Verdana" w:hAnsi="Verdana"/>
          <w:sz w:val="16"/>
          <w:szCs w:val="16"/>
        </w:rPr>
        <w:t>Bankalararası</w:t>
      </w:r>
      <w:proofErr w:type="spellEnd"/>
      <w:r>
        <w:rPr>
          <w:rFonts w:ascii="Verdana" w:hAnsi="Verdana"/>
          <w:sz w:val="16"/>
          <w:szCs w:val="16"/>
        </w:rPr>
        <w:t xml:space="preserve"> Kart Merkezi’</w:t>
      </w:r>
      <w:r w:rsidRPr="008F12A7">
        <w:rPr>
          <w:rFonts w:ascii="Verdana" w:hAnsi="Verdana"/>
          <w:sz w:val="16"/>
          <w:szCs w:val="16"/>
        </w:rPr>
        <w:t xml:space="preserve">nin (BKM) faaliyetleri, ödeme sistemleri içerisinde; nakit kullanımı gerekmeksizin her türlü ödemeyi veya para transferini sağlayan veya destekleyen sistem, platform ve altyapıları oluşturmak, işletmek ve geliştirmektir. Kredi kartı ve banka kartı uygulaması içinde bulunan bankalar arasında uygulanacak prosedürleri geliştirmek, standardizasyonu sağlamaya yönelik çalışmalar yaparak kararlar almak, Türkiye genelinde uygulamalar ile yurt içi kuralları oluşturmak, bankalar arasındaki takas ve hesaplaşmayı yürütmek, yurt dışı kuruluş ve komisyonlarla ilişkiler kurmak ve gerektiğinde üyelerini bu kuruluşlarda temsil etmek, halen her banka tarafından devam ettirilen işlemleri daha güvenli, süratli ve daha az maliyetli tek bir merkezden yürütmek, </w:t>
      </w:r>
      <w:proofErr w:type="spellStart"/>
      <w:r w:rsidRPr="008F12A7">
        <w:rPr>
          <w:rFonts w:ascii="Verdana" w:hAnsi="Verdana"/>
          <w:sz w:val="16"/>
          <w:szCs w:val="16"/>
        </w:rPr>
        <w:t>BKM’nin</w:t>
      </w:r>
      <w:proofErr w:type="spellEnd"/>
      <w:r w:rsidRPr="008F12A7">
        <w:rPr>
          <w:rFonts w:ascii="Verdana" w:hAnsi="Verdana"/>
          <w:sz w:val="16"/>
          <w:szCs w:val="16"/>
        </w:rPr>
        <w:t xml:space="preserve"> ana faaliyetleri arasında yer </w:t>
      </w:r>
      <w:r w:rsidRPr="008F12A7">
        <w:rPr>
          <w:rFonts w:ascii="Verdana" w:hAnsi="Verdana"/>
          <w:sz w:val="16"/>
          <w:szCs w:val="16"/>
        </w:rPr>
        <w:lastRenderedPageBreak/>
        <w:t>almaktadır. 2012 yılında hayata geçirilen BKM Express; BKM, bankalar ve e-ticaret dünyasının önde gelen firmalarıyla birlikte geliştirilen, internet alışverişlerini hızlı, kolay ve keyifli hale getiren bir ödeme sistemidir. 1 Nisan 2016 tarihinde hay</w:t>
      </w:r>
      <w:r>
        <w:rPr>
          <w:rFonts w:ascii="Verdana" w:hAnsi="Verdana"/>
          <w:sz w:val="16"/>
          <w:szCs w:val="16"/>
        </w:rPr>
        <w:t>ata geçen Türkiye’nin Ödeme Yönt</w:t>
      </w:r>
      <w:r w:rsidRPr="008F12A7">
        <w:rPr>
          <w:rFonts w:ascii="Verdana" w:hAnsi="Verdana"/>
          <w:sz w:val="16"/>
          <w:szCs w:val="16"/>
        </w:rPr>
        <w:t xml:space="preserve">emi </w:t>
      </w:r>
      <w:proofErr w:type="spellStart"/>
      <w:r w:rsidRPr="008F12A7">
        <w:rPr>
          <w:rFonts w:ascii="Verdana" w:hAnsi="Verdana"/>
          <w:sz w:val="16"/>
          <w:szCs w:val="16"/>
        </w:rPr>
        <w:t>Troy</w:t>
      </w:r>
      <w:proofErr w:type="spellEnd"/>
      <w:r w:rsidRPr="008F12A7">
        <w:rPr>
          <w:rFonts w:ascii="Verdana" w:hAnsi="Verdana"/>
          <w:sz w:val="16"/>
          <w:szCs w:val="16"/>
        </w:rPr>
        <w:t xml:space="preserve"> ile birlikte ise Türkiye kartlı ödeme sistemlerinde yeni bir dönem başlamıştır. Şirket, 2023 yılında “nakitsiz bir toplum” hedefiyle çalışmalarını sürdürmektedir. </w:t>
      </w:r>
      <w:hyperlink r:id="rId11" w:history="1">
        <w:r w:rsidRPr="008F12A7">
          <w:rPr>
            <w:rFonts w:ascii="Verdana" w:hAnsi="Verdana"/>
            <w:color w:val="0000FF"/>
            <w:sz w:val="16"/>
            <w:szCs w:val="16"/>
            <w:u w:val="single"/>
          </w:rPr>
          <w:t>www.bkm.com.tr</w:t>
        </w:r>
      </w:hyperlink>
    </w:p>
    <w:sectPr w:rsidR="006632B0" w:rsidSect="00EA0C6D">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2B" w:rsidRDefault="00D31E2B" w:rsidP="009952EC">
      <w:pPr>
        <w:spacing w:after="0" w:line="240" w:lineRule="auto"/>
      </w:pPr>
      <w:r>
        <w:separator/>
      </w:r>
    </w:p>
  </w:endnote>
  <w:endnote w:type="continuationSeparator" w:id="0">
    <w:p w:rsidR="00D31E2B" w:rsidRDefault="00D31E2B" w:rsidP="0099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497685298"/>
      <w:docPartObj>
        <w:docPartGallery w:val="Page Numbers (Bottom of Page)"/>
        <w:docPartUnique/>
      </w:docPartObj>
    </w:sdtPr>
    <w:sdtEndPr/>
    <w:sdtContent>
      <w:p w:rsidR="00CA67BD" w:rsidRPr="009952EC" w:rsidRDefault="00CA67BD">
        <w:pPr>
          <w:pStyle w:val="AltBilgi"/>
          <w:jc w:val="center"/>
          <w:rPr>
            <w:rFonts w:ascii="Arial" w:hAnsi="Arial" w:cs="Arial"/>
            <w:sz w:val="20"/>
          </w:rPr>
        </w:pPr>
        <w:r w:rsidRPr="009952EC">
          <w:rPr>
            <w:rFonts w:ascii="Arial" w:hAnsi="Arial" w:cs="Arial"/>
            <w:sz w:val="20"/>
          </w:rPr>
          <w:fldChar w:fldCharType="begin"/>
        </w:r>
        <w:r w:rsidRPr="009952EC">
          <w:rPr>
            <w:rFonts w:ascii="Arial" w:hAnsi="Arial" w:cs="Arial"/>
            <w:sz w:val="20"/>
          </w:rPr>
          <w:instrText>PAGE   \* MERGEFORMAT</w:instrText>
        </w:r>
        <w:r w:rsidRPr="009952EC">
          <w:rPr>
            <w:rFonts w:ascii="Arial" w:hAnsi="Arial" w:cs="Arial"/>
            <w:sz w:val="20"/>
          </w:rPr>
          <w:fldChar w:fldCharType="separate"/>
        </w:r>
        <w:r w:rsidR="00453948">
          <w:rPr>
            <w:rFonts w:ascii="Arial" w:hAnsi="Arial" w:cs="Arial"/>
            <w:noProof/>
            <w:sz w:val="20"/>
          </w:rPr>
          <w:t>2</w:t>
        </w:r>
        <w:r w:rsidRPr="009952EC">
          <w:rPr>
            <w:rFonts w:ascii="Arial" w:hAnsi="Arial" w:cs="Arial"/>
            <w:sz w:val="20"/>
          </w:rPr>
          <w:fldChar w:fldCharType="end"/>
        </w:r>
      </w:p>
    </w:sdtContent>
  </w:sdt>
  <w:p w:rsidR="00CA67BD" w:rsidRDefault="00CA67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2B" w:rsidRDefault="00D31E2B" w:rsidP="009952EC">
      <w:pPr>
        <w:spacing w:after="0" w:line="240" w:lineRule="auto"/>
      </w:pPr>
      <w:r>
        <w:separator/>
      </w:r>
    </w:p>
  </w:footnote>
  <w:footnote w:type="continuationSeparator" w:id="0">
    <w:p w:rsidR="00D31E2B" w:rsidRDefault="00D31E2B" w:rsidP="0099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BD" w:rsidRPr="009952EC" w:rsidRDefault="00281199" w:rsidP="00281199">
    <w:pPr>
      <w:pStyle w:val="stBilgi"/>
      <w:jc w:val="center"/>
    </w:pPr>
    <w:r>
      <w:rPr>
        <w:noProof/>
        <w:lang w:eastAsia="tr-TR"/>
      </w:rPr>
      <w:drawing>
        <wp:inline distT="0" distB="0" distL="0" distR="0" wp14:anchorId="4F174ADA" wp14:editId="4B9F76B2">
          <wp:extent cx="1414800" cy="10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 açılımı altta.png"/>
                  <pic:cNvPicPr/>
                </pic:nvPicPr>
                <pic:blipFill>
                  <a:blip r:embed="rId1">
                    <a:extLst>
                      <a:ext uri="{28A0092B-C50C-407E-A947-70E740481C1C}">
                        <a14:useLocalDpi xmlns:a14="http://schemas.microsoft.com/office/drawing/2010/main" val="0"/>
                      </a:ext>
                    </a:extLst>
                  </a:blip>
                  <a:stretch>
                    <a:fillRect/>
                  </a:stretch>
                </pic:blipFill>
                <pic:spPr>
                  <a:xfrm>
                    <a:off x="0" y="0"/>
                    <a:ext cx="1414800" cy="10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12"/>
    <w:rsid w:val="00001C3B"/>
    <w:rsid w:val="0000551F"/>
    <w:rsid w:val="0000749C"/>
    <w:rsid w:val="00007B02"/>
    <w:rsid w:val="00014C00"/>
    <w:rsid w:val="000231A3"/>
    <w:rsid w:val="0002539F"/>
    <w:rsid w:val="00027E8A"/>
    <w:rsid w:val="00031D02"/>
    <w:rsid w:val="000344C2"/>
    <w:rsid w:val="0005100D"/>
    <w:rsid w:val="00053B70"/>
    <w:rsid w:val="00064AE8"/>
    <w:rsid w:val="0007054E"/>
    <w:rsid w:val="00070C4B"/>
    <w:rsid w:val="000727E7"/>
    <w:rsid w:val="00072F8C"/>
    <w:rsid w:val="00073376"/>
    <w:rsid w:val="00074146"/>
    <w:rsid w:val="00074A95"/>
    <w:rsid w:val="000776F8"/>
    <w:rsid w:val="00082B33"/>
    <w:rsid w:val="00083BD4"/>
    <w:rsid w:val="000864E1"/>
    <w:rsid w:val="00086848"/>
    <w:rsid w:val="00087A77"/>
    <w:rsid w:val="00087AF0"/>
    <w:rsid w:val="00090EA8"/>
    <w:rsid w:val="00093E57"/>
    <w:rsid w:val="000A5D98"/>
    <w:rsid w:val="000A7331"/>
    <w:rsid w:val="000A7F84"/>
    <w:rsid w:val="000B275D"/>
    <w:rsid w:val="000B3612"/>
    <w:rsid w:val="000B7164"/>
    <w:rsid w:val="000C39B7"/>
    <w:rsid w:val="000C6165"/>
    <w:rsid w:val="000D226D"/>
    <w:rsid w:val="000D2787"/>
    <w:rsid w:val="000D2E4E"/>
    <w:rsid w:val="000E4104"/>
    <w:rsid w:val="000E4811"/>
    <w:rsid w:val="000E5145"/>
    <w:rsid w:val="000F36D5"/>
    <w:rsid w:val="000F67CC"/>
    <w:rsid w:val="00102895"/>
    <w:rsid w:val="0010307C"/>
    <w:rsid w:val="0010760C"/>
    <w:rsid w:val="00113B5C"/>
    <w:rsid w:val="00114B52"/>
    <w:rsid w:val="0011642F"/>
    <w:rsid w:val="0012396D"/>
    <w:rsid w:val="0012592A"/>
    <w:rsid w:val="00127B0C"/>
    <w:rsid w:val="001325CA"/>
    <w:rsid w:val="00136CFA"/>
    <w:rsid w:val="00140327"/>
    <w:rsid w:val="001462E5"/>
    <w:rsid w:val="00146B81"/>
    <w:rsid w:val="001513A0"/>
    <w:rsid w:val="00151A33"/>
    <w:rsid w:val="001527E9"/>
    <w:rsid w:val="00160549"/>
    <w:rsid w:val="00166552"/>
    <w:rsid w:val="0016692B"/>
    <w:rsid w:val="00167F68"/>
    <w:rsid w:val="00174A8A"/>
    <w:rsid w:val="00183A53"/>
    <w:rsid w:val="001840B0"/>
    <w:rsid w:val="001841BB"/>
    <w:rsid w:val="00191C39"/>
    <w:rsid w:val="00195828"/>
    <w:rsid w:val="0019642B"/>
    <w:rsid w:val="001A1475"/>
    <w:rsid w:val="001A308B"/>
    <w:rsid w:val="001A3144"/>
    <w:rsid w:val="001A737A"/>
    <w:rsid w:val="001B2652"/>
    <w:rsid w:val="001B2E89"/>
    <w:rsid w:val="001B2EC6"/>
    <w:rsid w:val="001B5FCF"/>
    <w:rsid w:val="001C3EB7"/>
    <w:rsid w:val="001C49CB"/>
    <w:rsid w:val="001D1FE7"/>
    <w:rsid w:val="001D631F"/>
    <w:rsid w:val="001E25AD"/>
    <w:rsid w:val="001E41A7"/>
    <w:rsid w:val="001E50A2"/>
    <w:rsid w:val="001E5304"/>
    <w:rsid w:val="001F014A"/>
    <w:rsid w:val="001F5F24"/>
    <w:rsid w:val="002024F5"/>
    <w:rsid w:val="0020326A"/>
    <w:rsid w:val="0020499C"/>
    <w:rsid w:val="002063E4"/>
    <w:rsid w:val="002113F1"/>
    <w:rsid w:val="00212520"/>
    <w:rsid w:val="00212861"/>
    <w:rsid w:val="00212B02"/>
    <w:rsid w:val="00212B41"/>
    <w:rsid w:val="00214943"/>
    <w:rsid w:val="00216F47"/>
    <w:rsid w:val="00226A83"/>
    <w:rsid w:val="00226F9C"/>
    <w:rsid w:val="00233064"/>
    <w:rsid w:val="00233162"/>
    <w:rsid w:val="00234DE5"/>
    <w:rsid w:val="00244785"/>
    <w:rsid w:val="002460FE"/>
    <w:rsid w:val="0025048E"/>
    <w:rsid w:val="00252327"/>
    <w:rsid w:val="00255900"/>
    <w:rsid w:val="00261F94"/>
    <w:rsid w:val="002646DB"/>
    <w:rsid w:val="00265CC9"/>
    <w:rsid w:val="002661B6"/>
    <w:rsid w:val="00266E57"/>
    <w:rsid w:val="00271C7D"/>
    <w:rsid w:val="00273479"/>
    <w:rsid w:val="00276C01"/>
    <w:rsid w:val="00281199"/>
    <w:rsid w:val="0028330F"/>
    <w:rsid w:val="002837EB"/>
    <w:rsid w:val="00285283"/>
    <w:rsid w:val="00287953"/>
    <w:rsid w:val="002901BA"/>
    <w:rsid w:val="0029605C"/>
    <w:rsid w:val="002A0083"/>
    <w:rsid w:val="002A3A48"/>
    <w:rsid w:val="002A5D40"/>
    <w:rsid w:val="002B0CB5"/>
    <w:rsid w:val="002B3583"/>
    <w:rsid w:val="002C1B44"/>
    <w:rsid w:val="002C5D4E"/>
    <w:rsid w:val="002D3306"/>
    <w:rsid w:val="002D5291"/>
    <w:rsid w:val="002E0B2B"/>
    <w:rsid w:val="002E0CAB"/>
    <w:rsid w:val="002E1CD7"/>
    <w:rsid w:val="002E255B"/>
    <w:rsid w:val="002E69A0"/>
    <w:rsid w:val="002E722F"/>
    <w:rsid w:val="002F7BE1"/>
    <w:rsid w:val="00300151"/>
    <w:rsid w:val="003023A1"/>
    <w:rsid w:val="00302AEC"/>
    <w:rsid w:val="00303885"/>
    <w:rsid w:val="00304D71"/>
    <w:rsid w:val="00305ACC"/>
    <w:rsid w:val="003108FB"/>
    <w:rsid w:val="00312373"/>
    <w:rsid w:val="003126FD"/>
    <w:rsid w:val="003146A9"/>
    <w:rsid w:val="00316F12"/>
    <w:rsid w:val="003213A0"/>
    <w:rsid w:val="00322D29"/>
    <w:rsid w:val="003235F8"/>
    <w:rsid w:val="0032497B"/>
    <w:rsid w:val="00324D67"/>
    <w:rsid w:val="00325289"/>
    <w:rsid w:val="0032603D"/>
    <w:rsid w:val="00331E46"/>
    <w:rsid w:val="003327E9"/>
    <w:rsid w:val="00337825"/>
    <w:rsid w:val="00355080"/>
    <w:rsid w:val="0035665D"/>
    <w:rsid w:val="003630A0"/>
    <w:rsid w:val="003630D1"/>
    <w:rsid w:val="00364E31"/>
    <w:rsid w:val="00372E65"/>
    <w:rsid w:val="00374411"/>
    <w:rsid w:val="00374B2E"/>
    <w:rsid w:val="00377E86"/>
    <w:rsid w:val="003812EC"/>
    <w:rsid w:val="003833E7"/>
    <w:rsid w:val="0038439C"/>
    <w:rsid w:val="00392B27"/>
    <w:rsid w:val="00395E55"/>
    <w:rsid w:val="003A0681"/>
    <w:rsid w:val="003A3D39"/>
    <w:rsid w:val="003A4849"/>
    <w:rsid w:val="003B000D"/>
    <w:rsid w:val="003B288F"/>
    <w:rsid w:val="003B396E"/>
    <w:rsid w:val="003B3BF7"/>
    <w:rsid w:val="003B49B4"/>
    <w:rsid w:val="003B6B41"/>
    <w:rsid w:val="003C3A97"/>
    <w:rsid w:val="003C6A84"/>
    <w:rsid w:val="003D14D9"/>
    <w:rsid w:val="003D39D3"/>
    <w:rsid w:val="003E0BCA"/>
    <w:rsid w:val="003E1A63"/>
    <w:rsid w:val="003E1F23"/>
    <w:rsid w:val="003E4F78"/>
    <w:rsid w:val="003F5A05"/>
    <w:rsid w:val="003F624B"/>
    <w:rsid w:val="0040054A"/>
    <w:rsid w:val="00401B70"/>
    <w:rsid w:val="0040406B"/>
    <w:rsid w:val="00404955"/>
    <w:rsid w:val="00407029"/>
    <w:rsid w:val="004111D0"/>
    <w:rsid w:val="00411363"/>
    <w:rsid w:val="00413678"/>
    <w:rsid w:val="0041465A"/>
    <w:rsid w:val="00424956"/>
    <w:rsid w:val="004258D8"/>
    <w:rsid w:val="00431060"/>
    <w:rsid w:val="004318A5"/>
    <w:rsid w:val="00433A62"/>
    <w:rsid w:val="00433C61"/>
    <w:rsid w:val="00437741"/>
    <w:rsid w:val="0044179B"/>
    <w:rsid w:val="00442075"/>
    <w:rsid w:val="004427E9"/>
    <w:rsid w:val="00444B41"/>
    <w:rsid w:val="00446C7F"/>
    <w:rsid w:val="004475C9"/>
    <w:rsid w:val="004526F5"/>
    <w:rsid w:val="00453948"/>
    <w:rsid w:val="00453E6A"/>
    <w:rsid w:val="0045588B"/>
    <w:rsid w:val="004613FD"/>
    <w:rsid w:val="004640F0"/>
    <w:rsid w:val="004700FB"/>
    <w:rsid w:val="0047397D"/>
    <w:rsid w:val="0047409A"/>
    <w:rsid w:val="00477112"/>
    <w:rsid w:val="00483C53"/>
    <w:rsid w:val="00486460"/>
    <w:rsid w:val="00487318"/>
    <w:rsid w:val="00491D68"/>
    <w:rsid w:val="004A45EF"/>
    <w:rsid w:val="004B0254"/>
    <w:rsid w:val="004B4617"/>
    <w:rsid w:val="004C17BC"/>
    <w:rsid w:val="004C4A11"/>
    <w:rsid w:val="004C74EC"/>
    <w:rsid w:val="004D021D"/>
    <w:rsid w:val="004D7C70"/>
    <w:rsid w:val="004D7DF6"/>
    <w:rsid w:val="004E080B"/>
    <w:rsid w:val="004E27E3"/>
    <w:rsid w:val="004E78F8"/>
    <w:rsid w:val="004E7DE9"/>
    <w:rsid w:val="004F76D2"/>
    <w:rsid w:val="00506961"/>
    <w:rsid w:val="00507B9A"/>
    <w:rsid w:val="00511D3A"/>
    <w:rsid w:val="00512E4F"/>
    <w:rsid w:val="005130D2"/>
    <w:rsid w:val="00513528"/>
    <w:rsid w:val="005136F6"/>
    <w:rsid w:val="005137CE"/>
    <w:rsid w:val="00515227"/>
    <w:rsid w:val="005157A7"/>
    <w:rsid w:val="00516881"/>
    <w:rsid w:val="00516C5D"/>
    <w:rsid w:val="0052130B"/>
    <w:rsid w:val="00521D4C"/>
    <w:rsid w:val="005222A5"/>
    <w:rsid w:val="00524064"/>
    <w:rsid w:val="00525299"/>
    <w:rsid w:val="00525640"/>
    <w:rsid w:val="00534980"/>
    <w:rsid w:val="00536A3F"/>
    <w:rsid w:val="00543CE1"/>
    <w:rsid w:val="00552371"/>
    <w:rsid w:val="005534BD"/>
    <w:rsid w:val="005548C6"/>
    <w:rsid w:val="00562FF5"/>
    <w:rsid w:val="0056321C"/>
    <w:rsid w:val="00565867"/>
    <w:rsid w:val="00570F8A"/>
    <w:rsid w:val="0058596D"/>
    <w:rsid w:val="0058617A"/>
    <w:rsid w:val="0058620F"/>
    <w:rsid w:val="00587050"/>
    <w:rsid w:val="00594ED6"/>
    <w:rsid w:val="00596326"/>
    <w:rsid w:val="005B3DD9"/>
    <w:rsid w:val="005B5C66"/>
    <w:rsid w:val="005C09FD"/>
    <w:rsid w:val="005C1ACD"/>
    <w:rsid w:val="005C500A"/>
    <w:rsid w:val="005C5EE0"/>
    <w:rsid w:val="005C6276"/>
    <w:rsid w:val="005C75CA"/>
    <w:rsid w:val="005D5B54"/>
    <w:rsid w:val="005D6872"/>
    <w:rsid w:val="005E0802"/>
    <w:rsid w:val="005E1CD1"/>
    <w:rsid w:val="005E3B41"/>
    <w:rsid w:val="005F1795"/>
    <w:rsid w:val="005F19E6"/>
    <w:rsid w:val="005F3543"/>
    <w:rsid w:val="006006EC"/>
    <w:rsid w:val="00602839"/>
    <w:rsid w:val="006063AF"/>
    <w:rsid w:val="00610321"/>
    <w:rsid w:val="006117DD"/>
    <w:rsid w:val="00622726"/>
    <w:rsid w:val="00625065"/>
    <w:rsid w:val="0062677D"/>
    <w:rsid w:val="00627816"/>
    <w:rsid w:val="006356BD"/>
    <w:rsid w:val="00637CF7"/>
    <w:rsid w:val="00642CDC"/>
    <w:rsid w:val="00642EA8"/>
    <w:rsid w:val="00643397"/>
    <w:rsid w:val="006436D7"/>
    <w:rsid w:val="0065167F"/>
    <w:rsid w:val="00651EE5"/>
    <w:rsid w:val="006524FE"/>
    <w:rsid w:val="006568B1"/>
    <w:rsid w:val="00661E11"/>
    <w:rsid w:val="00662360"/>
    <w:rsid w:val="006632B0"/>
    <w:rsid w:val="0067105C"/>
    <w:rsid w:val="00677593"/>
    <w:rsid w:val="0068077E"/>
    <w:rsid w:val="00681FE0"/>
    <w:rsid w:val="00684A59"/>
    <w:rsid w:val="00685209"/>
    <w:rsid w:val="00686008"/>
    <w:rsid w:val="006861F2"/>
    <w:rsid w:val="00686BB3"/>
    <w:rsid w:val="00691388"/>
    <w:rsid w:val="006A0834"/>
    <w:rsid w:val="006A0CE7"/>
    <w:rsid w:val="006A242D"/>
    <w:rsid w:val="006A3348"/>
    <w:rsid w:val="006A7A33"/>
    <w:rsid w:val="006B01B4"/>
    <w:rsid w:val="006B70DC"/>
    <w:rsid w:val="006C0FE4"/>
    <w:rsid w:val="006C58E5"/>
    <w:rsid w:val="006C6148"/>
    <w:rsid w:val="006D1BA1"/>
    <w:rsid w:val="006D30E6"/>
    <w:rsid w:val="006D6122"/>
    <w:rsid w:val="006E0F5D"/>
    <w:rsid w:val="006E5909"/>
    <w:rsid w:val="006F1033"/>
    <w:rsid w:val="006F32CE"/>
    <w:rsid w:val="006F33BB"/>
    <w:rsid w:val="007037B2"/>
    <w:rsid w:val="00704BE7"/>
    <w:rsid w:val="00707FC2"/>
    <w:rsid w:val="00715D42"/>
    <w:rsid w:val="0071655C"/>
    <w:rsid w:val="00716573"/>
    <w:rsid w:val="007170CD"/>
    <w:rsid w:val="007214B9"/>
    <w:rsid w:val="00721C47"/>
    <w:rsid w:val="0072654D"/>
    <w:rsid w:val="00726F58"/>
    <w:rsid w:val="00732097"/>
    <w:rsid w:val="00734E30"/>
    <w:rsid w:val="00735620"/>
    <w:rsid w:val="007465A2"/>
    <w:rsid w:val="00746D38"/>
    <w:rsid w:val="00746E46"/>
    <w:rsid w:val="00761EAA"/>
    <w:rsid w:val="00763F7B"/>
    <w:rsid w:val="007641FB"/>
    <w:rsid w:val="00764E83"/>
    <w:rsid w:val="007657CB"/>
    <w:rsid w:val="00765D03"/>
    <w:rsid w:val="00777D75"/>
    <w:rsid w:val="0079368D"/>
    <w:rsid w:val="0079450E"/>
    <w:rsid w:val="00794A03"/>
    <w:rsid w:val="00794EC8"/>
    <w:rsid w:val="007A0DD0"/>
    <w:rsid w:val="007A10AF"/>
    <w:rsid w:val="007A22EB"/>
    <w:rsid w:val="007A3C3E"/>
    <w:rsid w:val="007A6997"/>
    <w:rsid w:val="007A7FEB"/>
    <w:rsid w:val="007B1DFC"/>
    <w:rsid w:val="007B2CB7"/>
    <w:rsid w:val="007C0B3C"/>
    <w:rsid w:val="007C470A"/>
    <w:rsid w:val="007C6D81"/>
    <w:rsid w:val="007C7B35"/>
    <w:rsid w:val="007D0277"/>
    <w:rsid w:val="007D0DF9"/>
    <w:rsid w:val="007D5877"/>
    <w:rsid w:val="007D6618"/>
    <w:rsid w:val="007E0D5F"/>
    <w:rsid w:val="007E2A27"/>
    <w:rsid w:val="007E5086"/>
    <w:rsid w:val="007E59E0"/>
    <w:rsid w:val="007F2044"/>
    <w:rsid w:val="007F2E6D"/>
    <w:rsid w:val="007F4E48"/>
    <w:rsid w:val="007F787D"/>
    <w:rsid w:val="007F7F12"/>
    <w:rsid w:val="0080146E"/>
    <w:rsid w:val="00803077"/>
    <w:rsid w:val="00803D72"/>
    <w:rsid w:val="00803DA6"/>
    <w:rsid w:val="00804542"/>
    <w:rsid w:val="00812ED8"/>
    <w:rsid w:val="0081382F"/>
    <w:rsid w:val="008140CE"/>
    <w:rsid w:val="008141F1"/>
    <w:rsid w:val="00816F26"/>
    <w:rsid w:val="0081742A"/>
    <w:rsid w:val="00822AD4"/>
    <w:rsid w:val="00822F4C"/>
    <w:rsid w:val="00831CBA"/>
    <w:rsid w:val="00834005"/>
    <w:rsid w:val="00835221"/>
    <w:rsid w:val="00835F9A"/>
    <w:rsid w:val="00845934"/>
    <w:rsid w:val="008504AC"/>
    <w:rsid w:val="008505AB"/>
    <w:rsid w:val="00854D66"/>
    <w:rsid w:val="00855F60"/>
    <w:rsid w:val="00856988"/>
    <w:rsid w:val="00861471"/>
    <w:rsid w:val="0086347A"/>
    <w:rsid w:val="00864B91"/>
    <w:rsid w:val="008651CE"/>
    <w:rsid w:val="00865916"/>
    <w:rsid w:val="00871707"/>
    <w:rsid w:val="00874562"/>
    <w:rsid w:val="00874EB7"/>
    <w:rsid w:val="008759C9"/>
    <w:rsid w:val="00876DC3"/>
    <w:rsid w:val="00882FB7"/>
    <w:rsid w:val="00883FAA"/>
    <w:rsid w:val="00887BE9"/>
    <w:rsid w:val="00890F0C"/>
    <w:rsid w:val="00891A2E"/>
    <w:rsid w:val="008940C6"/>
    <w:rsid w:val="00894B8B"/>
    <w:rsid w:val="0089703E"/>
    <w:rsid w:val="00897934"/>
    <w:rsid w:val="008A1271"/>
    <w:rsid w:val="008A26E8"/>
    <w:rsid w:val="008A4F88"/>
    <w:rsid w:val="008A6D29"/>
    <w:rsid w:val="008A7AF1"/>
    <w:rsid w:val="008B4D45"/>
    <w:rsid w:val="008B5C79"/>
    <w:rsid w:val="008B6050"/>
    <w:rsid w:val="008C0B58"/>
    <w:rsid w:val="008C57D1"/>
    <w:rsid w:val="008D308F"/>
    <w:rsid w:val="008D7E8D"/>
    <w:rsid w:val="008E0576"/>
    <w:rsid w:val="008E1AB8"/>
    <w:rsid w:val="008E1ADB"/>
    <w:rsid w:val="008E4501"/>
    <w:rsid w:val="008F0369"/>
    <w:rsid w:val="008F3501"/>
    <w:rsid w:val="008F3C63"/>
    <w:rsid w:val="008F61EC"/>
    <w:rsid w:val="00900084"/>
    <w:rsid w:val="009102AC"/>
    <w:rsid w:val="00920098"/>
    <w:rsid w:val="009207AA"/>
    <w:rsid w:val="0092084F"/>
    <w:rsid w:val="00924E6C"/>
    <w:rsid w:val="00926F61"/>
    <w:rsid w:val="0093074C"/>
    <w:rsid w:val="009307A0"/>
    <w:rsid w:val="009362CD"/>
    <w:rsid w:val="00946238"/>
    <w:rsid w:val="00946DB5"/>
    <w:rsid w:val="00951FAA"/>
    <w:rsid w:val="00954B69"/>
    <w:rsid w:val="009555DA"/>
    <w:rsid w:val="0096246B"/>
    <w:rsid w:val="0096441E"/>
    <w:rsid w:val="00965032"/>
    <w:rsid w:val="00965A67"/>
    <w:rsid w:val="00971671"/>
    <w:rsid w:val="00972488"/>
    <w:rsid w:val="00974DA5"/>
    <w:rsid w:val="00975A42"/>
    <w:rsid w:val="00976E87"/>
    <w:rsid w:val="00980D5C"/>
    <w:rsid w:val="00980E09"/>
    <w:rsid w:val="00985206"/>
    <w:rsid w:val="0099059C"/>
    <w:rsid w:val="00991C69"/>
    <w:rsid w:val="009952EC"/>
    <w:rsid w:val="00996454"/>
    <w:rsid w:val="0099673F"/>
    <w:rsid w:val="009A06AC"/>
    <w:rsid w:val="009A1A50"/>
    <w:rsid w:val="009A3B63"/>
    <w:rsid w:val="009A61D1"/>
    <w:rsid w:val="009A6733"/>
    <w:rsid w:val="009B24D1"/>
    <w:rsid w:val="009B6A42"/>
    <w:rsid w:val="009B6ECB"/>
    <w:rsid w:val="009C00F9"/>
    <w:rsid w:val="009C0E47"/>
    <w:rsid w:val="009C723E"/>
    <w:rsid w:val="009D1C8C"/>
    <w:rsid w:val="009D2C3A"/>
    <w:rsid w:val="009D32CB"/>
    <w:rsid w:val="009D4BA3"/>
    <w:rsid w:val="009E0384"/>
    <w:rsid w:val="009E2AB7"/>
    <w:rsid w:val="009F05AA"/>
    <w:rsid w:val="009F0FAA"/>
    <w:rsid w:val="009F1554"/>
    <w:rsid w:val="009F43FD"/>
    <w:rsid w:val="009F5E7F"/>
    <w:rsid w:val="009F61A1"/>
    <w:rsid w:val="009F6B8C"/>
    <w:rsid w:val="00A000DE"/>
    <w:rsid w:val="00A0655B"/>
    <w:rsid w:val="00A07C04"/>
    <w:rsid w:val="00A07C37"/>
    <w:rsid w:val="00A101F9"/>
    <w:rsid w:val="00A10373"/>
    <w:rsid w:val="00A10E36"/>
    <w:rsid w:val="00A12C2E"/>
    <w:rsid w:val="00A15EB3"/>
    <w:rsid w:val="00A17326"/>
    <w:rsid w:val="00A23102"/>
    <w:rsid w:val="00A2404E"/>
    <w:rsid w:val="00A27EEB"/>
    <w:rsid w:val="00A3011E"/>
    <w:rsid w:val="00A4083D"/>
    <w:rsid w:val="00A409C5"/>
    <w:rsid w:val="00A409E0"/>
    <w:rsid w:val="00A429BE"/>
    <w:rsid w:val="00A42CA8"/>
    <w:rsid w:val="00A43E30"/>
    <w:rsid w:val="00A44D4A"/>
    <w:rsid w:val="00A457B9"/>
    <w:rsid w:val="00A4661F"/>
    <w:rsid w:val="00A46ADA"/>
    <w:rsid w:val="00A477F1"/>
    <w:rsid w:val="00A5300B"/>
    <w:rsid w:val="00A60A0D"/>
    <w:rsid w:val="00A647D3"/>
    <w:rsid w:val="00A67378"/>
    <w:rsid w:val="00A75F04"/>
    <w:rsid w:val="00A7752C"/>
    <w:rsid w:val="00A8704B"/>
    <w:rsid w:val="00A93429"/>
    <w:rsid w:val="00A93655"/>
    <w:rsid w:val="00A94F49"/>
    <w:rsid w:val="00A96309"/>
    <w:rsid w:val="00AA0ED5"/>
    <w:rsid w:val="00AA27CF"/>
    <w:rsid w:val="00AA6426"/>
    <w:rsid w:val="00AB0E2E"/>
    <w:rsid w:val="00AB1ADD"/>
    <w:rsid w:val="00AB6245"/>
    <w:rsid w:val="00AC09C9"/>
    <w:rsid w:val="00AC1E85"/>
    <w:rsid w:val="00AC6C72"/>
    <w:rsid w:val="00AD1EAD"/>
    <w:rsid w:val="00AD38B9"/>
    <w:rsid w:val="00AD3924"/>
    <w:rsid w:val="00AD3B7A"/>
    <w:rsid w:val="00AD42C0"/>
    <w:rsid w:val="00AE05EE"/>
    <w:rsid w:val="00AE1F8B"/>
    <w:rsid w:val="00AE4D57"/>
    <w:rsid w:val="00AF1FD7"/>
    <w:rsid w:val="00AF25AD"/>
    <w:rsid w:val="00AF50C9"/>
    <w:rsid w:val="00AF5872"/>
    <w:rsid w:val="00AF5FE3"/>
    <w:rsid w:val="00AF74A9"/>
    <w:rsid w:val="00B03B9E"/>
    <w:rsid w:val="00B0637B"/>
    <w:rsid w:val="00B070DF"/>
    <w:rsid w:val="00B13A05"/>
    <w:rsid w:val="00B16F28"/>
    <w:rsid w:val="00B17204"/>
    <w:rsid w:val="00B21A07"/>
    <w:rsid w:val="00B21BDB"/>
    <w:rsid w:val="00B24932"/>
    <w:rsid w:val="00B315B7"/>
    <w:rsid w:val="00B34F01"/>
    <w:rsid w:val="00B35C0D"/>
    <w:rsid w:val="00B368AD"/>
    <w:rsid w:val="00B36A28"/>
    <w:rsid w:val="00B4431D"/>
    <w:rsid w:val="00B4447B"/>
    <w:rsid w:val="00B44BB3"/>
    <w:rsid w:val="00B451EA"/>
    <w:rsid w:val="00B51740"/>
    <w:rsid w:val="00B60BEF"/>
    <w:rsid w:val="00B71823"/>
    <w:rsid w:val="00B74A70"/>
    <w:rsid w:val="00B85ECD"/>
    <w:rsid w:val="00B91A4A"/>
    <w:rsid w:val="00B925DB"/>
    <w:rsid w:val="00B9312F"/>
    <w:rsid w:val="00B951E0"/>
    <w:rsid w:val="00B96E73"/>
    <w:rsid w:val="00BA1086"/>
    <w:rsid w:val="00BA4A3B"/>
    <w:rsid w:val="00BA693D"/>
    <w:rsid w:val="00BB01FE"/>
    <w:rsid w:val="00BB0206"/>
    <w:rsid w:val="00BB66F1"/>
    <w:rsid w:val="00BC00D0"/>
    <w:rsid w:val="00BC09CA"/>
    <w:rsid w:val="00BC0EF8"/>
    <w:rsid w:val="00BC27D0"/>
    <w:rsid w:val="00BC2E78"/>
    <w:rsid w:val="00BC328D"/>
    <w:rsid w:val="00BC4FB4"/>
    <w:rsid w:val="00BC5355"/>
    <w:rsid w:val="00BC7E4C"/>
    <w:rsid w:val="00BD3521"/>
    <w:rsid w:val="00BD35C3"/>
    <w:rsid w:val="00BD5F12"/>
    <w:rsid w:val="00BE2660"/>
    <w:rsid w:val="00BE70BD"/>
    <w:rsid w:val="00BF1ED9"/>
    <w:rsid w:val="00BF2329"/>
    <w:rsid w:val="00BF2A84"/>
    <w:rsid w:val="00C02A36"/>
    <w:rsid w:val="00C05CCE"/>
    <w:rsid w:val="00C0633E"/>
    <w:rsid w:val="00C0674C"/>
    <w:rsid w:val="00C07B2A"/>
    <w:rsid w:val="00C150A2"/>
    <w:rsid w:val="00C23F10"/>
    <w:rsid w:val="00C24832"/>
    <w:rsid w:val="00C260D0"/>
    <w:rsid w:val="00C27F01"/>
    <w:rsid w:val="00C305C2"/>
    <w:rsid w:val="00C34A8E"/>
    <w:rsid w:val="00C37AE5"/>
    <w:rsid w:val="00C439E5"/>
    <w:rsid w:val="00C47231"/>
    <w:rsid w:val="00C5258A"/>
    <w:rsid w:val="00C61BAF"/>
    <w:rsid w:val="00C6382D"/>
    <w:rsid w:val="00C645A9"/>
    <w:rsid w:val="00C673EB"/>
    <w:rsid w:val="00C7151E"/>
    <w:rsid w:val="00C71A29"/>
    <w:rsid w:val="00C73ABC"/>
    <w:rsid w:val="00C76893"/>
    <w:rsid w:val="00C76F48"/>
    <w:rsid w:val="00C80160"/>
    <w:rsid w:val="00C83F2A"/>
    <w:rsid w:val="00C85D99"/>
    <w:rsid w:val="00C85EF8"/>
    <w:rsid w:val="00C907AB"/>
    <w:rsid w:val="00C93026"/>
    <w:rsid w:val="00C934E9"/>
    <w:rsid w:val="00C9778C"/>
    <w:rsid w:val="00CA34ED"/>
    <w:rsid w:val="00CA3E03"/>
    <w:rsid w:val="00CA4D9A"/>
    <w:rsid w:val="00CA67BD"/>
    <w:rsid w:val="00CB017C"/>
    <w:rsid w:val="00CB2D16"/>
    <w:rsid w:val="00CB2D9D"/>
    <w:rsid w:val="00CB5295"/>
    <w:rsid w:val="00CB57D5"/>
    <w:rsid w:val="00CC30B8"/>
    <w:rsid w:val="00CC3601"/>
    <w:rsid w:val="00CC5D80"/>
    <w:rsid w:val="00CD0931"/>
    <w:rsid w:val="00CD0FD1"/>
    <w:rsid w:val="00CD20B6"/>
    <w:rsid w:val="00CD40E7"/>
    <w:rsid w:val="00CD59C2"/>
    <w:rsid w:val="00CD78EE"/>
    <w:rsid w:val="00CE6541"/>
    <w:rsid w:val="00CE6C19"/>
    <w:rsid w:val="00CF0308"/>
    <w:rsid w:val="00CF167B"/>
    <w:rsid w:val="00CF5C63"/>
    <w:rsid w:val="00CF7671"/>
    <w:rsid w:val="00D0101B"/>
    <w:rsid w:val="00D012DD"/>
    <w:rsid w:val="00D030A2"/>
    <w:rsid w:val="00D07D18"/>
    <w:rsid w:val="00D139BF"/>
    <w:rsid w:val="00D155C2"/>
    <w:rsid w:val="00D15BA5"/>
    <w:rsid w:val="00D23168"/>
    <w:rsid w:val="00D31831"/>
    <w:rsid w:val="00D31E2B"/>
    <w:rsid w:val="00D36F4D"/>
    <w:rsid w:val="00D371CF"/>
    <w:rsid w:val="00D44B0D"/>
    <w:rsid w:val="00D44C42"/>
    <w:rsid w:val="00D570EC"/>
    <w:rsid w:val="00D61FB6"/>
    <w:rsid w:val="00D62B15"/>
    <w:rsid w:val="00D6492B"/>
    <w:rsid w:val="00D65703"/>
    <w:rsid w:val="00D71E2C"/>
    <w:rsid w:val="00D743C2"/>
    <w:rsid w:val="00D74910"/>
    <w:rsid w:val="00D75157"/>
    <w:rsid w:val="00D7569A"/>
    <w:rsid w:val="00D837C5"/>
    <w:rsid w:val="00D84A69"/>
    <w:rsid w:val="00D85B59"/>
    <w:rsid w:val="00D9392E"/>
    <w:rsid w:val="00D94407"/>
    <w:rsid w:val="00D97E5D"/>
    <w:rsid w:val="00D97E77"/>
    <w:rsid w:val="00D97F67"/>
    <w:rsid w:val="00DA3248"/>
    <w:rsid w:val="00DA50FA"/>
    <w:rsid w:val="00DB196F"/>
    <w:rsid w:val="00DB28D5"/>
    <w:rsid w:val="00DB2F88"/>
    <w:rsid w:val="00DB3043"/>
    <w:rsid w:val="00DB3ADE"/>
    <w:rsid w:val="00DB43C5"/>
    <w:rsid w:val="00DB56D1"/>
    <w:rsid w:val="00DB5EEE"/>
    <w:rsid w:val="00DC0433"/>
    <w:rsid w:val="00DC14F0"/>
    <w:rsid w:val="00DC1E50"/>
    <w:rsid w:val="00DC2616"/>
    <w:rsid w:val="00DC3803"/>
    <w:rsid w:val="00DC40BA"/>
    <w:rsid w:val="00DD4D24"/>
    <w:rsid w:val="00DE0A38"/>
    <w:rsid w:val="00DE1C0D"/>
    <w:rsid w:val="00DE3731"/>
    <w:rsid w:val="00DE3F0E"/>
    <w:rsid w:val="00DE48DE"/>
    <w:rsid w:val="00DE6773"/>
    <w:rsid w:val="00DE7595"/>
    <w:rsid w:val="00DF203F"/>
    <w:rsid w:val="00DF6932"/>
    <w:rsid w:val="00E0236B"/>
    <w:rsid w:val="00E05D8B"/>
    <w:rsid w:val="00E06C1B"/>
    <w:rsid w:val="00E112CE"/>
    <w:rsid w:val="00E132EB"/>
    <w:rsid w:val="00E13A7F"/>
    <w:rsid w:val="00E15F90"/>
    <w:rsid w:val="00E20ACE"/>
    <w:rsid w:val="00E21BB2"/>
    <w:rsid w:val="00E246FA"/>
    <w:rsid w:val="00E25CDD"/>
    <w:rsid w:val="00E33686"/>
    <w:rsid w:val="00E34208"/>
    <w:rsid w:val="00E3574F"/>
    <w:rsid w:val="00E376A2"/>
    <w:rsid w:val="00E44B46"/>
    <w:rsid w:val="00E47993"/>
    <w:rsid w:val="00E62F64"/>
    <w:rsid w:val="00E63A61"/>
    <w:rsid w:val="00E63BE4"/>
    <w:rsid w:val="00E676CC"/>
    <w:rsid w:val="00E72FF8"/>
    <w:rsid w:val="00E775C2"/>
    <w:rsid w:val="00E81E29"/>
    <w:rsid w:val="00E84D77"/>
    <w:rsid w:val="00E865C7"/>
    <w:rsid w:val="00E960DD"/>
    <w:rsid w:val="00E979B6"/>
    <w:rsid w:val="00EA0C6D"/>
    <w:rsid w:val="00EA1FE8"/>
    <w:rsid w:val="00EA5AE4"/>
    <w:rsid w:val="00EB2222"/>
    <w:rsid w:val="00EC004E"/>
    <w:rsid w:val="00EC2866"/>
    <w:rsid w:val="00EC519C"/>
    <w:rsid w:val="00EC56DB"/>
    <w:rsid w:val="00EC7322"/>
    <w:rsid w:val="00ED76CE"/>
    <w:rsid w:val="00EE3956"/>
    <w:rsid w:val="00EF3FBE"/>
    <w:rsid w:val="00EF5F3D"/>
    <w:rsid w:val="00F0311C"/>
    <w:rsid w:val="00F035CD"/>
    <w:rsid w:val="00F036CD"/>
    <w:rsid w:val="00F05221"/>
    <w:rsid w:val="00F059C6"/>
    <w:rsid w:val="00F10914"/>
    <w:rsid w:val="00F138AB"/>
    <w:rsid w:val="00F14E85"/>
    <w:rsid w:val="00F1675D"/>
    <w:rsid w:val="00F30106"/>
    <w:rsid w:val="00F31D14"/>
    <w:rsid w:val="00F31D87"/>
    <w:rsid w:val="00F32F72"/>
    <w:rsid w:val="00F37024"/>
    <w:rsid w:val="00F37225"/>
    <w:rsid w:val="00F4037F"/>
    <w:rsid w:val="00F4045D"/>
    <w:rsid w:val="00F43C17"/>
    <w:rsid w:val="00F47D53"/>
    <w:rsid w:val="00F51654"/>
    <w:rsid w:val="00F61E78"/>
    <w:rsid w:val="00F64D37"/>
    <w:rsid w:val="00F65BC8"/>
    <w:rsid w:val="00F724C5"/>
    <w:rsid w:val="00F77D6D"/>
    <w:rsid w:val="00F82AF3"/>
    <w:rsid w:val="00F83B3C"/>
    <w:rsid w:val="00F85533"/>
    <w:rsid w:val="00F86125"/>
    <w:rsid w:val="00F9180D"/>
    <w:rsid w:val="00F96BEF"/>
    <w:rsid w:val="00FA2526"/>
    <w:rsid w:val="00FA7D9F"/>
    <w:rsid w:val="00FB0F68"/>
    <w:rsid w:val="00FB5B0A"/>
    <w:rsid w:val="00FB62BA"/>
    <w:rsid w:val="00FC2892"/>
    <w:rsid w:val="00FC291E"/>
    <w:rsid w:val="00FC58C6"/>
    <w:rsid w:val="00FD0D9B"/>
    <w:rsid w:val="00FD4E1C"/>
    <w:rsid w:val="00FD4F9A"/>
    <w:rsid w:val="00FE0C28"/>
    <w:rsid w:val="00FE4FAF"/>
    <w:rsid w:val="00FF0C84"/>
    <w:rsid w:val="00FF4D0C"/>
    <w:rsid w:val="00FF5D54"/>
    <w:rsid w:val="00FF6442"/>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25296BD-2689-4859-8701-F4B1E64A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361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1-Vurgu1">
    <w:name w:val="Medium Grid 1 Accent 1"/>
    <w:basedOn w:val="NormalTablo"/>
    <w:uiPriority w:val="67"/>
    <w:rsid w:val="004D7C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tBilgi">
    <w:name w:val="header"/>
    <w:basedOn w:val="Normal"/>
    <w:link w:val="stBilgiChar"/>
    <w:uiPriority w:val="99"/>
    <w:unhideWhenUsed/>
    <w:rsid w:val="009952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52EC"/>
    <w:rPr>
      <w:rFonts w:ascii="Calibri" w:eastAsia="Calibri" w:hAnsi="Calibri" w:cs="Times New Roman"/>
    </w:rPr>
  </w:style>
  <w:style w:type="paragraph" w:styleId="AltBilgi">
    <w:name w:val="footer"/>
    <w:basedOn w:val="Normal"/>
    <w:link w:val="AltBilgiChar"/>
    <w:uiPriority w:val="99"/>
    <w:unhideWhenUsed/>
    <w:rsid w:val="009952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52EC"/>
    <w:rPr>
      <w:rFonts w:ascii="Calibri" w:eastAsia="Calibri" w:hAnsi="Calibri" w:cs="Times New Roman"/>
    </w:rPr>
  </w:style>
  <w:style w:type="paragraph" w:styleId="BalonMetni">
    <w:name w:val="Balloon Text"/>
    <w:basedOn w:val="Normal"/>
    <w:link w:val="BalonMetniChar"/>
    <w:uiPriority w:val="99"/>
    <w:semiHidden/>
    <w:unhideWhenUsed/>
    <w:rsid w:val="00995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52EC"/>
    <w:rPr>
      <w:rFonts w:ascii="Tahoma" w:eastAsia="Calibri" w:hAnsi="Tahoma" w:cs="Tahoma"/>
      <w:sz w:val="16"/>
      <w:szCs w:val="16"/>
    </w:rPr>
  </w:style>
  <w:style w:type="paragraph" w:styleId="ListeParagraf">
    <w:name w:val="List Paragraph"/>
    <w:basedOn w:val="Normal"/>
    <w:uiPriority w:val="34"/>
    <w:qFormat/>
    <w:rsid w:val="00395E55"/>
    <w:pPr>
      <w:ind w:left="720"/>
      <w:contextualSpacing/>
    </w:pPr>
  </w:style>
  <w:style w:type="character" w:styleId="Kpr">
    <w:name w:val="Hyperlink"/>
    <w:basedOn w:val="VarsaylanParagrafYazTipi"/>
    <w:uiPriority w:val="99"/>
    <w:unhideWhenUsed/>
    <w:rsid w:val="00453948"/>
    <w:rPr>
      <w:color w:val="0000FF"/>
      <w:u w:val="single"/>
    </w:rPr>
  </w:style>
  <w:style w:type="paragraph" w:styleId="DzMetin">
    <w:name w:val="Plain Text"/>
    <w:basedOn w:val="Normal"/>
    <w:link w:val="DzMetinChar"/>
    <w:uiPriority w:val="99"/>
    <w:unhideWhenUsed/>
    <w:rsid w:val="00453948"/>
    <w:pPr>
      <w:spacing w:after="0" w:line="240" w:lineRule="auto"/>
    </w:pPr>
    <w:rPr>
      <w:rFonts w:eastAsiaTheme="minorHAnsi" w:cstheme="minorBidi"/>
      <w:szCs w:val="21"/>
    </w:rPr>
  </w:style>
  <w:style w:type="character" w:customStyle="1" w:styleId="DzMetinChar">
    <w:name w:val="Düz Metin Char"/>
    <w:basedOn w:val="VarsaylanParagrafYazTipi"/>
    <w:link w:val="DzMetin"/>
    <w:uiPriority w:val="99"/>
    <w:rsid w:val="0045394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
      <w:bodyDiv w:val="1"/>
      <w:marLeft w:val="0"/>
      <w:marRight w:val="0"/>
      <w:marTop w:val="0"/>
      <w:marBottom w:val="0"/>
      <w:divBdr>
        <w:top w:val="none" w:sz="0" w:space="0" w:color="auto"/>
        <w:left w:val="none" w:sz="0" w:space="0" w:color="auto"/>
        <w:bottom w:val="none" w:sz="0" w:space="0" w:color="auto"/>
        <w:right w:val="none" w:sz="0" w:space="0" w:color="auto"/>
      </w:divBdr>
    </w:div>
    <w:div w:id="25565972">
      <w:bodyDiv w:val="1"/>
      <w:marLeft w:val="0"/>
      <w:marRight w:val="0"/>
      <w:marTop w:val="0"/>
      <w:marBottom w:val="0"/>
      <w:divBdr>
        <w:top w:val="none" w:sz="0" w:space="0" w:color="auto"/>
        <w:left w:val="none" w:sz="0" w:space="0" w:color="auto"/>
        <w:bottom w:val="none" w:sz="0" w:space="0" w:color="auto"/>
        <w:right w:val="none" w:sz="0" w:space="0" w:color="auto"/>
      </w:divBdr>
    </w:div>
    <w:div w:id="26759603">
      <w:bodyDiv w:val="1"/>
      <w:marLeft w:val="0"/>
      <w:marRight w:val="0"/>
      <w:marTop w:val="0"/>
      <w:marBottom w:val="0"/>
      <w:divBdr>
        <w:top w:val="none" w:sz="0" w:space="0" w:color="auto"/>
        <w:left w:val="none" w:sz="0" w:space="0" w:color="auto"/>
        <w:bottom w:val="none" w:sz="0" w:space="0" w:color="auto"/>
        <w:right w:val="none" w:sz="0" w:space="0" w:color="auto"/>
      </w:divBdr>
    </w:div>
    <w:div w:id="66617211">
      <w:bodyDiv w:val="1"/>
      <w:marLeft w:val="0"/>
      <w:marRight w:val="0"/>
      <w:marTop w:val="0"/>
      <w:marBottom w:val="0"/>
      <w:divBdr>
        <w:top w:val="none" w:sz="0" w:space="0" w:color="auto"/>
        <w:left w:val="none" w:sz="0" w:space="0" w:color="auto"/>
        <w:bottom w:val="none" w:sz="0" w:space="0" w:color="auto"/>
        <w:right w:val="none" w:sz="0" w:space="0" w:color="auto"/>
      </w:divBdr>
    </w:div>
    <w:div w:id="72091300">
      <w:bodyDiv w:val="1"/>
      <w:marLeft w:val="0"/>
      <w:marRight w:val="0"/>
      <w:marTop w:val="0"/>
      <w:marBottom w:val="0"/>
      <w:divBdr>
        <w:top w:val="none" w:sz="0" w:space="0" w:color="auto"/>
        <w:left w:val="none" w:sz="0" w:space="0" w:color="auto"/>
        <w:bottom w:val="none" w:sz="0" w:space="0" w:color="auto"/>
        <w:right w:val="none" w:sz="0" w:space="0" w:color="auto"/>
      </w:divBdr>
    </w:div>
    <w:div w:id="76900627">
      <w:bodyDiv w:val="1"/>
      <w:marLeft w:val="0"/>
      <w:marRight w:val="0"/>
      <w:marTop w:val="0"/>
      <w:marBottom w:val="0"/>
      <w:divBdr>
        <w:top w:val="none" w:sz="0" w:space="0" w:color="auto"/>
        <w:left w:val="none" w:sz="0" w:space="0" w:color="auto"/>
        <w:bottom w:val="none" w:sz="0" w:space="0" w:color="auto"/>
        <w:right w:val="none" w:sz="0" w:space="0" w:color="auto"/>
      </w:divBdr>
    </w:div>
    <w:div w:id="88894692">
      <w:bodyDiv w:val="1"/>
      <w:marLeft w:val="0"/>
      <w:marRight w:val="0"/>
      <w:marTop w:val="0"/>
      <w:marBottom w:val="0"/>
      <w:divBdr>
        <w:top w:val="none" w:sz="0" w:space="0" w:color="auto"/>
        <w:left w:val="none" w:sz="0" w:space="0" w:color="auto"/>
        <w:bottom w:val="none" w:sz="0" w:space="0" w:color="auto"/>
        <w:right w:val="none" w:sz="0" w:space="0" w:color="auto"/>
      </w:divBdr>
    </w:div>
    <w:div w:id="100995862">
      <w:bodyDiv w:val="1"/>
      <w:marLeft w:val="0"/>
      <w:marRight w:val="0"/>
      <w:marTop w:val="0"/>
      <w:marBottom w:val="0"/>
      <w:divBdr>
        <w:top w:val="none" w:sz="0" w:space="0" w:color="auto"/>
        <w:left w:val="none" w:sz="0" w:space="0" w:color="auto"/>
        <w:bottom w:val="none" w:sz="0" w:space="0" w:color="auto"/>
        <w:right w:val="none" w:sz="0" w:space="0" w:color="auto"/>
      </w:divBdr>
    </w:div>
    <w:div w:id="105927283">
      <w:bodyDiv w:val="1"/>
      <w:marLeft w:val="0"/>
      <w:marRight w:val="0"/>
      <w:marTop w:val="0"/>
      <w:marBottom w:val="0"/>
      <w:divBdr>
        <w:top w:val="none" w:sz="0" w:space="0" w:color="auto"/>
        <w:left w:val="none" w:sz="0" w:space="0" w:color="auto"/>
        <w:bottom w:val="none" w:sz="0" w:space="0" w:color="auto"/>
        <w:right w:val="none" w:sz="0" w:space="0" w:color="auto"/>
      </w:divBdr>
    </w:div>
    <w:div w:id="141124993">
      <w:bodyDiv w:val="1"/>
      <w:marLeft w:val="0"/>
      <w:marRight w:val="0"/>
      <w:marTop w:val="0"/>
      <w:marBottom w:val="0"/>
      <w:divBdr>
        <w:top w:val="none" w:sz="0" w:space="0" w:color="auto"/>
        <w:left w:val="none" w:sz="0" w:space="0" w:color="auto"/>
        <w:bottom w:val="none" w:sz="0" w:space="0" w:color="auto"/>
        <w:right w:val="none" w:sz="0" w:space="0" w:color="auto"/>
      </w:divBdr>
    </w:div>
    <w:div w:id="147208839">
      <w:bodyDiv w:val="1"/>
      <w:marLeft w:val="0"/>
      <w:marRight w:val="0"/>
      <w:marTop w:val="0"/>
      <w:marBottom w:val="0"/>
      <w:divBdr>
        <w:top w:val="none" w:sz="0" w:space="0" w:color="auto"/>
        <w:left w:val="none" w:sz="0" w:space="0" w:color="auto"/>
        <w:bottom w:val="none" w:sz="0" w:space="0" w:color="auto"/>
        <w:right w:val="none" w:sz="0" w:space="0" w:color="auto"/>
      </w:divBdr>
    </w:div>
    <w:div w:id="159273779">
      <w:bodyDiv w:val="1"/>
      <w:marLeft w:val="0"/>
      <w:marRight w:val="0"/>
      <w:marTop w:val="0"/>
      <w:marBottom w:val="0"/>
      <w:divBdr>
        <w:top w:val="none" w:sz="0" w:space="0" w:color="auto"/>
        <w:left w:val="none" w:sz="0" w:space="0" w:color="auto"/>
        <w:bottom w:val="none" w:sz="0" w:space="0" w:color="auto"/>
        <w:right w:val="none" w:sz="0" w:space="0" w:color="auto"/>
      </w:divBdr>
    </w:div>
    <w:div w:id="194975549">
      <w:bodyDiv w:val="1"/>
      <w:marLeft w:val="0"/>
      <w:marRight w:val="0"/>
      <w:marTop w:val="0"/>
      <w:marBottom w:val="0"/>
      <w:divBdr>
        <w:top w:val="none" w:sz="0" w:space="0" w:color="auto"/>
        <w:left w:val="none" w:sz="0" w:space="0" w:color="auto"/>
        <w:bottom w:val="none" w:sz="0" w:space="0" w:color="auto"/>
        <w:right w:val="none" w:sz="0" w:space="0" w:color="auto"/>
      </w:divBdr>
    </w:div>
    <w:div w:id="204224613">
      <w:bodyDiv w:val="1"/>
      <w:marLeft w:val="0"/>
      <w:marRight w:val="0"/>
      <w:marTop w:val="0"/>
      <w:marBottom w:val="0"/>
      <w:divBdr>
        <w:top w:val="none" w:sz="0" w:space="0" w:color="auto"/>
        <w:left w:val="none" w:sz="0" w:space="0" w:color="auto"/>
        <w:bottom w:val="none" w:sz="0" w:space="0" w:color="auto"/>
        <w:right w:val="none" w:sz="0" w:space="0" w:color="auto"/>
      </w:divBdr>
    </w:div>
    <w:div w:id="214514019">
      <w:bodyDiv w:val="1"/>
      <w:marLeft w:val="0"/>
      <w:marRight w:val="0"/>
      <w:marTop w:val="0"/>
      <w:marBottom w:val="0"/>
      <w:divBdr>
        <w:top w:val="none" w:sz="0" w:space="0" w:color="auto"/>
        <w:left w:val="none" w:sz="0" w:space="0" w:color="auto"/>
        <w:bottom w:val="none" w:sz="0" w:space="0" w:color="auto"/>
        <w:right w:val="none" w:sz="0" w:space="0" w:color="auto"/>
      </w:divBdr>
    </w:div>
    <w:div w:id="217783088">
      <w:bodyDiv w:val="1"/>
      <w:marLeft w:val="0"/>
      <w:marRight w:val="0"/>
      <w:marTop w:val="0"/>
      <w:marBottom w:val="0"/>
      <w:divBdr>
        <w:top w:val="none" w:sz="0" w:space="0" w:color="auto"/>
        <w:left w:val="none" w:sz="0" w:space="0" w:color="auto"/>
        <w:bottom w:val="none" w:sz="0" w:space="0" w:color="auto"/>
        <w:right w:val="none" w:sz="0" w:space="0" w:color="auto"/>
      </w:divBdr>
    </w:div>
    <w:div w:id="223374744">
      <w:bodyDiv w:val="1"/>
      <w:marLeft w:val="0"/>
      <w:marRight w:val="0"/>
      <w:marTop w:val="0"/>
      <w:marBottom w:val="0"/>
      <w:divBdr>
        <w:top w:val="none" w:sz="0" w:space="0" w:color="auto"/>
        <w:left w:val="none" w:sz="0" w:space="0" w:color="auto"/>
        <w:bottom w:val="none" w:sz="0" w:space="0" w:color="auto"/>
        <w:right w:val="none" w:sz="0" w:space="0" w:color="auto"/>
      </w:divBdr>
    </w:div>
    <w:div w:id="227306564">
      <w:bodyDiv w:val="1"/>
      <w:marLeft w:val="0"/>
      <w:marRight w:val="0"/>
      <w:marTop w:val="0"/>
      <w:marBottom w:val="0"/>
      <w:divBdr>
        <w:top w:val="none" w:sz="0" w:space="0" w:color="auto"/>
        <w:left w:val="none" w:sz="0" w:space="0" w:color="auto"/>
        <w:bottom w:val="none" w:sz="0" w:space="0" w:color="auto"/>
        <w:right w:val="none" w:sz="0" w:space="0" w:color="auto"/>
      </w:divBdr>
    </w:div>
    <w:div w:id="227500256">
      <w:bodyDiv w:val="1"/>
      <w:marLeft w:val="0"/>
      <w:marRight w:val="0"/>
      <w:marTop w:val="0"/>
      <w:marBottom w:val="0"/>
      <w:divBdr>
        <w:top w:val="none" w:sz="0" w:space="0" w:color="auto"/>
        <w:left w:val="none" w:sz="0" w:space="0" w:color="auto"/>
        <w:bottom w:val="none" w:sz="0" w:space="0" w:color="auto"/>
        <w:right w:val="none" w:sz="0" w:space="0" w:color="auto"/>
      </w:divBdr>
    </w:div>
    <w:div w:id="239097090">
      <w:bodyDiv w:val="1"/>
      <w:marLeft w:val="0"/>
      <w:marRight w:val="0"/>
      <w:marTop w:val="0"/>
      <w:marBottom w:val="0"/>
      <w:divBdr>
        <w:top w:val="none" w:sz="0" w:space="0" w:color="auto"/>
        <w:left w:val="none" w:sz="0" w:space="0" w:color="auto"/>
        <w:bottom w:val="none" w:sz="0" w:space="0" w:color="auto"/>
        <w:right w:val="none" w:sz="0" w:space="0" w:color="auto"/>
      </w:divBdr>
    </w:div>
    <w:div w:id="247422478">
      <w:bodyDiv w:val="1"/>
      <w:marLeft w:val="0"/>
      <w:marRight w:val="0"/>
      <w:marTop w:val="0"/>
      <w:marBottom w:val="0"/>
      <w:divBdr>
        <w:top w:val="none" w:sz="0" w:space="0" w:color="auto"/>
        <w:left w:val="none" w:sz="0" w:space="0" w:color="auto"/>
        <w:bottom w:val="none" w:sz="0" w:space="0" w:color="auto"/>
        <w:right w:val="none" w:sz="0" w:space="0" w:color="auto"/>
      </w:divBdr>
    </w:div>
    <w:div w:id="256670880">
      <w:bodyDiv w:val="1"/>
      <w:marLeft w:val="0"/>
      <w:marRight w:val="0"/>
      <w:marTop w:val="0"/>
      <w:marBottom w:val="0"/>
      <w:divBdr>
        <w:top w:val="none" w:sz="0" w:space="0" w:color="auto"/>
        <w:left w:val="none" w:sz="0" w:space="0" w:color="auto"/>
        <w:bottom w:val="none" w:sz="0" w:space="0" w:color="auto"/>
        <w:right w:val="none" w:sz="0" w:space="0" w:color="auto"/>
      </w:divBdr>
    </w:div>
    <w:div w:id="278298418">
      <w:bodyDiv w:val="1"/>
      <w:marLeft w:val="0"/>
      <w:marRight w:val="0"/>
      <w:marTop w:val="0"/>
      <w:marBottom w:val="0"/>
      <w:divBdr>
        <w:top w:val="none" w:sz="0" w:space="0" w:color="auto"/>
        <w:left w:val="none" w:sz="0" w:space="0" w:color="auto"/>
        <w:bottom w:val="none" w:sz="0" w:space="0" w:color="auto"/>
        <w:right w:val="none" w:sz="0" w:space="0" w:color="auto"/>
      </w:divBdr>
    </w:div>
    <w:div w:id="288702538">
      <w:bodyDiv w:val="1"/>
      <w:marLeft w:val="0"/>
      <w:marRight w:val="0"/>
      <w:marTop w:val="0"/>
      <w:marBottom w:val="0"/>
      <w:divBdr>
        <w:top w:val="none" w:sz="0" w:space="0" w:color="auto"/>
        <w:left w:val="none" w:sz="0" w:space="0" w:color="auto"/>
        <w:bottom w:val="none" w:sz="0" w:space="0" w:color="auto"/>
        <w:right w:val="none" w:sz="0" w:space="0" w:color="auto"/>
      </w:divBdr>
    </w:div>
    <w:div w:id="300310898">
      <w:bodyDiv w:val="1"/>
      <w:marLeft w:val="0"/>
      <w:marRight w:val="0"/>
      <w:marTop w:val="0"/>
      <w:marBottom w:val="0"/>
      <w:divBdr>
        <w:top w:val="none" w:sz="0" w:space="0" w:color="auto"/>
        <w:left w:val="none" w:sz="0" w:space="0" w:color="auto"/>
        <w:bottom w:val="none" w:sz="0" w:space="0" w:color="auto"/>
        <w:right w:val="none" w:sz="0" w:space="0" w:color="auto"/>
      </w:divBdr>
    </w:div>
    <w:div w:id="310795351">
      <w:bodyDiv w:val="1"/>
      <w:marLeft w:val="0"/>
      <w:marRight w:val="0"/>
      <w:marTop w:val="0"/>
      <w:marBottom w:val="0"/>
      <w:divBdr>
        <w:top w:val="none" w:sz="0" w:space="0" w:color="auto"/>
        <w:left w:val="none" w:sz="0" w:space="0" w:color="auto"/>
        <w:bottom w:val="none" w:sz="0" w:space="0" w:color="auto"/>
        <w:right w:val="none" w:sz="0" w:space="0" w:color="auto"/>
      </w:divBdr>
    </w:div>
    <w:div w:id="316344301">
      <w:bodyDiv w:val="1"/>
      <w:marLeft w:val="0"/>
      <w:marRight w:val="0"/>
      <w:marTop w:val="0"/>
      <w:marBottom w:val="0"/>
      <w:divBdr>
        <w:top w:val="none" w:sz="0" w:space="0" w:color="auto"/>
        <w:left w:val="none" w:sz="0" w:space="0" w:color="auto"/>
        <w:bottom w:val="none" w:sz="0" w:space="0" w:color="auto"/>
        <w:right w:val="none" w:sz="0" w:space="0" w:color="auto"/>
      </w:divBdr>
    </w:div>
    <w:div w:id="348265917">
      <w:bodyDiv w:val="1"/>
      <w:marLeft w:val="0"/>
      <w:marRight w:val="0"/>
      <w:marTop w:val="0"/>
      <w:marBottom w:val="0"/>
      <w:divBdr>
        <w:top w:val="none" w:sz="0" w:space="0" w:color="auto"/>
        <w:left w:val="none" w:sz="0" w:space="0" w:color="auto"/>
        <w:bottom w:val="none" w:sz="0" w:space="0" w:color="auto"/>
        <w:right w:val="none" w:sz="0" w:space="0" w:color="auto"/>
      </w:divBdr>
    </w:div>
    <w:div w:id="374013986">
      <w:bodyDiv w:val="1"/>
      <w:marLeft w:val="0"/>
      <w:marRight w:val="0"/>
      <w:marTop w:val="0"/>
      <w:marBottom w:val="0"/>
      <w:divBdr>
        <w:top w:val="none" w:sz="0" w:space="0" w:color="auto"/>
        <w:left w:val="none" w:sz="0" w:space="0" w:color="auto"/>
        <w:bottom w:val="none" w:sz="0" w:space="0" w:color="auto"/>
        <w:right w:val="none" w:sz="0" w:space="0" w:color="auto"/>
      </w:divBdr>
    </w:div>
    <w:div w:id="377321189">
      <w:bodyDiv w:val="1"/>
      <w:marLeft w:val="0"/>
      <w:marRight w:val="0"/>
      <w:marTop w:val="0"/>
      <w:marBottom w:val="0"/>
      <w:divBdr>
        <w:top w:val="none" w:sz="0" w:space="0" w:color="auto"/>
        <w:left w:val="none" w:sz="0" w:space="0" w:color="auto"/>
        <w:bottom w:val="none" w:sz="0" w:space="0" w:color="auto"/>
        <w:right w:val="none" w:sz="0" w:space="0" w:color="auto"/>
      </w:divBdr>
    </w:div>
    <w:div w:id="384451387">
      <w:bodyDiv w:val="1"/>
      <w:marLeft w:val="0"/>
      <w:marRight w:val="0"/>
      <w:marTop w:val="0"/>
      <w:marBottom w:val="0"/>
      <w:divBdr>
        <w:top w:val="none" w:sz="0" w:space="0" w:color="auto"/>
        <w:left w:val="none" w:sz="0" w:space="0" w:color="auto"/>
        <w:bottom w:val="none" w:sz="0" w:space="0" w:color="auto"/>
        <w:right w:val="none" w:sz="0" w:space="0" w:color="auto"/>
      </w:divBdr>
    </w:div>
    <w:div w:id="432632479">
      <w:bodyDiv w:val="1"/>
      <w:marLeft w:val="0"/>
      <w:marRight w:val="0"/>
      <w:marTop w:val="0"/>
      <w:marBottom w:val="0"/>
      <w:divBdr>
        <w:top w:val="none" w:sz="0" w:space="0" w:color="auto"/>
        <w:left w:val="none" w:sz="0" w:space="0" w:color="auto"/>
        <w:bottom w:val="none" w:sz="0" w:space="0" w:color="auto"/>
        <w:right w:val="none" w:sz="0" w:space="0" w:color="auto"/>
      </w:divBdr>
    </w:div>
    <w:div w:id="442114392">
      <w:bodyDiv w:val="1"/>
      <w:marLeft w:val="0"/>
      <w:marRight w:val="0"/>
      <w:marTop w:val="0"/>
      <w:marBottom w:val="0"/>
      <w:divBdr>
        <w:top w:val="none" w:sz="0" w:space="0" w:color="auto"/>
        <w:left w:val="none" w:sz="0" w:space="0" w:color="auto"/>
        <w:bottom w:val="none" w:sz="0" w:space="0" w:color="auto"/>
        <w:right w:val="none" w:sz="0" w:space="0" w:color="auto"/>
      </w:divBdr>
    </w:div>
    <w:div w:id="484247137">
      <w:bodyDiv w:val="1"/>
      <w:marLeft w:val="0"/>
      <w:marRight w:val="0"/>
      <w:marTop w:val="0"/>
      <w:marBottom w:val="0"/>
      <w:divBdr>
        <w:top w:val="none" w:sz="0" w:space="0" w:color="auto"/>
        <w:left w:val="none" w:sz="0" w:space="0" w:color="auto"/>
        <w:bottom w:val="none" w:sz="0" w:space="0" w:color="auto"/>
        <w:right w:val="none" w:sz="0" w:space="0" w:color="auto"/>
      </w:divBdr>
    </w:div>
    <w:div w:id="496502721">
      <w:bodyDiv w:val="1"/>
      <w:marLeft w:val="0"/>
      <w:marRight w:val="0"/>
      <w:marTop w:val="0"/>
      <w:marBottom w:val="0"/>
      <w:divBdr>
        <w:top w:val="none" w:sz="0" w:space="0" w:color="auto"/>
        <w:left w:val="none" w:sz="0" w:space="0" w:color="auto"/>
        <w:bottom w:val="none" w:sz="0" w:space="0" w:color="auto"/>
        <w:right w:val="none" w:sz="0" w:space="0" w:color="auto"/>
      </w:divBdr>
    </w:div>
    <w:div w:id="531189478">
      <w:bodyDiv w:val="1"/>
      <w:marLeft w:val="0"/>
      <w:marRight w:val="0"/>
      <w:marTop w:val="0"/>
      <w:marBottom w:val="0"/>
      <w:divBdr>
        <w:top w:val="none" w:sz="0" w:space="0" w:color="auto"/>
        <w:left w:val="none" w:sz="0" w:space="0" w:color="auto"/>
        <w:bottom w:val="none" w:sz="0" w:space="0" w:color="auto"/>
        <w:right w:val="none" w:sz="0" w:space="0" w:color="auto"/>
      </w:divBdr>
    </w:div>
    <w:div w:id="531773496">
      <w:bodyDiv w:val="1"/>
      <w:marLeft w:val="0"/>
      <w:marRight w:val="0"/>
      <w:marTop w:val="0"/>
      <w:marBottom w:val="0"/>
      <w:divBdr>
        <w:top w:val="none" w:sz="0" w:space="0" w:color="auto"/>
        <w:left w:val="none" w:sz="0" w:space="0" w:color="auto"/>
        <w:bottom w:val="none" w:sz="0" w:space="0" w:color="auto"/>
        <w:right w:val="none" w:sz="0" w:space="0" w:color="auto"/>
      </w:divBdr>
    </w:div>
    <w:div w:id="537551867">
      <w:bodyDiv w:val="1"/>
      <w:marLeft w:val="0"/>
      <w:marRight w:val="0"/>
      <w:marTop w:val="0"/>
      <w:marBottom w:val="0"/>
      <w:divBdr>
        <w:top w:val="none" w:sz="0" w:space="0" w:color="auto"/>
        <w:left w:val="none" w:sz="0" w:space="0" w:color="auto"/>
        <w:bottom w:val="none" w:sz="0" w:space="0" w:color="auto"/>
        <w:right w:val="none" w:sz="0" w:space="0" w:color="auto"/>
      </w:divBdr>
    </w:div>
    <w:div w:id="545458117">
      <w:bodyDiv w:val="1"/>
      <w:marLeft w:val="0"/>
      <w:marRight w:val="0"/>
      <w:marTop w:val="0"/>
      <w:marBottom w:val="0"/>
      <w:divBdr>
        <w:top w:val="none" w:sz="0" w:space="0" w:color="auto"/>
        <w:left w:val="none" w:sz="0" w:space="0" w:color="auto"/>
        <w:bottom w:val="none" w:sz="0" w:space="0" w:color="auto"/>
        <w:right w:val="none" w:sz="0" w:space="0" w:color="auto"/>
      </w:divBdr>
    </w:div>
    <w:div w:id="547688520">
      <w:bodyDiv w:val="1"/>
      <w:marLeft w:val="0"/>
      <w:marRight w:val="0"/>
      <w:marTop w:val="0"/>
      <w:marBottom w:val="0"/>
      <w:divBdr>
        <w:top w:val="none" w:sz="0" w:space="0" w:color="auto"/>
        <w:left w:val="none" w:sz="0" w:space="0" w:color="auto"/>
        <w:bottom w:val="none" w:sz="0" w:space="0" w:color="auto"/>
        <w:right w:val="none" w:sz="0" w:space="0" w:color="auto"/>
      </w:divBdr>
    </w:div>
    <w:div w:id="548801644">
      <w:bodyDiv w:val="1"/>
      <w:marLeft w:val="0"/>
      <w:marRight w:val="0"/>
      <w:marTop w:val="0"/>
      <w:marBottom w:val="0"/>
      <w:divBdr>
        <w:top w:val="none" w:sz="0" w:space="0" w:color="auto"/>
        <w:left w:val="none" w:sz="0" w:space="0" w:color="auto"/>
        <w:bottom w:val="none" w:sz="0" w:space="0" w:color="auto"/>
        <w:right w:val="none" w:sz="0" w:space="0" w:color="auto"/>
      </w:divBdr>
    </w:div>
    <w:div w:id="553275460">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633414612">
      <w:bodyDiv w:val="1"/>
      <w:marLeft w:val="0"/>
      <w:marRight w:val="0"/>
      <w:marTop w:val="0"/>
      <w:marBottom w:val="0"/>
      <w:divBdr>
        <w:top w:val="none" w:sz="0" w:space="0" w:color="auto"/>
        <w:left w:val="none" w:sz="0" w:space="0" w:color="auto"/>
        <w:bottom w:val="none" w:sz="0" w:space="0" w:color="auto"/>
        <w:right w:val="none" w:sz="0" w:space="0" w:color="auto"/>
      </w:divBdr>
    </w:div>
    <w:div w:id="639071657">
      <w:bodyDiv w:val="1"/>
      <w:marLeft w:val="0"/>
      <w:marRight w:val="0"/>
      <w:marTop w:val="0"/>
      <w:marBottom w:val="0"/>
      <w:divBdr>
        <w:top w:val="none" w:sz="0" w:space="0" w:color="auto"/>
        <w:left w:val="none" w:sz="0" w:space="0" w:color="auto"/>
        <w:bottom w:val="none" w:sz="0" w:space="0" w:color="auto"/>
        <w:right w:val="none" w:sz="0" w:space="0" w:color="auto"/>
      </w:divBdr>
    </w:div>
    <w:div w:id="647054482">
      <w:bodyDiv w:val="1"/>
      <w:marLeft w:val="0"/>
      <w:marRight w:val="0"/>
      <w:marTop w:val="0"/>
      <w:marBottom w:val="0"/>
      <w:divBdr>
        <w:top w:val="none" w:sz="0" w:space="0" w:color="auto"/>
        <w:left w:val="none" w:sz="0" w:space="0" w:color="auto"/>
        <w:bottom w:val="none" w:sz="0" w:space="0" w:color="auto"/>
        <w:right w:val="none" w:sz="0" w:space="0" w:color="auto"/>
      </w:divBdr>
    </w:div>
    <w:div w:id="683673543">
      <w:bodyDiv w:val="1"/>
      <w:marLeft w:val="0"/>
      <w:marRight w:val="0"/>
      <w:marTop w:val="0"/>
      <w:marBottom w:val="0"/>
      <w:divBdr>
        <w:top w:val="none" w:sz="0" w:space="0" w:color="auto"/>
        <w:left w:val="none" w:sz="0" w:space="0" w:color="auto"/>
        <w:bottom w:val="none" w:sz="0" w:space="0" w:color="auto"/>
        <w:right w:val="none" w:sz="0" w:space="0" w:color="auto"/>
      </w:divBdr>
    </w:div>
    <w:div w:id="686830739">
      <w:bodyDiv w:val="1"/>
      <w:marLeft w:val="0"/>
      <w:marRight w:val="0"/>
      <w:marTop w:val="0"/>
      <w:marBottom w:val="0"/>
      <w:divBdr>
        <w:top w:val="none" w:sz="0" w:space="0" w:color="auto"/>
        <w:left w:val="none" w:sz="0" w:space="0" w:color="auto"/>
        <w:bottom w:val="none" w:sz="0" w:space="0" w:color="auto"/>
        <w:right w:val="none" w:sz="0" w:space="0" w:color="auto"/>
      </w:divBdr>
    </w:div>
    <w:div w:id="690571614">
      <w:bodyDiv w:val="1"/>
      <w:marLeft w:val="0"/>
      <w:marRight w:val="0"/>
      <w:marTop w:val="0"/>
      <w:marBottom w:val="0"/>
      <w:divBdr>
        <w:top w:val="none" w:sz="0" w:space="0" w:color="auto"/>
        <w:left w:val="none" w:sz="0" w:space="0" w:color="auto"/>
        <w:bottom w:val="none" w:sz="0" w:space="0" w:color="auto"/>
        <w:right w:val="none" w:sz="0" w:space="0" w:color="auto"/>
      </w:divBdr>
    </w:div>
    <w:div w:id="691955324">
      <w:bodyDiv w:val="1"/>
      <w:marLeft w:val="0"/>
      <w:marRight w:val="0"/>
      <w:marTop w:val="0"/>
      <w:marBottom w:val="0"/>
      <w:divBdr>
        <w:top w:val="none" w:sz="0" w:space="0" w:color="auto"/>
        <w:left w:val="none" w:sz="0" w:space="0" w:color="auto"/>
        <w:bottom w:val="none" w:sz="0" w:space="0" w:color="auto"/>
        <w:right w:val="none" w:sz="0" w:space="0" w:color="auto"/>
      </w:divBdr>
    </w:div>
    <w:div w:id="706561704">
      <w:bodyDiv w:val="1"/>
      <w:marLeft w:val="0"/>
      <w:marRight w:val="0"/>
      <w:marTop w:val="0"/>
      <w:marBottom w:val="0"/>
      <w:divBdr>
        <w:top w:val="none" w:sz="0" w:space="0" w:color="auto"/>
        <w:left w:val="none" w:sz="0" w:space="0" w:color="auto"/>
        <w:bottom w:val="none" w:sz="0" w:space="0" w:color="auto"/>
        <w:right w:val="none" w:sz="0" w:space="0" w:color="auto"/>
      </w:divBdr>
    </w:div>
    <w:div w:id="718671833">
      <w:bodyDiv w:val="1"/>
      <w:marLeft w:val="0"/>
      <w:marRight w:val="0"/>
      <w:marTop w:val="0"/>
      <w:marBottom w:val="0"/>
      <w:divBdr>
        <w:top w:val="none" w:sz="0" w:space="0" w:color="auto"/>
        <w:left w:val="none" w:sz="0" w:space="0" w:color="auto"/>
        <w:bottom w:val="none" w:sz="0" w:space="0" w:color="auto"/>
        <w:right w:val="none" w:sz="0" w:space="0" w:color="auto"/>
      </w:divBdr>
    </w:div>
    <w:div w:id="749235141">
      <w:bodyDiv w:val="1"/>
      <w:marLeft w:val="0"/>
      <w:marRight w:val="0"/>
      <w:marTop w:val="0"/>
      <w:marBottom w:val="0"/>
      <w:divBdr>
        <w:top w:val="none" w:sz="0" w:space="0" w:color="auto"/>
        <w:left w:val="none" w:sz="0" w:space="0" w:color="auto"/>
        <w:bottom w:val="none" w:sz="0" w:space="0" w:color="auto"/>
        <w:right w:val="none" w:sz="0" w:space="0" w:color="auto"/>
      </w:divBdr>
    </w:div>
    <w:div w:id="776950449">
      <w:bodyDiv w:val="1"/>
      <w:marLeft w:val="0"/>
      <w:marRight w:val="0"/>
      <w:marTop w:val="0"/>
      <w:marBottom w:val="0"/>
      <w:divBdr>
        <w:top w:val="none" w:sz="0" w:space="0" w:color="auto"/>
        <w:left w:val="none" w:sz="0" w:space="0" w:color="auto"/>
        <w:bottom w:val="none" w:sz="0" w:space="0" w:color="auto"/>
        <w:right w:val="none" w:sz="0" w:space="0" w:color="auto"/>
      </w:divBdr>
    </w:div>
    <w:div w:id="789201857">
      <w:bodyDiv w:val="1"/>
      <w:marLeft w:val="0"/>
      <w:marRight w:val="0"/>
      <w:marTop w:val="0"/>
      <w:marBottom w:val="0"/>
      <w:divBdr>
        <w:top w:val="none" w:sz="0" w:space="0" w:color="auto"/>
        <w:left w:val="none" w:sz="0" w:space="0" w:color="auto"/>
        <w:bottom w:val="none" w:sz="0" w:space="0" w:color="auto"/>
        <w:right w:val="none" w:sz="0" w:space="0" w:color="auto"/>
      </w:divBdr>
    </w:div>
    <w:div w:id="823937469">
      <w:bodyDiv w:val="1"/>
      <w:marLeft w:val="0"/>
      <w:marRight w:val="0"/>
      <w:marTop w:val="0"/>
      <w:marBottom w:val="0"/>
      <w:divBdr>
        <w:top w:val="none" w:sz="0" w:space="0" w:color="auto"/>
        <w:left w:val="none" w:sz="0" w:space="0" w:color="auto"/>
        <w:bottom w:val="none" w:sz="0" w:space="0" w:color="auto"/>
        <w:right w:val="none" w:sz="0" w:space="0" w:color="auto"/>
      </w:divBdr>
    </w:div>
    <w:div w:id="825126777">
      <w:bodyDiv w:val="1"/>
      <w:marLeft w:val="0"/>
      <w:marRight w:val="0"/>
      <w:marTop w:val="0"/>
      <w:marBottom w:val="0"/>
      <w:divBdr>
        <w:top w:val="none" w:sz="0" w:space="0" w:color="auto"/>
        <w:left w:val="none" w:sz="0" w:space="0" w:color="auto"/>
        <w:bottom w:val="none" w:sz="0" w:space="0" w:color="auto"/>
        <w:right w:val="none" w:sz="0" w:space="0" w:color="auto"/>
      </w:divBdr>
    </w:div>
    <w:div w:id="836772145">
      <w:bodyDiv w:val="1"/>
      <w:marLeft w:val="0"/>
      <w:marRight w:val="0"/>
      <w:marTop w:val="0"/>
      <w:marBottom w:val="0"/>
      <w:divBdr>
        <w:top w:val="none" w:sz="0" w:space="0" w:color="auto"/>
        <w:left w:val="none" w:sz="0" w:space="0" w:color="auto"/>
        <w:bottom w:val="none" w:sz="0" w:space="0" w:color="auto"/>
        <w:right w:val="none" w:sz="0" w:space="0" w:color="auto"/>
      </w:divBdr>
    </w:div>
    <w:div w:id="854923109">
      <w:bodyDiv w:val="1"/>
      <w:marLeft w:val="0"/>
      <w:marRight w:val="0"/>
      <w:marTop w:val="0"/>
      <w:marBottom w:val="0"/>
      <w:divBdr>
        <w:top w:val="none" w:sz="0" w:space="0" w:color="auto"/>
        <w:left w:val="none" w:sz="0" w:space="0" w:color="auto"/>
        <w:bottom w:val="none" w:sz="0" w:space="0" w:color="auto"/>
        <w:right w:val="none" w:sz="0" w:space="0" w:color="auto"/>
      </w:divBdr>
    </w:div>
    <w:div w:id="863441050">
      <w:bodyDiv w:val="1"/>
      <w:marLeft w:val="0"/>
      <w:marRight w:val="0"/>
      <w:marTop w:val="0"/>
      <w:marBottom w:val="0"/>
      <w:divBdr>
        <w:top w:val="none" w:sz="0" w:space="0" w:color="auto"/>
        <w:left w:val="none" w:sz="0" w:space="0" w:color="auto"/>
        <w:bottom w:val="none" w:sz="0" w:space="0" w:color="auto"/>
        <w:right w:val="none" w:sz="0" w:space="0" w:color="auto"/>
      </w:divBdr>
    </w:div>
    <w:div w:id="890189489">
      <w:bodyDiv w:val="1"/>
      <w:marLeft w:val="0"/>
      <w:marRight w:val="0"/>
      <w:marTop w:val="0"/>
      <w:marBottom w:val="0"/>
      <w:divBdr>
        <w:top w:val="none" w:sz="0" w:space="0" w:color="auto"/>
        <w:left w:val="none" w:sz="0" w:space="0" w:color="auto"/>
        <w:bottom w:val="none" w:sz="0" w:space="0" w:color="auto"/>
        <w:right w:val="none" w:sz="0" w:space="0" w:color="auto"/>
      </w:divBdr>
    </w:div>
    <w:div w:id="897669557">
      <w:bodyDiv w:val="1"/>
      <w:marLeft w:val="0"/>
      <w:marRight w:val="0"/>
      <w:marTop w:val="0"/>
      <w:marBottom w:val="0"/>
      <w:divBdr>
        <w:top w:val="none" w:sz="0" w:space="0" w:color="auto"/>
        <w:left w:val="none" w:sz="0" w:space="0" w:color="auto"/>
        <w:bottom w:val="none" w:sz="0" w:space="0" w:color="auto"/>
        <w:right w:val="none" w:sz="0" w:space="0" w:color="auto"/>
      </w:divBdr>
    </w:div>
    <w:div w:id="904994432">
      <w:bodyDiv w:val="1"/>
      <w:marLeft w:val="0"/>
      <w:marRight w:val="0"/>
      <w:marTop w:val="0"/>
      <w:marBottom w:val="0"/>
      <w:divBdr>
        <w:top w:val="none" w:sz="0" w:space="0" w:color="auto"/>
        <w:left w:val="none" w:sz="0" w:space="0" w:color="auto"/>
        <w:bottom w:val="none" w:sz="0" w:space="0" w:color="auto"/>
        <w:right w:val="none" w:sz="0" w:space="0" w:color="auto"/>
      </w:divBdr>
    </w:div>
    <w:div w:id="924655166">
      <w:bodyDiv w:val="1"/>
      <w:marLeft w:val="0"/>
      <w:marRight w:val="0"/>
      <w:marTop w:val="0"/>
      <w:marBottom w:val="0"/>
      <w:divBdr>
        <w:top w:val="none" w:sz="0" w:space="0" w:color="auto"/>
        <w:left w:val="none" w:sz="0" w:space="0" w:color="auto"/>
        <w:bottom w:val="none" w:sz="0" w:space="0" w:color="auto"/>
        <w:right w:val="none" w:sz="0" w:space="0" w:color="auto"/>
      </w:divBdr>
    </w:div>
    <w:div w:id="957028354">
      <w:bodyDiv w:val="1"/>
      <w:marLeft w:val="0"/>
      <w:marRight w:val="0"/>
      <w:marTop w:val="0"/>
      <w:marBottom w:val="0"/>
      <w:divBdr>
        <w:top w:val="none" w:sz="0" w:space="0" w:color="auto"/>
        <w:left w:val="none" w:sz="0" w:space="0" w:color="auto"/>
        <w:bottom w:val="none" w:sz="0" w:space="0" w:color="auto"/>
        <w:right w:val="none" w:sz="0" w:space="0" w:color="auto"/>
      </w:divBdr>
    </w:div>
    <w:div w:id="994072479">
      <w:bodyDiv w:val="1"/>
      <w:marLeft w:val="0"/>
      <w:marRight w:val="0"/>
      <w:marTop w:val="0"/>
      <w:marBottom w:val="0"/>
      <w:divBdr>
        <w:top w:val="none" w:sz="0" w:space="0" w:color="auto"/>
        <w:left w:val="none" w:sz="0" w:space="0" w:color="auto"/>
        <w:bottom w:val="none" w:sz="0" w:space="0" w:color="auto"/>
        <w:right w:val="none" w:sz="0" w:space="0" w:color="auto"/>
      </w:divBdr>
    </w:div>
    <w:div w:id="1006399085">
      <w:bodyDiv w:val="1"/>
      <w:marLeft w:val="0"/>
      <w:marRight w:val="0"/>
      <w:marTop w:val="0"/>
      <w:marBottom w:val="0"/>
      <w:divBdr>
        <w:top w:val="none" w:sz="0" w:space="0" w:color="auto"/>
        <w:left w:val="none" w:sz="0" w:space="0" w:color="auto"/>
        <w:bottom w:val="none" w:sz="0" w:space="0" w:color="auto"/>
        <w:right w:val="none" w:sz="0" w:space="0" w:color="auto"/>
      </w:divBdr>
    </w:div>
    <w:div w:id="1010913427">
      <w:bodyDiv w:val="1"/>
      <w:marLeft w:val="0"/>
      <w:marRight w:val="0"/>
      <w:marTop w:val="0"/>
      <w:marBottom w:val="0"/>
      <w:divBdr>
        <w:top w:val="none" w:sz="0" w:space="0" w:color="auto"/>
        <w:left w:val="none" w:sz="0" w:space="0" w:color="auto"/>
        <w:bottom w:val="none" w:sz="0" w:space="0" w:color="auto"/>
        <w:right w:val="none" w:sz="0" w:space="0" w:color="auto"/>
      </w:divBdr>
    </w:div>
    <w:div w:id="1022971616">
      <w:bodyDiv w:val="1"/>
      <w:marLeft w:val="0"/>
      <w:marRight w:val="0"/>
      <w:marTop w:val="0"/>
      <w:marBottom w:val="0"/>
      <w:divBdr>
        <w:top w:val="none" w:sz="0" w:space="0" w:color="auto"/>
        <w:left w:val="none" w:sz="0" w:space="0" w:color="auto"/>
        <w:bottom w:val="none" w:sz="0" w:space="0" w:color="auto"/>
        <w:right w:val="none" w:sz="0" w:space="0" w:color="auto"/>
      </w:divBdr>
    </w:div>
    <w:div w:id="1045255210">
      <w:bodyDiv w:val="1"/>
      <w:marLeft w:val="0"/>
      <w:marRight w:val="0"/>
      <w:marTop w:val="0"/>
      <w:marBottom w:val="0"/>
      <w:divBdr>
        <w:top w:val="none" w:sz="0" w:space="0" w:color="auto"/>
        <w:left w:val="none" w:sz="0" w:space="0" w:color="auto"/>
        <w:bottom w:val="none" w:sz="0" w:space="0" w:color="auto"/>
        <w:right w:val="none" w:sz="0" w:space="0" w:color="auto"/>
      </w:divBdr>
    </w:div>
    <w:div w:id="1056011261">
      <w:bodyDiv w:val="1"/>
      <w:marLeft w:val="0"/>
      <w:marRight w:val="0"/>
      <w:marTop w:val="0"/>
      <w:marBottom w:val="0"/>
      <w:divBdr>
        <w:top w:val="none" w:sz="0" w:space="0" w:color="auto"/>
        <w:left w:val="none" w:sz="0" w:space="0" w:color="auto"/>
        <w:bottom w:val="none" w:sz="0" w:space="0" w:color="auto"/>
        <w:right w:val="none" w:sz="0" w:space="0" w:color="auto"/>
      </w:divBdr>
    </w:div>
    <w:div w:id="1056969240">
      <w:bodyDiv w:val="1"/>
      <w:marLeft w:val="0"/>
      <w:marRight w:val="0"/>
      <w:marTop w:val="0"/>
      <w:marBottom w:val="0"/>
      <w:divBdr>
        <w:top w:val="none" w:sz="0" w:space="0" w:color="auto"/>
        <w:left w:val="none" w:sz="0" w:space="0" w:color="auto"/>
        <w:bottom w:val="none" w:sz="0" w:space="0" w:color="auto"/>
        <w:right w:val="none" w:sz="0" w:space="0" w:color="auto"/>
      </w:divBdr>
    </w:div>
    <w:div w:id="1068191282">
      <w:bodyDiv w:val="1"/>
      <w:marLeft w:val="0"/>
      <w:marRight w:val="0"/>
      <w:marTop w:val="0"/>
      <w:marBottom w:val="0"/>
      <w:divBdr>
        <w:top w:val="none" w:sz="0" w:space="0" w:color="auto"/>
        <w:left w:val="none" w:sz="0" w:space="0" w:color="auto"/>
        <w:bottom w:val="none" w:sz="0" w:space="0" w:color="auto"/>
        <w:right w:val="none" w:sz="0" w:space="0" w:color="auto"/>
      </w:divBdr>
    </w:div>
    <w:div w:id="1122647705">
      <w:bodyDiv w:val="1"/>
      <w:marLeft w:val="0"/>
      <w:marRight w:val="0"/>
      <w:marTop w:val="0"/>
      <w:marBottom w:val="0"/>
      <w:divBdr>
        <w:top w:val="none" w:sz="0" w:space="0" w:color="auto"/>
        <w:left w:val="none" w:sz="0" w:space="0" w:color="auto"/>
        <w:bottom w:val="none" w:sz="0" w:space="0" w:color="auto"/>
        <w:right w:val="none" w:sz="0" w:space="0" w:color="auto"/>
      </w:divBdr>
    </w:div>
    <w:div w:id="1159419592">
      <w:bodyDiv w:val="1"/>
      <w:marLeft w:val="0"/>
      <w:marRight w:val="0"/>
      <w:marTop w:val="0"/>
      <w:marBottom w:val="0"/>
      <w:divBdr>
        <w:top w:val="none" w:sz="0" w:space="0" w:color="auto"/>
        <w:left w:val="none" w:sz="0" w:space="0" w:color="auto"/>
        <w:bottom w:val="none" w:sz="0" w:space="0" w:color="auto"/>
        <w:right w:val="none" w:sz="0" w:space="0" w:color="auto"/>
      </w:divBdr>
    </w:div>
    <w:div w:id="1161315470">
      <w:bodyDiv w:val="1"/>
      <w:marLeft w:val="0"/>
      <w:marRight w:val="0"/>
      <w:marTop w:val="0"/>
      <w:marBottom w:val="0"/>
      <w:divBdr>
        <w:top w:val="none" w:sz="0" w:space="0" w:color="auto"/>
        <w:left w:val="none" w:sz="0" w:space="0" w:color="auto"/>
        <w:bottom w:val="none" w:sz="0" w:space="0" w:color="auto"/>
        <w:right w:val="none" w:sz="0" w:space="0" w:color="auto"/>
      </w:divBdr>
    </w:div>
    <w:div w:id="1169097340">
      <w:bodyDiv w:val="1"/>
      <w:marLeft w:val="0"/>
      <w:marRight w:val="0"/>
      <w:marTop w:val="0"/>
      <w:marBottom w:val="0"/>
      <w:divBdr>
        <w:top w:val="none" w:sz="0" w:space="0" w:color="auto"/>
        <w:left w:val="none" w:sz="0" w:space="0" w:color="auto"/>
        <w:bottom w:val="none" w:sz="0" w:space="0" w:color="auto"/>
        <w:right w:val="none" w:sz="0" w:space="0" w:color="auto"/>
      </w:divBdr>
    </w:div>
    <w:div w:id="1173834209">
      <w:bodyDiv w:val="1"/>
      <w:marLeft w:val="0"/>
      <w:marRight w:val="0"/>
      <w:marTop w:val="0"/>
      <w:marBottom w:val="0"/>
      <w:divBdr>
        <w:top w:val="none" w:sz="0" w:space="0" w:color="auto"/>
        <w:left w:val="none" w:sz="0" w:space="0" w:color="auto"/>
        <w:bottom w:val="none" w:sz="0" w:space="0" w:color="auto"/>
        <w:right w:val="none" w:sz="0" w:space="0" w:color="auto"/>
      </w:divBdr>
    </w:div>
    <w:div w:id="1228222673">
      <w:bodyDiv w:val="1"/>
      <w:marLeft w:val="0"/>
      <w:marRight w:val="0"/>
      <w:marTop w:val="0"/>
      <w:marBottom w:val="0"/>
      <w:divBdr>
        <w:top w:val="none" w:sz="0" w:space="0" w:color="auto"/>
        <w:left w:val="none" w:sz="0" w:space="0" w:color="auto"/>
        <w:bottom w:val="none" w:sz="0" w:space="0" w:color="auto"/>
        <w:right w:val="none" w:sz="0" w:space="0" w:color="auto"/>
      </w:divBdr>
    </w:div>
    <w:div w:id="1237129417">
      <w:bodyDiv w:val="1"/>
      <w:marLeft w:val="0"/>
      <w:marRight w:val="0"/>
      <w:marTop w:val="0"/>
      <w:marBottom w:val="0"/>
      <w:divBdr>
        <w:top w:val="none" w:sz="0" w:space="0" w:color="auto"/>
        <w:left w:val="none" w:sz="0" w:space="0" w:color="auto"/>
        <w:bottom w:val="none" w:sz="0" w:space="0" w:color="auto"/>
        <w:right w:val="none" w:sz="0" w:space="0" w:color="auto"/>
      </w:divBdr>
    </w:div>
    <w:div w:id="1238711514">
      <w:bodyDiv w:val="1"/>
      <w:marLeft w:val="0"/>
      <w:marRight w:val="0"/>
      <w:marTop w:val="0"/>
      <w:marBottom w:val="0"/>
      <w:divBdr>
        <w:top w:val="none" w:sz="0" w:space="0" w:color="auto"/>
        <w:left w:val="none" w:sz="0" w:space="0" w:color="auto"/>
        <w:bottom w:val="none" w:sz="0" w:space="0" w:color="auto"/>
        <w:right w:val="none" w:sz="0" w:space="0" w:color="auto"/>
      </w:divBdr>
    </w:div>
    <w:div w:id="1251424080">
      <w:bodyDiv w:val="1"/>
      <w:marLeft w:val="0"/>
      <w:marRight w:val="0"/>
      <w:marTop w:val="0"/>
      <w:marBottom w:val="0"/>
      <w:divBdr>
        <w:top w:val="none" w:sz="0" w:space="0" w:color="auto"/>
        <w:left w:val="none" w:sz="0" w:space="0" w:color="auto"/>
        <w:bottom w:val="none" w:sz="0" w:space="0" w:color="auto"/>
        <w:right w:val="none" w:sz="0" w:space="0" w:color="auto"/>
      </w:divBdr>
    </w:div>
    <w:div w:id="1301350728">
      <w:bodyDiv w:val="1"/>
      <w:marLeft w:val="0"/>
      <w:marRight w:val="0"/>
      <w:marTop w:val="0"/>
      <w:marBottom w:val="0"/>
      <w:divBdr>
        <w:top w:val="none" w:sz="0" w:space="0" w:color="auto"/>
        <w:left w:val="none" w:sz="0" w:space="0" w:color="auto"/>
        <w:bottom w:val="none" w:sz="0" w:space="0" w:color="auto"/>
        <w:right w:val="none" w:sz="0" w:space="0" w:color="auto"/>
      </w:divBdr>
    </w:div>
    <w:div w:id="1325352166">
      <w:bodyDiv w:val="1"/>
      <w:marLeft w:val="0"/>
      <w:marRight w:val="0"/>
      <w:marTop w:val="0"/>
      <w:marBottom w:val="0"/>
      <w:divBdr>
        <w:top w:val="none" w:sz="0" w:space="0" w:color="auto"/>
        <w:left w:val="none" w:sz="0" w:space="0" w:color="auto"/>
        <w:bottom w:val="none" w:sz="0" w:space="0" w:color="auto"/>
        <w:right w:val="none" w:sz="0" w:space="0" w:color="auto"/>
      </w:divBdr>
    </w:div>
    <w:div w:id="1336493595">
      <w:bodyDiv w:val="1"/>
      <w:marLeft w:val="0"/>
      <w:marRight w:val="0"/>
      <w:marTop w:val="0"/>
      <w:marBottom w:val="0"/>
      <w:divBdr>
        <w:top w:val="none" w:sz="0" w:space="0" w:color="auto"/>
        <w:left w:val="none" w:sz="0" w:space="0" w:color="auto"/>
        <w:bottom w:val="none" w:sz="0" w:space="0" w:color="auto"/>
        <w:right w:val="none" w:sz="0" w:space="0" w:color="auto"/>
      </w:divBdr>
    </w:div>
    <w:div w:id="1347556496">
      <w:bodyDiv w:val="1"/>
      <w:marLeft w:val="0"/>
      <w:marRight w:val="0"/>
      <w:marTop w:val="0"/>
      <w:marBottom w:val="0"/>
      <w:divBdr>
        <w:top w:val="none" w:sz="0" w:space="0" w:color="auto"/>
        <w:left w:val="none" w:sz="0" w:space="0" w:color="auto"/>
        <w:bottom w:val="none" w:sz="0" w:space="0" w:color="auto"/>
        <w:right w:val="none" w:sz="0" w:space="0" w:color="auto"/>
      </w:divBdr>
    </w:div>
    <w:div w:id="1349135013">
      <w:bodyDiv w:val="1"/>
      <w:marLeft w:val="0"/>
      <w:marRight w:val="0"/>
      <w:marTop w:val="0"/>
      <w:marBottom w:val="0"/>
      <w:divBdr>
        <w:top w:val="none" w:sz="0" w:space="0" w:color="auto"/>
        <w:left w:val="none" w:sz="0" w:space="0" w:color="auto"/>
        <w:bottom w:val="none" w:sz="0" w:space="0" w:color="auto"/>
        <w:right w:val="none" w:sz="0" w:space="0" w:color="auto"/>
      </w:divBdr>
    </w:div>
    <w:div w:id="1351643939">
      <w:bodyDiv w:val="1"/>
      <w:marLeft w:val="0"/>
      <w:marRight w:val="0"/>
      <w:marTop w:val="0"/>
      <w:marBottom w:val="0"/>
      <w:divBdr>
        <w:top w:val="none" w:sz="0" w:space="0" w:color="auto"/>
        <w:left w:val="none" w:sz="0" w:space="0" w:color="auto"/>
        <w:bottom w:val="none" w:sz="0" w:space="0" w:color="auto"/>
        <w:right w:val="none" w:sz="0" w:space="0" w:color="auto"/>
      </w:divBdr>
    </w:div>
    <w:div w:id="1352410867">
      <w:bodyDiv w:val="1"/>
      <w:marLeft w:val="0"/>
      <w:marRight w:val="0"/>
      <w:marTop w:val="0"/>
      <w:marBottom w:val="0"/>
      <w:divBdr>
        <w:top w:val="none" w:sz="0" w:space="0" w:color="auto"/>
        <w:left w:val="none" w:sz="0" w:space="0" w:color="auto"/>
        <w:bottom w:val="none" w:sz="0" w:space="0" w:color="auto"/>
        <w:right w:val="none" w:sz="0" w:space="0" w:color="auto"/>
      </w:divBdr>
    </w:div>
    <w:div w:id="1426539810">
      <w:bodyDiv w:val="1"/>
      <w:marLeft w:val="0"/>
      <w:marRight w:val="0"/>
      <w:marTop w:val="0"/>
      <w:marBottom w:val="0"/>
      <w:divBdr>
        <w:top w:val="none" w:sz="0" w:space="0" w:color="auto"/>
        <w:left w:val="none" w:sz="0" w:space="0" w:color="auto"/>
        <w:bottom w:val="none" w:sz="0" w:space="0" w:color="auto"/>
        <w:right w:val="none" w:sz="0" w:space="0" w:color="auto"/>
      </w:divBdr>
    </w:div>
    <w:div w:id="1437168032">
      <w:bodyDiv w:val="1"/>
      <w:marLeft w:val="0"/>
      <w:marRight w:val="0"/>
      <w:marTop w:val="0"/>
      <w:marBottom w:val="0"/>
      <w:divBdr>
        <w:top w:val="none" w:sz="0" w:space="0" w:color="auto"/>
        <w:left w:val="none" w:sz="0" w:space="0" w:color="auto"/>
        <w:bottom w:val="none" w:sz="0" w:space="0" w:color="auto"/>
        <w:right w:val="none" w:sz="0" w:space="0" w:color="auto"/>
      </w:divBdr>
    </w:div>
    <w:div w:id="1446535655">
      <w:bodyDiv w:val="1"/>
      <w:marLeft w:val="0"/>
      <w:marRight w:val="0"/>
      <w:marTop w:val="0"/>
      <w:marBottom w:val="0"/>
      <w:divBdr>
        <w:top w:val="none" w:sz="0" w:space="0" w:color="auto"/>
        <w:left w:val="none" w:sz="0" w:space="0" w:color="auto"/>
        <w:bottom w:val="none" w:sz="0" w:space="0" w:color="auto"/>
        <w:right w:val="none" w:sz="0" w:space="0" w:color="auto"/>
      </w:divBdr>
    </w:div>
    <w:div w:id="1458327928">
      <w:bodyDiv w:val="1"/>
      <w:marLeft w:val="0"/>
      <w:marRight w:val="0"/>
      <w:marTop w:val="0"/>
      <w:marBottom w:val="0"/>
      <w:divBdr>
        <w:top w:val="none" w:sz="0" w:space="0" w:color="auto"/>
        <w:left w:val="none" w:sz="0" w:space="0" w:color="auto"/>
        <w:bottom w:val="none" w:sz="0" w:space="0" w:color="auto"/>
        <w:right w:val="none" w:sz="0" w:space="0" w:color="auto"/>
      </w:divBdr>
    </w:div>
    <w:div w:id="1470975497">
      <w:bodyDiv w:val="1"/>
      <w:marLeft w:val="0"/>
      <w:marRight w:val="0"/>
      <w:marTop w:val="0"/>
      <w:marBottom w:val="0"/>
      <w:divBdr>
        <w:top w:val="none" w:sz="0" w:space="0" w:color="auto"/>
        <w:left w:val="none" w:sz="0" w:space="0" w:color="auto"/>
        <w:bottom w:val="none" w:sz="0" w:space="0" w:color="auto"/>
        <w:right w:val="none" w:sz="0" w:space="0" w:color="auto"/>
      </w:divBdr>
    </w:div>
    <w:div w:id="1506240606">
      <w:bodyDiv w:val="1"/>
      <w:marLeft w:val="0"/>
      <w:marRight w:val="0"/>
      <w:marTop w:val="0"/>
      <w:marBottom w:val="0"/>
      <w:divBdr>
        <w:top w:val="none" w:sz="0" w:space="0" w:color="auto"/>
        <w:left w:val="none" w:sz="0" w:space="0" w:color="auto"/>
        <w:bottom w:val="none" w:sz="0" w:space="0" w:color="auto"/>
        <w:right w:val="none" w:sz="0" w:space="0" w:color="auto"/>
      </w:divBdr>
    </w:div>
    <w:div w:id="1506629399">
      <w:bodyDiv w:val="1"/>
      <w:marLeft w:val="0"/>
      <w:marRight w:val="0"/>
      <w:marTop w:val="0"/>
      <w:marBottom w:val="0"/>
      <w:divBdr>
        <w:top w:val="none" w:sz="0" w:space="0" w:color="auto"/>
        <w:left w:val="none" w:sz="0" w:space="0" w:color="auto"/>
        <w:bottom w:val="none" w:sz="0" w:space="0" w:color="auto"/>
        <w:right w:val="none" w:sz="0" w:space="0" w:color="auto"/>
      </w:divBdr>
    </w:div>
    <w:div w:id="1519658235">
      <w:bodyDiv w:val="1"/>
      <w:marLeft w:val="0"/>
      <w:marRight w:val="0"/>
      <w:marTop w:val="0"/>
      <w:marBottom w:val="0"/>
      <w:divBdr>
        <w:top w:val="none" w:sz="0" w:space="0" w:color="auto"/>
        <w:left w:val="none" w:sz="0" w:space="0" w:color="auto"/>
        <w:bottom w:val="none" w:sz="0" w:space="0" w:color="auto"/>
        <w:right w:val="none" w:sz="0" w:space="0" w:color="auto"/>
      </w:divBdr>
    </w:div>
    <w:div w:id="1531454684">
      <w:bodyDiv w:val="1"/>
      <w:marLeft w:val="0"/>
      <w:marRight w:val="0"/>
      <w:marTop w:val="0"/>
      <w:marBottom w:val="0"/>
      <w:divBdr>
        <w:top w:val="none" w:sz="0" w:space="0" w:color="auto"/>
        <w:left w:val="none" w:sz="0" w:space="0" w:color="auto"/>
        <w:bottom w:val="none" w:sz="0" w:space="0" w:color="auto"/>
        <w:right w:val="none" w:sz="0" w:space="0" w:color="auto"/>
      </w:divBdr>
    </w:div>
    <w:div w:id="1535268197">
      <w:bodyDiv w:val="1"/>
      <w:marLeft w:val="0"/>
      <w:marRight w:val="0"/>
      <w:marTop w:val="0"/>
      <w:marBottom w:val="0"/>
      <w:divBdr>
        <w:top w:val="none" w:sz="0" w:space="0" w:color="auto"/>
        <w:left w:val="none" w:sz="0" w:space="0" w:color="auto"/>
        <w:bottom w:val="none" w:sz="0" w:space="0" w:color="auto"/>
        <w:right w:val="none" w:sz="0" w:space="0" w:color="auto"/>
      </w:divBdr>
    </w:div>
    <w:div w:id="1546794506">
      <w:bodyDiv w:val="1"/>
      <w:marLeft w:val="0"/>
      <w:marRight w:val="0"/>
      <w:marTop w:val="0"/>
      <w:marBottom w:val="0"/>
      <w:divBdr>
        <w:top w:val="none" w:sz="0" w:space="0" w:color="auto"/>
        <w:left w:val="none" w:sz="0" w:space="0" w:color="auto"/>
        <w:bottom w:val="none" w:sz="0" w:space="0" w:color="auto"/>
        <w:right w:val="none" w:sz="0" w:space="0" w:color="auto"/>
      </w:divBdr>
    </w:div>
    <w:div w:id="1548646329">
      <w:bodyDiv w:val="1"/>
      <w:marLeft w:val="0"/>
      <w:marRight w:val="0"/>
      <w:marTop w:val="0"/>
      <w:marBottom w:val="0"/>
      <w:divBdr>
        <w:top w:val="none" w:sz="0" w:space="0" w:color="auto"/>
        <w:left w:val="none" w:sz="0" w:space="0" w:color="auto"/>
        <w:bottom w:val="none" w:sz="0" w:space="0" w:color="auto"/>
        <w:right w:val="none" w:sz="0" w:space="0" w:color="auto"/>
      </w:divBdr>
    </w:div>
    <w:div w:id="1568758829">
      <w:bodyDiv w:val="1"/>
      <w:marLeft w:val="0"/>
      <w:marRight w:val="0"/>
      <w:marTop w:val="0"/>
      <w:marBottom w:val="0"/>
      <w:divBdr>
        <w:top w:val="none" w:sz="0" w:space="0" w:color="auto"/>
        <w:left w:val="none" w:sz="0" w:space="0" w:color="auto"/>
        <w:bottom w:val="none" w:sz="0" w:space="0" w:color="auto"/>
        <w:right w:val="none" w:sz="0" w:space="0" w:color="auto"/>
      </w:divBdr>
    </w:div>
    <w:div w:id="1580946594">
      <w:bodyDiv w:val="1"/>
      <w:marLeft w:val="0"/>
      <w:marRight w:val="0"/>
      <w:marTop w:val="0"/>
      <w:marBottom w:val="0"/>
      <w:divBdr>
        <w:top w:val="none" w:sz="0" w:space="0" w:color="auto"/>
        <w:left w:val="none" w:sz="0" w:space="0" w:color="auto"/>
        <w:bottom w:val="none" w:sz="0" w:space="0" w:color="auto"/>
        <w:right w:val="none" w:sz="0" w:space="0" w:color="auto"/>
      </w:divBdr>
    </w:div>
    <w:div w:id="1582180621">
      <w:bodyDiv w:val="1"/>
      <w:marLeft w:val="0"/>
      <w:marRight w:val="0"/>
      <w:marTop w:val="0"/>
      <w:marBottom w:val="0"/>
      <w:divBdr>
        <w:top w:val="none" w:sz="0" w:space="0" w:color="auto"/>
        <w:left w:val="none" w:sz="0" w:space="0" w:color="auto"/>
        <w:bottom w:val="none" w:sz="0" w:space="0" w:color="auto"/>
        <w:right w:val="none" w:sz="0" w:space="0" w:color="auto"/>
      </w:divBdr>
    </w:div>
    <w:div w:id="1584140903">
      <w:bodyDiv w:val="1"/>
      <w:marLeft w:val="0"/>
      <w:marRight w:val="0"/>
      <w:marTop w:val="0"/>
      <w:marBottom w:val="0"/>
      <w:divBdr>
        <w:top w:val="none" w:sz="0" w:space="0" w:color="auto"/>
        <w:left w:val="none" w:sz="0" w:space="0" w:color="auto"/>
        <w:bottom w:val="none" w:sz="0" w:space="0" w:color="auto"/>
        <w:right w:val="none" w:sz="0" w:space="0" w:color="auto"/>
      </w:divBdr>
    </w:div>
    <w:div w:id="1591231081">
      <w:bodyDiv w:val="1"/>
      <w:marLeft w:val="0"/>
      <w:marRight w:val="0"/>
      <w:marTop w:val="0"/>
      <w:marBottom w:val="0"/>
      <w:divBdr>
        <w:top w:val="none" w:sz="0" w:space="0" w:color="auto"/>
        <w:left w:val="none" w:sz="0" w:space="0" w:color="auto"/>
        <w:bottom w:val="none" w:sz="0" w:space="0" w:color="auto"/>
        <w:right w:val="none" w:sz="0" w:space="0" w:color="auto"/>
      </w:divBdr>
    </w:div>
    <w:div w:id="1604653083">
      <w:bodyDiv w:val="1"/>
      <w:marLeft w:val="0"/>
      <w:marRight w:val="0"/>
      <w:marTop w:val="0"/>
      <w:marBottom w:val="0"/>
      <w:divBdr>
        <w:top w:val="none" w:sz="0" w:space="0" w:color="auto"/>
        <w:left w:val="none" w:sz="0" w:space="0" w:color="auto"/>
        <w:bottom w:val="none" w:sz="0" w:space="0" w:color="auto"/>
        <w:right w:val="none" w:sz="0" w:space="0" w:color="auto"/>
      </w:divBdr>
    </w:div>
    <w:div w:id="1621839766">
      <w:bodyDiv w:val="1"/>
      <w:marLeft w:val="0"/>
      <w:marRight w:val="0"/>
      <w:marTop w:val="0"/>
      <w:marBottom w:val="0"/>
      <w:divBdr>
        <w:top w:val="none" w:sz="0" w:space="0" w:color="auto"/>
        <w:left w:val="none" w:sz="0" w:space="0" w:color="auto"/>
        <w:bottom w:val="none" w:sz="0" w:space="0" w:color="auto"/>
        <w:right w:val="none" w:sz="0" w:space="0" w:color="auto"/>
      </w:divBdr>
    </w:div>
    <w:div w:id="1658528836">
      <w:bodyDiv w:val="1"/>
      <w:marLeft w:val="0"/>
      <w:marRight w:val="0"/>
      <w:marTop w:val="0"/>
      <w:marBottom w:val="0"/>
      <w:divBdr>
        <w:top w:val="none" w:sz="0" w:space="0" w:color="auto"/>
        <w:left w:val="none" w:sz="0" w:space="0" w:color="auto"/>
        <w:bottom w:val="none" w:sz="0" w:space="0" w:color="auto"/>
        <w:right w:val="none" w:sz="0" w:space="0" w:color="auto"/>
      </w:divBdr>
    </w:div>
    <w:div w:id="1682244519">
      <w:bodyDiv w:val="1"/>
      <w:marLeft w:val="0"/>
      <w:marRight w:val="0"/>
      <w:marTop w:val="0"/>
      <w:marBottom w:val="0"/>
      <w:divBdr>
        <w:top w:val="none" w:sz="0" w:space="0" w:color="auto"/>
        <w:left w:val="none" w:sz="0" w:space="0" w:color="auto"/>
        <w:bottom w:val="none" w:sz="0" w:space="0" w:color="auto"/>
        <w:right w:val="none" w:sz="0" w:space="0" w:color="auto"/>
      </w:divBdr>
    </w:div>
    <w:div w:id="1684014834">
      <w:bodyDiv w:val="1"/>
      <w:marLeft w:val="0"/>
      <w:marRight w:val="0"/>
      <w:marTop w:val="0"/>
      <w:marBottom w:val="0"/>
      <w:divBdr>
        <w:top w:val="none" w:sz="0" w:space="0" w:color="auto"/>
        <w:left w:val="none" w:sz="0" w:space="0" w:color="auto"/>
        <w:bottom w:val="none" w:sz="0" w:space="0" w:color="auto"/>
        <w:right w:val="none" w:sz="0" w:space="0" w:color="auto"/>
      </w:divBdr>
    </w:div>
    <w:div w:id="1690370560">
      <w:bodyDiv w:val="1"/>
      <w:marLeft w:val="0"/>
      <w:marRight w:val="0"/>
      <w:marTop w:val="0"/>
      <w:marBottom w:val="0"/>
      <w:divBdr>
        <w:top w:val="none" w:sz="0" w:space="0" w:color="auto"/>
        <w:left w:val="none" w:sz="0" w:space="0" w:color="auto"/>
        <w:bottom w:val="none" w:sz="0" w:space="0" w:color="auto"/>
        <w:right w:val="none" w:sz="0" w:space="0" w:color="auto"/>
      </w:divBdr>
    </w:div>
    <w:div w:id="1736585755">
      <w:bodyDiv w:val="1"/>
      <w:marLeft w:val="0"/>
      <w:marRight w:val="0"/>
      <w:marTop w:val="0"/>
      <w:marBottom w:val="0"/>
      <w:divBdr>
        <w:top w:val="none" w:sz="0" w:space="0" w:color="auto"/>
        <w:left w:val="none" w:sz="0" w:space="0" w:color="auto"/>
        <w:bottom w:val="none" w:sz="0" w:space="0" w:color="auto"/>
        <w:right w:val="none" w:sz="0" w:space="0" w:color="auto"/>
      </w:divBdr>
    </w:div>
    <w:div w:id="1738017394">
      <w:bodyDiv w:val="1"/>
      <w:marLeft w:val="0"/>
      <w:marRight w:val="0"/>
      <w:marTop w:val="0"/>
      <w:marBottom w:val="0"/>
      <w:divBdr>
        <w:top w:val="none" w:sz="0" w:space="0" w:color="auto"/>
        <w:left w:val="none" w:sz="0" w:space="0" w:color="auto"/>
        <w:bottom w:val="none" w:sz="0" w:space="0" w:color="auto"/>
        <w:right w:val="none" w:sz="0" w:space="0" w:color="auto"/>
      </w:divBdr>
    </w:div>
    <w:div w:id="1757480490">
      <w:bodyDiv w:val="1"/>
      <w:marLeft w:val="0"/>
      <w:marRight w:val="0"/>
      <w:marTop w:val="0"/>
      <w:marBottom w:val="0"/>
      <w:divBdr>
        <w:top w:val="none" w:sz="0" w:space="0" w:color="auto"/>
        <w:left w:val="none" w:sz="0" w:space="0" w:color="auto"/>
        <w:bottom w:val="none" w:sz="0" w:space="0" w:color="auto"/>
        <w:right w:val="none" w:sz="0" w:space="0" w:color="auto"/>
      </w:divBdr>
    </w:div>
    <w:div w:id="1810318569">
      <w:bodyDiv w:val="1"/>
      <w:marLeft w:val="0"/>
      <w:marRight w:val="0"/>
      <w:marTop w:val="0"/>
      <w:marBottom w:val="0"/>
      <w:divBdr>
        <w:top w:val="none" w:sz="0" w:space="0" w:color="auto"/>
        <w:left w:val="none" w:sz="0" w:space="0" w:color="auto"/>
        <w:bottom w:val="none" w:sz="0" w:space="0" w:color="auto"/>
        <w:right w:val="none" w:sz="0" w:space="0" w:color="auto"/>
      </w:divBdr>
    </w:div>
    <w:div w:id="1814129637">
      <w:bodyDiv w:val="1"/>
      <w:marLeft w:val="0"/>
      <w:marRight w:val="0"/>
      <w:marTop w:val="0"/>
      <w:marBottom w:val="0"/>
      <w:divBdr>
        <w:top w:val="none" w:sz="0" w:space="0" w:color="auto"/>
        <w:left w:val="none" w:sz="0" w:space="0" w:color="auto"/>
        <w:bottom w:val="none" w:sz="0" w:space="0" w:color="auto"/>
        <w:right w:val="none" w:sz="0" w:space="0" w:color="auto"/>
      </w:divBdr>
    </w:div>
    <w:div w:id="1842506276">
      <w:bodyDiv w:val="1"/>
      <w:marLeft w:val="0"/>
      <w:marRight w:val="0"/>
      <w:marTop w:val="0"/>
      <w:marBottom w:val="0"/>
      <w:divBdr>
        <w:top w:val="none" w:sz="0" w:space="0" w:color="auto"/>
        <w:left w:val="none" w:sz="0" w:space="0" w:color="auto"/>
        <w:bottom w:val="none" w:sz="0" w:space="0" w:color="auto"/>
        <w:right w:val="none" w:sz="0" w:space="0" w:color="auto"/>
      </w:divBdr>
    </w:div>
    <w:div w:id="1849982112">
      <w:bodyDiv w:val="1"/>
      <w:marLeft w:val="0"/>
      <w:marRight w:val="0"/>
      <w:marTop w:val="0"/>
      <w:marBottom w:val="0"/>
      <w:divBdr>
        <w:top w:val="none" w:sz="0" w:space="0" w:color="auto"/>
        <w:left w:val="none" w:sz="0" w:space="0" w:color="auto"/>
        <w:bottom w:val="none" w:sz="0" w:space="0" w:color="auto"/>
        <w:right w:val="none" w:sz="0" w:space="0" w:color="auto"/>
      </w:divBdr>
    </w:div>
    <w:div w:id="1858303874">
      <w:bodyDiv w:val="1"/>
      <w:marLeft w:val="0"/>
      <w:marRight w:val="0"/>
      <w:marTop w:val="0"/>
      <w:marBottom w:val="0"/>
      <w:divBdr>
        <w:top w:val="none" w:sz="0" w:space="0" w:color="auto"/>
        <w:left w:val="none" w:sz="0" w:space="0" w:color="auto"/>
        <w:bottom w:val="none" w:sz="0" w:space="0" w:color="auto"/>
        <w:right w:val="none" w:sz="0" w:space="0" w:color="auto"/>
      </w:divBdr>
    </w:div>
    <w:div w:id="1861552951">
      <w:bodyDiv w:val="1"/>
      <w:marLeft w:val="0"/>
      <w:marRight w:val="0"/>
      <w:marTop w:val="0"/>
      <w:marBottom w:val="0"/>
      <w:divBdr>
        <w:top w:val="none" w:sz="0" w:space="0" w:color="auto"/>
        <w:left w:val="none" w:sz="0" w:space="0" w:color="auto"/>
        <w:bottom w:val="none" w:sz="0" w:space="0" w:color="auto"/>
        <w:right w:val="none" w:sz="0" w:space="0" w:color="auto"/>
      </w:divBdr>
    </w:div>
    <w:div w:id="1866945026">
      <w:bodyDiv w:val="1"/>
      <w:marLeft w:val="0"/>
      <w:marRight w:val="0"/>
      <w:marTop w:val="0"/>
      <w:marBottom w:val="0"/>
      <w:divBdr>
        <w:top w:val="none" w:sz="0" w:space="0" w:color="auto"/>
        <w:left w:val="none" w:sz="0" w:space="0" w:color="auto"/>
        <w:bottom w:val="none" w:sz="0" w:space="0" w:color="auto"/>
        <w:right w:val="none" w:sz="0" w:space="0" w:color="auto"/>
      </w:divBdr>
    </w:div>
    <w:div w:id="1867062431">
      <w:bodyDiv w:val="1"/>
      <w:marLeft w:val="0"/>
      <w:marRight w:val="0"/>
      <w:marTop w:val="0"/>
      <w:marBottom w:val="0"/>
      <w:divBdr>
        <w:top w:val="none" w:sz="0" w:space="0" w:color="auto"/>
        <w:left w:val="none" w:sz="0" w:space="0" w:color="auto"/>
        <w:bottom w:val="none" w:sz="0" w:space="0" w:color="auto"/>
        <w:right w:val="none" w:sz="0" w:space="0" w:color="auto"/>
      </w:divBdr>
    </w:div>
    <w:div w:id="1868449049">
      <w:bodyDiv w:val="1"/>
      <w:marLeft w:val="0"/>
      <w:marRight w:val="0"/>
      <w:marTop w:val="0"/>
      <w:marBottom w:val="0"/>
      <w:divBdr>
        <w:top w:val="none" w:sz="0" w:space="0" w:color="auto"/>
        <w:left w:val="none" w:sz="0" w:space="0" w:color="auto"/>
        <w:bottom w:val="none" w:sz="0" w:space="0" w:color="auto"/>
        <w:right w:val="none" w:sz="0" w:space="0" w:color="auto"/>
      </w:divBdr>
    </w:div>
    <w:div w:id="1886986722">
      <w:bodyDiv w:val="1"/>
      <w:marLeft w:val="0"/>
      <w:marRight w:val="0"/>
      <w:marTop w:val="0"/>
      <w:marBottom w:val="0"/>
      <w:divBdr>
        <w:top w:val="none" w:sz="0" w:space="0" w:color="auto"/>
        <w:left w:val="none" w:sz="0" w:space="0" w:color="auto"/>
        <w:bottom w:val="none" w:sz="0" w:space="0" w:color="auto"/>
        <w:right w:val="none" w:sz="0" w:space="0" w:color="auto"/>
      </w:divBdr>
    </w:div>
    <w:div w:id="1887646263">
      <w:bodyDiv w:val="1"/>
      <w:marLeft w:val="0"/>
      <w:marRight w:val="0"/>
      <w:marTop w:val="0"/>
      <w:marBottom w:val="0"/>
      <w:divBdr>
        <w:top w:val="none" w:sz="0" w:space="0" w:color="auto"/>
        <w:left w:val="none" w:sz="0" w:space="0" w:color="auto"/>
        <w:bottom w:val="none" w:sz="0" w:space="0" w:color="auto"/>
        <w:right w:val="none" w:sz="0" w:space="0" w:color="auto"/>
      </w:divBdr>
    </w:div>
    <w:div w:id="1887713507">
      <w:bodyDiv w:val="1"/>
      <w:marLeft w:val="0"/>
      <w:marRight w:val="0"/>
      <w:marTop w:val="0"/>
      <w:marBottom w:val="0"/>
      <w:divBdr>
        <w:top w:val="none" w:sz="0" w:space="0" w:color="auto"/>
        <w:left w:val="none" w:sz="0" w:space="0" w:color="auto"/>
        <w:bottom w:val="none" w:sz="0" w:space="0" w:color="auto"/>
        <w:right w:val="none" w:sz="0" w:space="0" w:color="auto"/>
      </w:divBdr>
    </w:div>
    <w:div w:id="1889875131">
      <w:bodyDiv w:val="1"/>
      <w:marLeft w:val="0"/>
      <w:marRight w:val="0"/>
      <w:marTop w:val="0"/>
      <w:marBottom w:val="0"/>
      <w:divBdr>
        <w:top w:val="none" w:sz="0" w:space="0" w:color="auto"/>
        <w:left w:val="none" w:sz="0" w:space="0" w:color="auto"/>
        <w:bottom w:val="none" w:sz="0" w:space="0" w:color="auto"/>
        <w:right w:val="none" w:sz="0" w:space="0" w:color="auto"/>
      </w:divBdr>
    </w:div>
    <w:div w:id="1890677751">
      <w:bodyDiv w:val="1"/>
      <w:marLeft w:val="0"/>
      <w:marRight w:val="0"/>
      <w:marTop w:val="0"/>
      <w:marBottom w:val="0"/>
      <w:divBdr>
        <w:top w:val="none" w:sz="0" w:space="0" w:color="auto"/>
        <w:left w:val="none" w:sz="0" w:space="0" w:color="auto"/>
        <w:bottom w:val="none" w:sz="0" w:space="0" w:color="auto"/>
        <w:right w:val="none" w:sz="0" w:space="0" w:color="auto"/>
      </w:divBdr>
    </w:div>
    <w:div w:id="1894192094">
      <w:bodyDiv w:val="1"/>
      <w:marLeft w:val="0"/>
      <w:marRight w:val="0"/>
      <w:marTop w:val="0"/>
      <w:marBottom w:val="0"/>
      <w:divBdr>
        <w:top w:val="none" w:sz="0" w:space="0" w:color="auto"/>
        <w:left w:val="none" w:sz="0" w:space="0" w:color="auto"/>
        <w:bottom w:val="none" w:sz="0" w:space="0" w:color="auto"/>
        <w:right w:val="none" w:sz="0" w:space="0" w:color="auto"/>
      </w:divBdr>
    </w:div>
    <w:div w:id="1925718743">
      <w:bodyDiv w:val="1"/>
      <w:marLeft w:val="0"/>
      <w:marRight w:val="0"/>
      <w:marTop w:val="0"/>
      <w:marBottom w:val="0"/>
      <w:divBdr>
        <w:top w:val="none" w:sz="0" w:space="0" w:color="auto"/>
        <w:left w:val="none" w:sz="0" w:space="0" w:color="auto"/>
        <w:bottom w:val="none" w:sz="0" w:space="0" w:color="auto"/>
        <w:right w:val="none" w:sz="0" w:space="0" w:color="auto"/>
      </w:divBdr>
    </w:div>
    <w:div w:id="1927029315">
      <w:bodyDiv w:val="1"/>
      <w:marLeft w:val="0"/>
      <w:marRight w:val="0"/>
      <w:marTop w:val="0"/>
      <w:marBottom w:val="0"/>
      <w:divBdr>
        <w:top w:val="none" w:sz="0" w:space="0" w:color="auto"/>
        <w:left w:val="none" w:sz="0" w:space="0" w:color="auto"/>
        <w:bottom w:val="none" w:sz="0" w:space="0" w:color="auto"/>
        <w:right w:val="none" w:sz="0" w:space="0" w:color="auto"/>
      </w:divBdr>
    </w:div>
    <w:div w:id="1948927573">
      <w:bodyDiv w:val="1"/>
      <w:marLeft w:val="0"/>
      <w:marRight w:val="0"/>
      <w:marTop w:val="0"/>
      <w:marBottom w:val="0"/>
      <w:divBdr>
        <w:top w:val="none" w:sz="0" w:space="0" w:color="auto"/>
        <w:left w:val="none" w:sz="0" w:space="0" w:color="auto"/>
        <w:bottom w:val="none" w:sz="0" w:space="0" w:color="auto"/>
        <w:right w:val="none" w:sz="0" w:space="0" w:color="auto"/>
      </w:divBdr>
    </w:div>
    <w:div w:id="1956793261">
      <w:bodyDiv w:val="1"/>
      <w:marLeft w:val="0"/>
      <w:marRight w:val="0"/>
      <w:marTop w:val="0"/>
      <w:marBottom w:val="0"/>
      <w:divBdr>
        <w:top w:val="none" w:sz="0" w:space="0" w:color="auto"/>
        <w:left w:val="none" w:sz="0" w:space="0" w:color="auto"/>
        <w:bottom w:val="none" w:sz="0" w:space="0" w:color="auto"/>
        <w:right w:val="none" w:sz="0" w:space="0" w:color="auto"/>
      </w:divBdr>
    </w:div>
    <w:div w:id="1965649232">
      <w:bodyDiv w:val="1"/>
      <w:marLeft w:val="0"/>
      <w:marRight w:val="0"/>
      <w:marTop w:val="0"/>
      <w:marBottom w:val="0"/>
      <w:divBdr>
        <w:top w:val="none" w:sz="0" w:space="0" w:color="auto"/>
        <w:left w:val="none" w:sz="0" w:space="0" w:color="auto"/>
        <w:bottom w:val="none" w:sz="0" w:space="0" w:color="auto"/>
        <w:right w:val="none" w:sz="0" w:space="0" w:color="auto"/>
      </w:divBdr>
    </w:div>
    <w:div w:id="1985502726">
      <w:bodyDiv w:val="1"/>
      <w:marLeft w:val="0"/>
      <w:marRight w:val="0"/>
      <w:marTop w:val="0"/>
      <w:marBottom w:val="0"/>
      <w:divBdr>
        <w:top w:val="none" w:sz="0" w:space="0" w:color="auto"/>
        <w:left w:val="none" w:sz="0" w:space="0" w:color="auto"/>
        <w:bottom w:val="none" w:sz="0" w:space="0" w:color="auto"/>
        <w:right w:val="none" w:sz="0" w:space="0" w:color="auto"/>
      </w:divBdr>
    </w:div>
    <w:div w:id="1987315227">
      <w:bodyDiv w:val="1"/>
      <w:marLeft w:val="0"/>
      <w:marRight w:val="0"/>
      <w:marTop w:val="0"/>
      <w:marBottom w:val="0"/>
      <w:divBdr>
        <w:top w:val="none" w:sz="0" w:space="0" w:color="auto"/>
        <w:left w:val="none" w:sz="0" w:space="0" w:color="auto"/>
        <w:bottom w:val="none" w:sz="0" w:space="0" w:color="auto"/>
        <w:right w:val="none" w:sz="0" w:space="0" w:color="auto"/>
      </w:divBdr>
    </w:div>
    <w:div w:id="1989236593">
      <w:bodyDiv w:val="1"/>
      <w:marLeft w:val="0"/>
      <w:marRight w:val="0"/>
      <w:marTop w:val="0"/>
      <w:marBottom w:val="0"/>
      <w:divBdr>
        <w:top w:val="none" w:sz="0" w:space="0" w:color="auto"/>
        <w:left w:val="none" w:sz="0" w:space="0" w:color="auto"/>
        <w:bottom w:val="none" w:sz="0" w:space="0" w:color="auto"/>
        <w:right w:val="none" w:sz="0" w:space="0" w:color="auto"/>
      </w:divBdr>
    </w:div>
    <w:div w:id="2011055924">
      <w:bodyDiv w:val="1"/>
      <w:marLeft w:val="0"/>
      <w:marRight w:val="0"/>
      <w:marTop w:val="0"/>
      <w:marBottom w:val="0"/>
      <w:divBdr>
        <w:top w:val="none" w:sz="0" w:space="0" w:color="auto"/>
        <w:left w:val="none" w:sz="0" w:space="0" w:color="auto"/>
        <w:bottom w:val="none" w:sz="0" w:space="0" w:color="auto"/>
        <w:right w:val="none" w:sz="0" w:space="0" w:color="auto"/>
      </w:divBdr>
    </w:div>
    <w:div w:id="2039231575">
      <w:bodyDiv w:val="1"/>
      <w:marLeft w:val="0"/>
      <w:marRight w:val="0"/>
      <w:marTop w:val="0"/>
      <w:marBottom w:val="0"/>
      <w:divBdr>
        <w:top w:val="none" w:sz="0" w:space="0" w:color="auto"/>
        <w:left w:val="none" w:sz="0" w:space="0" w:color="auto"/>
        <w:bottom w:val="none" w:sz="0" w:space="0" w:color="auto"/>
        <w:right w:val="none" w:sz="0" w:space="0" w:color="auto"/>
      </w:divBdr>
    </w:div>
    <w:div w:id="2042850736">
      <w:bodyDiv w:val="1"/>
      <w:marLeft w:val="0"/>
      <w:marRight w:val="0"/>
      <w:marTop w:val="0"/>
      <w:marBottom w:val="0"/>
      <w:divBdr>
        <w:top w:val="none" w:sz="0" w:space="0" w:color="auto"/>
        <w:left w:val="none" w:sz="0" w:space="0" w:color="auto"/>
        <w:bottom w:val="none" w:sz="0" w:space="0" w:color="auto"/>
        <w:right w:val="none" w:sz="0" w:space="0" w:color="auto"/>
      </w:divBdr>
    </w:div>
    <w:div w:id="2065516579">
      <w:bodyDiv w:val="1"/>
      <w:marLeft w:val="0"/>
      <w:marRight w:val="0"/>
      <w:marTop w:val="0"/>
      <w:marBottom w:val="0"/>
      <w:divBdr>
        <w:top w:val="none" w:sz="0" w:space="0" w:color="auto"/>
        <w:left w:val="none" w:sz="0" w:space="0" w:color="auto"/>
        <w:bottom w:val="none" w:sz="0" w:space="0" w:color="auto"/>
        <w:right w:val="none" w:sz="0" w:space="0" w:color="auto"/>
      </w:divBdr>
    </w:div>
    <w:div w:id="2093890351">
      <w:bodyDiv w:val="1"/>
      <w:marLeft w:val="0"/>
      <w:marRight w:val="0"/>
      <w:marTop w:val="0"/>
      <w:marBottom w:val="0"/>
      <w:divBdr>
        <w:top w:val="none" w:sz="0" w:space="0" w:color="auto"/>
        <w:left w:val="none" w:sz="0" w:space="0" w:color="auto"/>
        <w:bottom w:val="none" w:sz="0" w:space="0" w:color="auto"/>
        <w:right w:val="none" w:sz="0" w:space="0" w:color="auto"/>
      </w:divBdr>
    </w:div>
    <w:div w:id="2103334681">
      <w:bodyDiv w:val="1"/>
      <w:marLeft w:val="0"/>
      <w:marRight w:val="0"/>
      <w:marTop w:val="0"/>
      <w:marBottom w:val="0"/>
      <w:divBdr>
        <w:top w:val="none" w:sz="0" w:space="0" w:color="auto"/>
        <w:left w:val="none" w:sz="0" w:space="0" w:color="auto"/>
        <w:bottom w:val="none" w:sz="0" w:space="0" w:color="auto"/>
        <w:right w:val="none" w:sz="0" w:space="0" w:color="auto"/>
      </w:divBdr>
    </w:div>
    <w:div w:id="2110083072">
      <w:bodyDiv w:val="1"/>
      <w:marLeft w:val="0"/>
      <w:marRight w:val="0"/>
      <w:marTop w:val="0"/>
      <w:marBottom w:val="0"/>
      <w:divBdr>
        <w:top w:val="none" w:sz="0" w:space="0" w:color="auto"/>
        <w:left w:val="none" w:sz="0" w:space="0" w:color="auto"/>
        <w:bottom w:val="none" w:sz="0" w:space="0" w:color="auto"/>
        <w:right w:val="none" w:sz="0" w:space="0" w:color="auto"/>
      </w:divBdr>
    </w:div>
    <w:div w:id="2120374316">
      <w:bodyDiv w:val="1"/>
      <w:marLeft w:val="0"/>
      <w:marRight w:val="0"/>
      <w:marTop w:val="0"/>
      <w:marBottom w:val="0"/>
      <w:divBdr>
        <w:top w:val="none" w:sz="0" w:space="0" w:color="auto"/>
        <w:left w:val="none" w:sz="0" w:space="0" w:color="auto"/>
        <w:bottom w:val="none" w:sz="0" w:space="0" w:color="auto"/>
        <w:right w:val="none" w:sz="0" w:space="0" w:color="auto"/>
      </w:divBdr>
    </w:div>
    <w:div w:id="21386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km.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yseg@marjinal.com.t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CA4B-2FF9-42F3-BA53-3F075800D8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1E7DC9-8638-4CC2-9D1A-512B517C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2C475F-2A4A-4898-9FDC-A385902F29BE}">
  <ds:schemaRefs>
    <ds:schemaRef ds:uri="http://schemas.microsoft.com/sharepoint/v3/contenttype/forms"/>
  </ds:schemaRefs>
</ds:datastoreItem>
</file>

<file path=customXml/itemProps4.xml><?xml version="1.0" encoding="utf-8"?>
<ds:datastoreItem xmlns:ds="http://schemas.openxmlformats.org/officeDocument/2006/customXml" ds:itemID="{2BAAA9AE-ED5A-475E-8A52-C134283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632</Words>
  <Characters>3606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Okan Yıldız</dc:creator>
  <cp:lastModifiedBy>Gamze Ersoy</cp:lastModifiedBy>
  <cp:revision>9</cp:revision>
  <cp:lastPrinted>2016-12-20T11:22:00Z</cp:lastPrinted>
  <dcterms:created xsi:type="dcterms:W3CDTF">2017-06-16T14:24:00Z</dcterms:created>
  <dcterms:modified xsi:type="dcterms:W3CDTF">2017-06-20T07:00:00Z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